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6A" w:rsidRDefault="00EA0CA4">
      <w:pPr>
        <w:ind w:left="426" w:right="-114"/>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SISTEMA INTEGRAL PARA EL DESARROLLO DE LA FAMILIA MICHOACANA</w:t>
      </w:r>
    </w:p>
    <w:p w:rsidR="0058346A" w:rsidRDefault="0058346A">
      <w:pPr>
        <w:jc w:val="center"/>
        <w:rPr>
          <w:rFonts w:ascii="Century Gothic" w:eastAsia="Century Gothic" w:hAnsi="Century Gothic" w:cs="Century Gothic"/>
          <w:b/>
          <w:sz w:val="20"/>
          <w:szCs w:val="20"/>
        </w:rPr>
      </w:pPr>
    </w:p>
    <w:p w:rsidR="0058346A" w:rsidRDefault="00EA0CA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“NOTAS A LOS ESTADOS FINANCIEROS”</w:t>
      </w:r>
    </w:p>
    <w:p w:rsidR="0058346A" w:rsidRDefault="0058346A">
      <w:pPr>
        <w:tabs>
          <w:tab w:val="left" w:pos="3402"/>
        </w:tabs>
        <w:jc w:val="center"/>
        <w:rPr>
          <w:rFonts w:ascii="Century Gothic" w:eastAsia="Century Gothic" w:hAnsi="Century Gothic" w:cs="Century Gothic"/>
          <w:sz w:val="20"/>
          <w:szCs w:val="20"/>
        </w:rPr>
      </w:pPr>
    </w:p>
    <w:p w:rsidR="0058346A" w:rsidRDefault="00EA0CA4">
      <w:pPr>
        <w:tabs>
          <w:tab w:val="left" w:pos="3402"/>
        </w:tabs>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 </w:t>
      </w:r>
      <w:r w:rsidR="00D65408">
        <w:rPr>
          <w:rFonts w:ascii="Century Gothic" w:eastAsia="Century Gothic" w:hAnsi="Century Gothic" w:cs="Century Gothic"/>
          <w:sz w:val="20"/>
          <w:szCs w:val="20"/>
        </w:rPr>
        <w:t>3</w:t>
      </w:r>
      <w:r w:rsidR="004D1463">
        <w:rPr>
          <w:rFonts w:ascii="Century Gothic" w:eastAsia="Century Gothic" w:hAnsi="Century Gothic" w:cs="Century Gothic"/>
          <w:sz w:val="20"/>
          <w:szCs w:val="20"/>
        </w:rPr>
        <w:t>1</w:t>
      </w:r>
      <w:r w:rsidR="004931CF">
        <w:rPr>
          <w:rFonts w:ascii="Century Gothic" w:eastAsia="Century Gothic" w:hAnsi="Century Gothic" w:cs="Century Gothic"/>
          <w:sz w:val="20"/>
          <w:szCs w:val="20"/>
        </w:rPr>
        <w:t xml:space="preserve"> DE </w:t>
      </w:r>
      <w:r w:rsidR="004D1463">
        <w:rPr>
          <w:rFonts w:ascii="Century Gothic" w:eastAsia="Century Gothic" w:hAnsi="Century Gothic" w:cs="Century Gothic"/>
          <w:sz w:val="20"/>
          <w:szCs w:val="20"/>
        </w:rPr>
        <w:t>DICI</w:t>
      </w:r>
      <w:r w:rsidR="00F209C2">
        <w:rPr>
          <w:rFonts w:ascii="Century Gothic" w:eastAsia="Century Gothic" w:hAnsi="Century Gothic" w:cs="Century Gothic"/>
          <w:sz w:val="20"/>
          <w:szCs w:val="20"/>
        </w:rPr>
        <w:t>EMB</w:t>
      </w:r>
      <w:r w:rsidR="00B158E9">
        <w:rPr>
          <w:rFonts w:ascii="Century Gothic" w:eastAsia="Century Gothic" w:hAnsi="Century Gothic" w:cs="Century Gothic"/>
          <w:sz w:val="20"/>
          <w:szCs w:val="20"/>
        </w:rPr>
        <w:t>RE</w:t>
      </w:r>
      <w:r w:rsidR="00D65408">
        <w:rPr>
          <w:rFonts w:ascii="Century Gothic" w:eastAsia="Century Gothic" w:hAnsi="Century Gothic" w:cs="Century Gothic"/>
          <w:sz w:val="20"/>
          <w:szCs w:val="20"/>
        </w:rPr>
        <w:t xml:space="preserve"> </w:t>
      </w:r>
      <w:r w:rsidR="00B10DCF">
        <w:rPr>
          <w:rFonts w:ascii="Century Gothic" w:eastAsia="Century Gothic" w:hAnsi="Century Gothic" w:cs="Century Gothic"/>
          <w:sz w:val="20"/>
          <w:szCs w:val="20"/>
        </w:rPr>
        <w:t>DE 2025</w:t>
      </w:r>
    </w:p>
    <w:p w:rsidR="0058346A" w:rsidRDefault="00EA0CA4">
      <w:pPr>
        <w:tabs>
          <w:tab w:val="left" w:pos="3402"/>
        </w:tabs>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Expresados en unidad monetaria de pesos mexicanos </w:t>
      </w:r>
    </w:p>
    <w:p w:rsidR="0058346A" w:rsidRDefault="0058346A">
      <w:pPr>
        <w:ind w:left="851"/>
        <w:jc w:val="both"/>
        <w:rPr>
          <w:rFonts w:ascii="Century Gothic" w:eastAsia="Century Gothic" w:hAnsi="Century Gothic" w:cs="Century Gothic"/>
          <w:sz w:val="20"/>
          <w:szCs w:val="20"/>
        </w:rPr>
      </w:pPr>
    </w:p>
    <w:p w:rsidR="0058346A" w:rsidRDefault="00EA0CA4">
      <w:pPr>
        <w:spacing w:line="240" w:lineRule="auto"/>
        <w:ind w:left="42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efecto de dar cumplimiento a los artículos 46 y 49 LGCG, y la publicación del Consejo Nacional de Armonización Contable de fecha 06 octubre de 2014, se presentan las Notas a los Estados Financieros, </w:t>
      </w:r>
      <w:r w:rsidR="00EC0FE1">
        <w:rPr>
          <w:rFonts w:ascii="Century Gothic" w:eastAsia="Century Gothic" w:hAnsi="Century Gothic" w:cs="Century Gothic"/>
          <w:sz w:val="20"/>
          <w:szCs w:val="20"/>
        </w:rPr>
        <w:t>c</w:t>
      </w:r>
      <w:r w:rsidR="00D9783D">
        <w:rPr>
          <w:rFonts w:ascii="Century Gothic" w:eastAsia="Century Gothic" w:hAnsi="Century Gothic" w:cs="Century Gothic"/>
          <w:sz w:val="20"/>
          <w:szCs w:val="20"/>
        </w:rPr>
        <w:t xml:space="preserve">orrespondientes al mes de </w:t>
      </w:r>
      <w:r w:rsidR="004D1463">
        <w:rPr>
          <w:rFonts w:ascii="Century Gothic" w:eastAsia="Century Gothic" w:hAnsi="Century Gothic" w:cs="Century Gothic"/>
          <w:sz w:val="20"/>
          <w:szCs w:val="20"/>
        </w:rPr>
        <w:t>diciembre</w:t>
      </w:r>
      <w:r w:rsidR="00C161A5">
        <w:rPr>
          <w:rFonts w:ascii="Century Gothic" w:eastAsia="Century Gothic" w:hAnsi="Century Gothic" w:cs="Century Gothic"/>
          <w:sz w:val="20"/>
          <w:szCs w:val="20"/>
        </w:rPr>
        <w:t xml:space="preserve"> </w:t>
      </w:r>
      <w:r w:rsidR="00B10DCF">
        <w:rPr>
          <w:rFonts w:ascii="Century Gothic" w:eastAsia="Century Gothic" w:hAnsi="Century Gothic" w:cs="Century Gothic"/>
          <w:sz w:val="20"/>
          <w:szCs w:val="20"/>
        </w:rPr>
        <w:t>de 2025</w:t>
      </w:r>
      <w:r>
        <w:rPr>
          <w:rFonts w:ascii="Century Gothic" w:eastAsia="Century Gothic" w:hAnsi="Century Gothic" w:cs="Century Gothic"/>
          <w:sz w:val="20"/>
          <w:szCs w:val="20"/>
        </w:rPr>
        <w:t>.</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continuación, se presentan los tres tipos de notas que acompañan a los estados, a saber:</w:t>
      </w:r>
    </w:p>
    <w:p w:rsidR="0058346A" w:rsidRDefault="00220964">
      <w:pPr>
        <w:spacing w:line="240" w:lineRule="auto"/>
        <w:ind w:left="426"/>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58346A" w:rsidRDefault="00EA0CA4">
      <w:pPr>
        <w:numPr>
          <w:ilvl w:val="0"/>
          <w:numId w:val="6"/>
        </w:numPr>
        <w:pBdr>
          <w:top w:val="nil"/>
          <w:left w:val="nil"/>
          <w:bottom w:val="nil"/>
          <w:right w:val="nil"/>
          <w:between w:val="nil"/>
        </w:pBdr>
        <w:tabs>
          <w:tab w:val="left" w:pos="993"/>
        </w:tabs>
        <w:spacing w:line="240" w:lineRule="auto"/>
        <w:ind w:left="426" w:firstLine="42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Notas de gestión administrativa</w:t>
      </w:r>
    </w:p>
    <w:p w:rsidR="0058346A" w:rsidRDefault="00EA0CA4">
      <w:pPr>
        <w:numPr>
          <w:ilvl w:val="0"/>
          <w:numId w:val="6"/>
        </w:numPr>
        <w:pBdr>
          <w:top w:val="nil"/>
          <w:left w:val="nil"/>
          <w:bottom w:val="nil"/>
          <w:right w:val="nil"/>
          <w:between w:val="nil"/>
        </w:pBdr>
        <w:tabs>
          <w:tab w:val="left" w:pos="993"/>
        </w:tabs>
        <w:spacing w:line="240" w:lineRule="auto"/>
        <w:ind w:left="426" w:firstLine="42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Notas de desglose, y</w:t>
      </w:r>
    </w:p>
    <w:p w:rsidR="00184401" w:rsidRPr="00184401" w:rsidRDefault="00EA0CA4" w:rsidP="00184401">
      <w:pPr>
        <w:numPr>
          <w:ilvl w:val="0"/>
          <w:numId w:val="6"/>
        </w:numPr>
        <w:pBdr>
          <w:top w:val="nil"/>
          <w:left w:val="nil"/>
          <w:bottom w:val="nil"/>
          <w:right w:val="nil"/>
          <w:between w:val="nil"/>
        </w:pBdr>
        <w:tabs>
          <w:tab w:val="left" w:pos="993"/>
        </w:tabs>
        <w:spacing w:after="200" w:line="240" w:lineRule="auto"/>
        <w:ind w:left="426" w:firstLine="42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Notas de memoria (cuentas de orden).</w:t>
      </w:r>
    </w:p>
    <w:p w:rsidR="0058346A" w:rsidRDefault="0058346A">
      <w:pPr>
        <w:tabs>
          <w:tab w:val="left" w:pos="993"/>
        </w:tabs>
        <w:spacing w:line="240" w:lineRule="auto"/>
        <w:jc w:val="both"/>
        <w:rPr>
          <w:rFonts w:ascii="Century Gothic" w:eastAsia="Century Gothic" w:hAnsi="Century Gothic" w:cs="Century Gothic"/>
          <w:sz w:val="20"/>
          <w:szCs w:val="20"/>
        </w:rPr>
      </w:pPr>
    </w:p>
    <w:p w:rsidR="0058346A" w:rsidRDefault="0058346A">
      <w:pPr>
        <w:tabs>
          <w:tab w:val="left" w:pos="993"/>
        </w:tabs>
        <w:spacing w:line="240" w:lineRule="auto"/>
        <w:jc w:val="both"/>
        <w:rPr>
          <w:rFonts w:ascii="Century Gothic" w:eastAsia="Century Gothic" w:hAnsi="Century Gothic" w:cs="Century Gothic"/>
          <w:sz w:val="20"/>
          <w:szCs w:val="20"/>
        </w:rPr>
      </w:pPr>
    </w:p>
    <w:p w:rsidR="0058346A" w:rsidRDefault="00EA0CA4">
      <w:pPr>
        <w:numPr>
          <w:ilvl w:val="0"/>
          <w:numId w:val="10"/>
        </w:numPr>
        <w:pBdr>
          <w:top w:val="nil"/>
          <w:left w:val="nil"/>
          <w:bottom w:val="nil"/>
          <w:right w:val="nil"/>
          <w:between w:val="nil"/>
        </w:pBdr>
        <w:tabs>
          <w:tab w:val="left" w:pos="1276"/>
          <w:tab w:val="left" w:pos="1843"/>
        </w:tabs>
        <w:spacing w:after="200" w:line="240"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NOTAS DE GESTIÓN ADMINISTRATIVA</w:t>
      </w:r>
    </w:p>
    <w:p w:rsidR="0058346A" w:rsidRDefault="0058346A">
      <w:pPr>
        <w:spacing w:line="240" w:lineRule="auto"/>
        <w:ind w:left="503" w:firstLine="348"/>
        <w:rPr>
          <w:rFonts w:ascii="Century Gothic" w:eastAsia="Century Gothic" w:hAnsi="Century Gothic" w:cs="Century Gothic"/>
          <w:b/>
          <w:sz w:val="20"/>
          <w:szCs w:val="20"/>
        </w:rPr>
      </w:pPr>
    </w:p>
    <w:p w:rsidR="0058346A" w:rsidRDefault="00EA0CA4" w:rsidP="00AA3301">
      <w:pPr>
        <w:spacing w:line="240" w:lineRule="auto"/>
        <w:ind w:left="720"/>
        <w:rPr>
          <w:rFonts w:ascii="Century Gothic" w:eastAsia="Century Gothic" w:hAnsi="Century Gothic" w:cs="Century Gothic"/>
          <w:b/>
          <w:sz w:val="20"/>
          <w:szCs w:val="20"/>
        </w:rPr>
      </w:pPr>
      <w:r>
        <w:rPr>
          <w:rFonts w:ascii="Century Gothic" w:eastAsia="Century Gothic" w:hAnsi="Century Gothic" w:cs="Century Gothic"/>
          <w:b/>
          <w:sz w:val="20"/>
          <w:szCs w:val="20"/>
        </w:rPr>
        <w:t>INTRODUCCIÓN</w:t>
      </w:r>
      <w:r w:rsidR="00CB771B">
        <w:rPr>
          <w:rFonts w:ascii="Century Gothic" w:eastAsia="Century Gothic" w:hAnsi="Century Gothic" w:cs="Century Gothic"/>
          <w:b/>
          <w:sz w:val="20"/>
          <w:szCs w:val="20"/>
        </w:rPr>
        <w:tab/>
      </w:r>
      <w:r w:rsidR="00CB771B">
        <w:rPr>
          <w:rFonts w:ascii="Century Gothic" w:eastAsia="Century Gothic" w:hAnsi="Century Gothic" w:cs="Century Gothic"/>
          <w:b/>
          <w:sz w:val="20"/>
          <w:szCs w:val="20"/>
        </w:rPr>
        <w:tab/>
      </w:r>
    </w:p>
    <w:p w:rsidR="0058346A" w:rsidRDefault="0058346A">
      <w:pPr>
        <w:spacing w:line="240" w:lineRule="auto"/>
        <w:rPr>
          <w:rFonts w:ascii="Century Gothic" w:eastAsia="Century Gothic" w:hAnsi="Century Gothic" w:cs="Century Gothic"/>
          <w:b/>
          <w:sz w:val="20"/>
          <w:szCs w:val="20"/>
        </w:rPr>
      </w:pPr>
    </w:p>
    <w:p w:rsidR="0058346A" w:rsidRDefault="00EA0CA4" w:rsidP="00AA3301">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Estados Financieros al </w:t>
      </w:r>
      <w:r w:rsidR="004D1463">
        <w:rPr>
          <w:rFonts w:ascii="Century Gothic" w:eastAsia="Century Gothic" w:hAnsi="Century Gothic" w:cs="Century Gothic"/>
          <w:sz w:val="20"/>
          <w:szCs w:val="20"/>
        </w:rPr>
        <w:t>31 de diciembre</w:t>
      </w:r>
      <w:r w:rsidR="00220964" w:rsidRPr="00220964">
        <w:rPr>
          <w:rFonts w:ascii="Century Gothic" w:eastAsia="Century Gothic" w:hAnsi="Century Gothic" w:cs="Century Gothic"/>
          <w:sz w:val="20"/>
          <w:szCs w:val="20"/>
        </w:rPr>
        <w:t xml:space="preserve"> </w:t>
      </w:r>
      <w:r w:rsidR="00B10DCF">
        <w:rPr>
          <w:rFonts w:ascii="Century Gothic" w:eastAsia="Century Gothic" w:hAnsi="Century Gothic" w:cs="Century Gothic"/>
          <w:sz w:val="20"/>
          <w:szCs w:val="20"/>
        </w:rPr>
        <w:t>del año 2025</w:t>
      </w:r>
      <w:r>
        <w:rPr>
          <w:rFonts w:ascii="Century Gothic" w:eastAsia="Century Gothic" w:hAnsi="Century Gothic" w:cs="Century Gothic"/>
          <w:sz w:val="20"/>
          <w:szCs w:val="20"/>
        </w:rPr>
        <w:t>, proveen de información financiera y presupuestal del Sistema para el Desarrollo Integral de la Familia Michoacana, a los propios usuarios de la misma, al congreso y a los ciudadanos.</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AA3301">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El objeto del presente documento es la revelación del contexto y de los aspectos económicos-financieros más relevantes que influyeron en las decisiones del periodo, y que deberán ser considerados en la elaboración de los estados financieros para mayor comprensión de los mismos y sus particularidades.</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AA3301">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Reúne elementos conforme a las características de estructura, diseño y operación de acue</w:t>
      </w:r>
      <w:r w:rsidR="006966BA">
        <w:rPr>
          <w:rFonts w:ascii="Century Gothic" w:eastAsia="Century Gothic" w:hAnsi="Century Gothic" w:cs="Century Gothic"/>
          <w:sz w:val="20"/>
          <w:szCs w:val="20"/>
        </w:rPr>
        <w:t xml:space="preserve">rdo a lo establecido en la ley </w:t>
      </w:r>
      <w:r>
        <w:rPr>
          <w:rFonts w:ascii="Century Gothic" w:eastAsia="Century Gothic" w:hAnsi="Century Gothic" w:cs="Century Gothic"/>
          <w:sz w:val="20"/>
          <w:szCs w:val="20"/>
        </w:rPr>
        <w:t>y</w:t>
      </w:r>
      <w:r w:rsidR="006966BA">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se continúa trabajando en el proceso de armonización con el objeto de aplicar aspectos técnicos y normativos emitidos por la CONAC.</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AA3301">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8346A" w:rsidRDefault="0058346A">
      <w:pPr>
        <w:ind w:left="851"/>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tabs>
          <w:tab w:val="left" w:pos="1276"/>
        </w:tabs>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AUTORIZACIÓN E HISTORIA </w:t>
      </w:r>
    </w:p>
    <w:p w:rsidR="0058346A" w:rsidRDefault="0058346A">
      <w:pPr>
        <w:pBdr>
          <w:top w:val="nil"/>
          <w:left w:val="nil"/>
          <w:bottom w:val="nil"/>
          <w:right w:val="nil"/>
          <w:between w:val="nil"/>
        </w:pBdr>
        <w:ind w:left="863"/>
        <w:jc w:val="both"/>
        <w:rPr>
          <w:rFonts w:ascii="Century Gothic" w:eastAsia="Century Gothic" w:hAnsi="Century Gothic" w:cs="Century Gothic"/>
          <w:b/>
          <w:color w:val="000000"/>
          <w:sz w:val="20"/>
          <w:szCs w:val="20"/>
        </w:rPr>
      </w:pPr>
    </w:p>
    <w:p w:rsidR="0058346A" w:rsidRDefault="00EA0CA4">
      <w:pPr>
        <w:numPr>
          <w:ilvl w:val="0"/>
          <w:numId w:val="7"/>
        </w:numPr>
        <w:pBdr>
          <w:top w:val="nil"/>
          <w:left w:val="nil"/>
          <w:bottom w:val="nil"/>
          <w:right w:val="nil"/>
          <w:between w:val="nil"/>
        </w:pBdr>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Sistema para el Desarrollo Integral de la Familia Michoacana, se constituyó por Decreto número 139 publicado en el Periódico Oficial del Estado de Michoacán el 18 de julio de 1977, como Organismo Público Descentralizado, con personalidad jurídica y patrimonio propio.</w:t>
      </w:r>
    </w:p>
    <w:p w:rsidR="0058346A" w:rsidRPr="002E74C3" w:rsidRDefault="00EA0CA4">
      <w:pPr>
        <w:numPr>
          <w:ilvl w:val="0"/>
          <w:numId w:val="7"/>
        </w:numPr>
        <w:pBdr>
          <w:top w:val="nil"/>
          <w:left w:val="nil"/>
          <w:bottom w:val="nil"/>
          <w:right w:val="nil"/>
          <w:between w:val="nil"/>
        </w:pBdr>
        <w:spacing w:after="20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 xml:space="preserve">Con el objetivo de cumplir con la atención requerida en cada una de sus áreas, el Sistema para el Desarrollo Integral de la Familia Michoacana, tuvo la necesidad de actualizar su Organigrama, el cual fue aprobado por la H. Junta de Gobierno en el mes de </w:t>
      </w:r>
      <w:r w:rsidR="00C21DB0">
        <w:rPr>
          <w:rFonts w:ascii="Century Gothic" w:eastAsia="Century Gothic" w:hAnsi="Century Gothic" w:cs="Century Gothic"/>
          <w:color w:val="000000"/>
          <w:sz w:val="20"/>
          <w:szCs w:val="20"/>
        </w:rPr>
        <w:t>febrero de 2023</w:t>
      </w:r>
      <w:r>
        <w:rPr>
          <w:rFonts w:ascii="Century Gothic" w:eastAsia="Century Gothic" w:hAnsi="Century Gothic" w:cs="Century Gothic"/>
          <w:color w:val="000000"/>
          <w:sz w:val="20"/>
          <w:szCs w:val="20"/>
        </w:rPr>
        <w:t xml:space="preserve">, mismo que se </w:t>
      </w:r>
      <w:r w:rsidRPr="002E74C3">
        <w:rPr>
          <w:rFonts w:ascii="Century Gothic" w:eastAsia="Century Gothic" w:hAnsi="Century Gothic" w:cs="Century Gothic"/>
          <w:color w:val="000000"/>
          <w:sz w:val="20"/>
          <w:szCs w:val="20"/>
        </w:rPr>
        <w:t>presenta a continuación:</w:t>
      </w:r>
    </w:p>
    <w:p w:rsidR="002E74C3" w:rsidRDefault="002E74C3" w:rsidP="002E74C3">
      <w:pPr>
        <w:pBdr>
          <w:top w:val="nil"/>
          <w:left w:val="nil"/>
          <w:bottom w:val="nil"/>
          <w:right w:val="nil"/>
          <w:between w:val="nil"/>
        </w:pBdr>
        <w:spacing w:after="200" w:line="240" w:lineRule="auto"/>
        <w:ind w:left="426" w:firstLine="283"/>
        <w:jc w:val="both"/>
        <w:rPr>
          <w:rFonts w:ascii="Century Gothic" w:eastAsia="Century Gothic" w:hAnsi="Century Gothic" w:cs="Century Gothic"/>
          <w:color w:val="000000"/>
          <w:sz w:val="20"/>
          <w:szCs w:val="20"/>
        </w:rPr>
      </w:pPr>
      <w:r>
        <w:rPr>
          <w:rFonts w:ascii="Century Gothic" w:eastAsia="Century Gothic" w:hAnsi="Century Gothic" w:cs="Century Gothic"/>
          <w:noProof/>
          <w:color w:val="000000"/>
          <w:sz w:val="20"/>
          <w:szCs w:val="20"/>
        </w:rPr>
        <w:drawing>
          <wp:inline distT="0" distB="0" distL="0" distR="0" wp14:anchorId="4D6AFCC8" wp14:editId="1C706AB6">
            <wp:extent cx="5327374" cy="2913380"/>
            <wp:effectExtent l="0" t="0" r="698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089" cy="2938927"/>
                    </a:xfrm>
                    <a:prstGeom prst="rect">
                      <a:avLst/>
                    </a:prstGeom>
                    <a:noFill/>
                  </pic:spPr>
                </pic:pic>
              </a:graphicData>
            </a:graphic>
          </wp:inline>
        </w:drawing>
      </w:r>
    </w:p>
    <w:p w:rsidR="0058346A" w:rsidRDefault="0058346A" w:rsidP="002E74C3">
      <w:pPr>
        <w:pBdr>
          <w:top w:val="nil"/>
          <w:left w:val="nil"/>
          <w:bottom w:val="nil"/>
          <w:right w:val="nil"/>
          <w:between w:val="nil"/>
        </w:pBdr>
        <w:spacing w:line="240" w:lineRule="auto"/>
        <w:jc w:val="both"/>
        <w:rPr>
          <w:rFonts w:ascii="Century Gothic" w:eastAsia="Century Gothic" w:hAnsi="Century Gothic" w:cs="Century Gothic"/>
          <w:i/>
          <w:color w:val="000000"/>
          <w:sz w:val="20"/>
          <w:szCs w:val="20"/>
        </w:rPr>
      </w:pPr>
    </w:p>
    <w:p w:rsidR="0058346A" w:rsidRDefault="00EA0CA4">
      <w:pPr>
        <w:numPr>
          <w:ilvl w:val="0"/>
          <w:numId w:val="4"/>
        </w:numPr>
        <w:pBdr>
          <w:top w:val="nil"/>
          <w:left w:val="nil"/>
          <w:bottom w:val="nil"/>
          <w:right w:val="nil"/>
          <w:between w:val="nil"/>
        </w:pBdr>
        <w:tabs>
          <w:tab w:val="left" w:pos="709"/>
          <w:tab w:val="left" w:pos="1134"/>
        </w:tabs>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   PANORAMA ECONÓMICO Y FINANCIERO</w:t>
      </w:r>
    </w:p>
    <w:p w:rsidR="0058346A" w:rsidRDefault="0058346A">
      <w:pPr>
        <w:pBdr>
          <w:top w:val="nil"/>
          <w:left w:val="nil"/>
          <w:bottom w:val="nil"/>
          <w:right w:val="nil"/>
          <w:between w:val="nil"/>
        </w:pBdr>
        <w:tabs>
          <w:tab w:val="left" w:pos="709"/>
          <w:tab w:val="left" w:pos="1134"/>
        </w:tabs>
        <w:spacing w:line="240" w:lineRule="auto"/>
        <w:ind w:left="863"/>
        <w:jc w:val="both"/>
        <w:rPr>
          <w:rFonts w:ascii="Century Gothic" w:eastAsia="Century Gothic" w:hAnsi="Century Gothic" w:cs="Century Gothic"/>
          <w:color w:val="000000"/>
          <w:sz w:val="20"/>
          <w:szCs w:val="20"/>
        </w:rPr>
      </w:pPr>
    </w:p>
    <w:p w:rsidR="0058346A" w:rsidRDefault="00EA0CA4" w:rsidP="008E7DFD">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Las principales condiciones económico- financieras bajo las cuales </w:t>
      </w:r>
      <w:r w:rsidR="00C612C6">
        <w:rPr>
          <w:rFonts w:ascii="Century Gothic" w:eastAsia="Century Gothic" w:hAnsi="Century Gothic" w:cs="Century Gothic"/>
          <w:sz w:val="20"/>
          <w:szCs w:val="20"/>
        </w:rPr>
        <w:t xml:space="preserve">se </w:t>
      </w:r>
      <w:r>
        <w:rPr>
          <w:rFonts w:ascii="Century Gothic" w:eastAsia="Century Gothic" w:hAnsi="Century Gothic" w:cs="Century Gothic"/>
          <w:sz w:val="20"/>
          <w:szCs w:val="20"/>
        </w:rPr>
        <w:t xml:space="preserve">estuvo operando </w:t>
      </w:r>
      <w:r w:rsidR="00C612C6">
        <w:rPr>
          <w:rFonts w:ascii="Century Gothic" w:eastAsia="Century Gothic" w:hAnsi="Century Gothic" w:cs="Century Gothic"/>
          <w:sz w:val="20"/>
          <w:szCs w:val="20"/>
        </w:rPr>
        <w:t xml:space="preserve">en </w:t>
      </w:r>
      <w:r>
        <w:rPr>
          <w:rFonts w:ascii="Century Gothic" w:eastAsia="Century Gothic" w:hAnsi="Century Gothic" w:cs="Century Gothic"/>
          <w:sz w:val="20"/>
          <w:szCs w:val="20"/>
        </w:rPr>
        <w:t xml:space="preserve">el Sistema para el Desarrollo Integral de la Familia Michoacana y las cuales influyeron en la toma de decisiones recaen en lo establecido en los </w:t>
      </w:r>
      <w:r w:rsidR="00C612C6">
        <w:rPr>
          <w:rFonts w:ascii="Century Gothic" w:eastAsia="Century Gothic" w:hAnsi="Century Gothic" w:cs="Century Gothic"/>
          <w:sz w:val="20"/>
          <w:szCs w:val="20"/>
        </w:rPr>
        <w:t xml:space="preserve">            Pre-</w:t>
      </w:r>
      <w:r w:rsidR="00C612C6" w:rsidRPr="00C612C6">
        <w:rPr>
          <w:rFonts w:ascii="Century Gothic" w:eastAsia="Century Gothic" w:hAnsi="Century Gothic" w:cs="Century Gothic"/>
          <w:sz w:val="20"/>
          <w:szCs w:val="20"/>
        </w:rPr>
        <w:t>C</w:t>
      </w:r>
      <w:r w:rsidRPr="00C612C6">
        <w:rPr>
          <w:rFonts w:ascii="Century Gothic" w:eastAsia="Century Gothic" w:hAnsi="Century Gothic" w:cs="Century Gothic"/>
          <w:sz w:val="20"/>
          <w:szCs w:val="20"/>
        </w:rPr>
        <w:t>riterios Gene</w:t>
      </w:r>
      <w:r w:rsidR="00C612C6" w:rsidRPr="00C612C6">
        <w:rPr>
          <w:rFonts w:ascii="Century Gothic" w:eastAsia="Century Gothic" w:hAnsi="Century Gothic" w:cs="Century Gothic"/>
          <w:sz w:val="20"/>
          <w:szCs w:val="20"/>
        </w:rPr>
        <w:t>rales de Política Económica 2025</w:t>
      </w:r>
      <w:r w:rsidRPr="00C612C6">
        <w:rPr>
          <w:rFonts w:ascii="Century Gothic" w:eastAsia="Century Gothic" w:hAnsi="Century Gothic" w:cs="Century Gothic"/>
          <w:sz w:val="20"/>
          <w:szCs w:val="20"/>
        </w:rPr>
        <w:t>, emitidos por la Secretaría</w:t>
      </w:r>
      <w:r>
        <w:rPr>
          <w:rFonts w:ascii="Century Gothic" w:eastAsia="Century Gothic" w:hAnsi="Century Gothic" w:cs="Century Gothic"/>
          <w:sz w:val="20"/>
          <w:szCs w:val="20"/>
        </w:rPr>
        <w:t xml:space="preserve"> de Hacienda y Crédito Público.  </w:t>
      </w:r>
    </w:p>
    <w:p w:rsidR="00280073" w:rsidRDefault="00280073">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tabs>
          <w:tab w:val="left" w:pos="709"/>
          <w:tab w:val="left" w:pos="1134"/>
        </w:tabs>
        <w:spacing w:line="240" w:lineRule="auto"/>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ORGANIZACIÓN Y OBJETO SOCIAL</w:t>
      </w:r>
    </w:p>
    <w:p w:rsidR="0058346A" w:rsidRDefault="0058346A">
      <w:pPr>
        <w:pBdr>
          <w:top w:val="nil"/>
          <w:left w:val="nil"/>
          <w:bottom w:val="nil"/>
          <w:right w:val="nil"/>
          <w:between w:val="nil"/>
        </w:pBdr>
        <w:tabs>
          <w:tab w:val="left" w:pos="709"/>
          <w:tab w:val="left" w:pos="1134"/>
        </w:tabs>
        <w:spacing w:line="240" w:lineRule="auto"/>
        <w:ind w:left="863"/>
        <w:jc w:val="both"/>
        <w:rPr>
          <w:rFonts w:ascii="Century Gothic" w:eastAsia="Century Gothic" w:hAnsi="Century Gothic" w:cs="Century Gothic"/>
          <w:b/>
          <w:color w:val="000000"/>
          <w:sz w:val="20"/>
          <w:szCs w:val="20"/>
        </w:rPr>
      </w:pPr>
    </w:p>
    <w:p w:rsidR="0058346A" w:rsidRDefault="00EA0CA4">
      <w:pPr>
        <w:numPr>
          <w:ilvl w:val="1"/>
          <w:numId w:val="11"/>
        </w:numPr>
        <w:pBdr>
          <w:top w:val="nil"/>
          <w:left w:val="nil"/>
          <w:bottom w:val="nil"/>
          <w:right w:val="nil"/>
          <w:between w:val="nil"/>
        </w:pBdr>
        <w:tabs>
          <w:tab w:val="left" w:pos="851"/>
          <w:tab w:val="left" w:pos="1276"/>
        </w:tabs>
        <w:spacing w:line="240" w:lineRule="auto"/>
        <w:ind w:left="851" w:firstLine="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OBJETO SOCIAL</w:t>
      </w:r>
    </w:p>
    <w:p w:rsidR="0058346A" w:rsidRDefault="0058346A">
      <w:pPr>
        <w:tabs>
          <w:tab w:val="left" w:pos="851"/>
          <w:tab w:val="left" w:pos="1276"/>
        </w:tabs>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Promover en el Estado el bienestar social;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II. Promover el desarrollo de la comunidad y fomentar el bienestar familiar;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III. Apoyar y fomentar la nutrición y las acciones de medicina preventiva dirigidas a los lactantes y en general a la infancia, así como a las madres gestantes;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IV. Fomentar la educación para la integración social a través de la enseñanza preescolar y extraescolar;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 Fomentar el sano crecimiento físico y mental de la niñez y la formación de su conciencia crítica;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VI. Investigar la problemática del niño, la madre y la familia, a fin de proponer las soluciones adecuadas;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VII. Establecer y operar de manera complementaria hospitales, unidades de investigación y docencia y centros relacionados con el bienestar social;</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VIII. Fomentar y en su caso, proporcionar servicios asistenciales a los menores en estado de abandono;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IX. Prestar organizada y permanentemente servicios de asistencia jurídica a los menores y a las familias, para la atención de los asuntos compatibles con los objetivos del Sistema;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X. Fomentar la formación y la capacitación de grupos de promotores sociales voluntarios, y coordinar sus acciones, para la participación organizada, tanto en los programas del Sistema, como en otros afines; </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XI. La coordinación con otras instituciones similares cuyo objeto sea la obtención del bienestar social. </w:t>
      </w:r>
    </w:p>
    <w:p w:rsidR="0058346A" w:rsidRDefault="0058346A">
      <w:pPr>
        <w:spacing w:line="240" w:lineRule="auto"/>
        <w:jc w:val="both"/>
        <w:rPr>
          <w:rFonts w:ascii="Century Gothic" w:eastAsia="Century Gothic" w:hAnsi="Century Gothic" w:cs="Century Gothic"/>
          <w:sz w:val="20"/>
          <w:szCs w:val="20"/>
        </w:rPr>
      </w:pPr>
    </w:p>
    <w:p w:rsidR="0058346A" w:rsidRDefault="00EA0CA4">
      <w:pPr>
        <w:numPr>
          <w:ilvl w:val="1"/>
          <w:numId w:val="11"/>
        </w:numPr>
        <w:pBdr>
          <w:top w:val="nil"/>
          <w:left w:val="nil"/>
          <w:bottom w:val="nil"/>
          <w:right w:val="nil"/>
          <w:between w:val="nil"/>
        </w:pBdr>
        <w:tabs>
          <w:tab w:val="left" w:pos="851"/>
          <w:tab w:val="left" w:pos="1276"/>
        </w:tabs>
        <w:spacing w:line="240" w:lineRule="auto"/>
        <w:ind w:left="851" w:firstLine="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PRINCIPAL ACTIVIDAD</w:t>
      </w:r>
    </w:p>
    <w:p w:rsidR="0058346A" w:rsidRDefault="0058346A">
      <w:pPr>
        <w:pBdr>
          <w:top w:val="nil"/>
          <w:left w:val="nil"/>
          <w:bottom w:val="nil"/>
          <w:right w:val="nil"/>
          <w:between w:val="nil"/>
        </w:pBdr>
        <w:tabs>
          <w:tab w:val="left" w:pos="851"/>
          <w:tab w:val="left" w:pos="1276"/>
        </w:tabs>
        <w:spacing w:line="240" w:lineRule="auto"/>
        <w:ind w:left="851"/>
        <w:jc w:val="both"/>
        <w:rPr>
          <w:rFonts w:ascii="Century Gothic" w:eastAsia="Century Gothic" w:hAnsi="Century Gothic" w:cs="Century Gothic"/>
          <w:color w:val="000000"/>
          <w:sz w:val="20"/>
          <w:szCs w:val="20"/>
        </w:rPr>
      </w:pPr>
    </w:p>
    <w:p w:rsidR="0058346A" w:rsidRDefault="00EA0CA4">
      <w:pPr>
        <w:pBdr>
          <w:top w:val="nil"/>
          <w:left w:val="nil"/>
          <w:bottom w:val="nil"/>
          <w:right w:val="nil"/>
          <w:between w:val="nil"/>
        </w:pBdr>
        <w:tabs>
          <w:tab w:val="left" w:pos="851"/>
          <w:tab w:val="left" w:pos="1276"/>
        </w:tabs>
        <w:spacing w:after="200" w:line="240" w:lineRule="auto"/>
        <w:ind w:left="85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Atender de manera sistemática y consistente a la población vulnerable, a fin de que supere desventajas y permita su inclusión social y haga efectivo su derecho a la asistencia social.</w:t>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 EJERCICIO FISCAL </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0D1C5C">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información relativa al presente documento forma parte de las operaciones realiz</w:t>
      </w:r>
      <w:r w:rsidR="00B10DCF">
        <w:rPr>
          <w:rFonts w:ascii="Century Gothic" w:eastAsia="Century Gothic" w:hAnsi="Century Gothic" w:cs="Century Gothic"/>
          <w:sz w:val="20"/>
          <w:szCs w:val="20"/>
        </w:rPr>
        <w:t>adas en el ejercicio fiscal 2025</w:t>
      </w:r>
      <w:r>
        <w:rPr>
          <w:rFonts w:ascii="Century Gothic" w:eastAsia="Century Gothic" w:hAnsi="Century Gothic" w:cs="Century Gothic"/>
          <w:sz w:val="20"/>
          <w:szCs w:val="20"/>
        </w:rPr>
        <w:t xml:space="preserve">. </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d) RÉGIMEN JURÍDICO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Sistema para el Desarrollo Integral de la Familia Michoacana, se rige como persona moral con fines no lucrativos. </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continuación, se lista la normativa aplicable para su buen funcionamiento y desarrollo:  </w:t>
      </w:r>
    </w:p>
    <w:p w:rsidR="0058346A" w:rsidRDefault="0058346A">
      <w:pPr>
        <w:spacing w:line="240" w:lineRule="auto"/>
        <w:ind w:left="851"/>
        <w:jc w:val="both"/>
        <w:rPr>
          <w:rFonts w:ascii="Century Gothic" w:eastAsia="Century Gothic" w:hAnsi="Century Gothic" w:cs="Century Gothic"/>
          <w:sz w:val="20"/>
          <w:szCs w:val="20"/>
        </w:rPr>
      </w:pPr>
    </w:p>
    <w:tbl>
      <w:tblPr>
        <w:tblStyle w:val="afc"/>
        <w:tblW w:w="8235"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350"/>
        <w:gridCol w:w="3900"/>
        <w:gridCol w:w="1470"/>
        <w:gridCol w:w="1095"/>
      </w:tblGrid>
      <w:tr w:rsidR="0058346A">
        <w:trPr>
          <w:trHeight w:val="327"/>
        </w:trPr>
        <w:tc>
          <w:tcPr>
            <w:tcW w:w="42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w:t>
            </w:r>
          </w:p>
        </w:tc>
        <w:tc>
          <w:tcPr>
            <w:tcW w:w="135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TIPO NORMATIVA</w:t>
            </w:r>
          </w:p>
        </w:tc>
        <w:tc>
          <w:tcPr>
            <w:tcW w:w="390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TÍTULO</w:t>
            </w:r>
          </w:p>
        </w:tc>
        <w:tc>
          <w:tcPr>
            <w:tcW w:w="147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FECHA DE PUBLICACIÓN</w:t>
            </w:r>
          </w:p>
        </w:tc>
        <w:tc>
          <w:tcPr>
            <w:tcW w:w="1095"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FECHA DE ÚLTIMA REFORMA</w:t>
            </w:r>
          </w:p>
        </w:tc>
      </w:tr>
      <w:tr w:rsidR="00F05655">
        <w:trPr>
          <w:trHeight w:val="52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Constitución</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Constitución Política de los Estados Unidos Mexicanos</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05/02/1917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15</w:t>
            </w:r>
            <w:r w:rsidRPr="009E6825">
              <w:rPr>
                <w:rFonts w:ascii="Century Gothic" w:eastAsia="Century Gothic" w:hAnsi="Century Gothic" w:cs="Century Gothic"/>
                <w:color w:val="000000"/>
                <w:sz w:val="14"/>
                <w:szCs w:val="14"/>
              </w:rPr>
              <w:t>/</w:t>
            </w:r>
            <w:r w:rsidRPr="009E6825">
              <w:rPr>
                <w:rFonts w:ascii="Century Gothic" w:eastAsia="Century Gothic" w:hAnsi="Century Gothic" w:cs="Century Gothic"/>
                <w:sz w:val="14"/>
                <w:szCs w:val="14"/>
              </w:rPr>
              <w:t>04</w:t>
            </w:r>
            <w:r w:rsidRPr="009E6825">
              <w:rPr>
                <w:rFonts w:ascii="Century Gothic" w:eastAsia="Century Gothic" w:hAnsi="Century Gothic" w:cs="Century Gothic"/>
                <w:color w:val="000000"/>
                <w:sz w:val="14"/>
                <w:szCs w:val="14"/>
              </w:rPr>
              <w:t>/2025</w:t>
            </w:r>
          </w:p>
        </w:tc>
      </w:tr>
      <w:tr w:rsidR="00F05655">
        <w:trPr>
          <w:trHeight w:val="29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Constitución</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Constitución Política del Estado Libre y Soberano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14/03/1918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11/04/2024</w:t>
            </w:r>
          </w:p>
        </w:tc>
      </w:tr>
      <w:tr w:rsidR="00F05655">
        <w:trPr>
          <w:trHeight w:val="36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Adopción y Acogimiento Familiar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1/07/2013</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03/03/2023</w:t>
            </w:r>
          </w:p>
        </w:tc>
      </w:tr>
      <w:tr w:rsidR="00F05655">
        <w:trPr>
          <w:trHeight w:val="607"/>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Adquisiciones, Arrendamientos y Prestación de Servicios relacionados con Bienes Muebles e inmueble (sic)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11/06/1998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27/12/2023</w:t>
            </w:r>
          </w:p>
        </w:tc>
      </w:tr>
      <w:tr w:rsidR="00F05655">
        <w:trPr>
          <w:trHeight w:val="55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Archivos Administrativos e Históricos del Estado de Michoacán y sus Municipios</w:t>
            </w:r>
          </w:p>
        </w:tc>
        <w:tc>
          <w:tcPr>
            <w:tcW w:w="1470" w:type="dxa"/>
            <w:shd w:val="clear" w:color="auto" w:fill="FFFFFF"/>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3/03/2004</w:t>
            </w:r>
          </w:p>
        </w:tc>
        <w:tc>
          <w:tcPr>
            <w:tcW w:w="1095" w:type="dxa"/>
            <w:shd w:val="clear" w:color="auto" w:fill="FFFFFF"/>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05/11/2024</w:t>
            </w:r>
          </w:p>
        </w:tc>
      </w:tr>
      <w:tr w:rsidR="00F05655">
        <w:trPr>
          <w:trHeight w:val="41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6</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Asistencia Social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14/05/1987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24/10/2024</w:t>
            </w:r>
          </w:p>
        </w:tc>
      </w:tr>
      <w:tr w:rsidR="00F05655">
        <w:trPr>
          <w:trHeight w:val="417"/>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7</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Coordinación Fiscal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31/12/2008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16/12/2024</w:t>
            </w:r>
          </w:p>
        </w:tc>
      </w:tr>
      <w:tr w:rsidR="00F05655">
        <w:trPr>
          <w:trHeight w:val="40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8</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 xml:space="preserve">Ley de Entidades Paraestatales del Estado de Michoacán </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30/03/1992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20/10/2023</w:t>
            </w:r>
          </w:p>
        </w:tc>
      </w:tr>
      <w:tr w:rsidR="00F05655">
        <w:trPr>
          <w:trHeight w:val="414"/>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9</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Fiscalización Superior y Rendición de Cuentas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29/03/2019</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02/07/2021</w:t>
            </w:r>
          </w:p>
        </w:tc>
      </w:tr>
      <w:tr w:rsidR="00F05655">
        <w:trPr>
          <w:trHeight w:val="42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lastRenderedPageBreak/>
              <w:t>10</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Hacienda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27/12/2021</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16/12/2024</w:t>
            </w:r>
          </w:p>
        </w:tc>
      </w:tr>
      <w:tr w:rsidR="00F05655">
        <w:trPr>
          <w:trHeight w:val="413"/>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11</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Instituciones de Asistencia Privada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9/06/2004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28/08/2019</w:t>
            </w:r>
          </w:p>
        </w:tc>
      </w:tr>
      <w:tr w:rsidR="00F05655">
        <w:trPr>
          <w:trHeight w:val="41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los Jóvenes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24/05/2011</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17/12/2024</w:t>
            </w:r>
          </w:p>
        </w:tc>
      </w:tr>
      <w:tr w:rsidR="00F05655">
        <w:trPr>
          <w:trHeight w:val="63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 xml:space="preserve">Ley de los Trabajadores al Servicio del Estado de Michoacán de Ocampo y de sus Municipios </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8/08/1983</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05/09/2024</w:t>
            </w:r>
          </w:p>
        </w:tc>
      </w:tr>
      <w:tr w:rsidR="00F05655">
        <w:trPr>
          <w:trHeight w:val="477"/>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14</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Patrimonio Estatal</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9/04/1964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16/12/2024</w:t>
            </w:r>
          </w:p>
        </w:tc>
      </w:tr>
      <w:tr w:rsidR="00F05655">
        <w:trPr>
          <w:trHeight w:val="414"/>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Pensiones Civiles del Estado de Michoacán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8/05/1980</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05/10/2018</w:t>
            </w:r>
          </w:p>
        </w:tc>
      </w:tr>
      <w:tr w:rsidR="00F05655">
        <w:trPr>
          <w:trHeight w:val="85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16</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Planeación Hacendaria, Presupuesto, Gasto Público y Contabilidad Gubernamental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20/03/2014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20/12/2023</w:t>
            </w:r>
          </w:p>
        </w:tc>
      </w:tr>
      <w:tr w:rsidR="00F05655">
        <w:trPr>
          <w:trHeight w:val="54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17</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Protección Integral a las Personas Adultas Mayores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24/01/2013</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15/06/2023</w:t>
            </w:r>
          </w:p>
        </w:tc>
      </w:tr>
      <w:tr w:rsidR="00F05655">
        <w:trPr>
          <w:trHeight w:val="41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18</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Remuneraciones de los Servidores Públicos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21/11/2007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22/08/2019</w:t>
            </w:r>
          </w:p>
        </w:tc>
      </w:tr>
      <w:tr w:rsidR="00F05655">
        <w:trPr>
          <w:trHeight w:val="558"/>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19</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Responsabilidades y Registro Patrimonial de los Servidores Públicos del Estado de Michoacán y sus Municipios</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14/10/2014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14/02/2018</w:t>
            </w:r>
          </w:p>
        </w:tc>
      </w:tr>
      <w:tr w:rsidR="00F05655">
        <w:trPr>
          <w:trHeight w:val="75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20</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Responsabilidades Administrativas para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18/07/2017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07/12/2023</w:t>
            </w:r>
          </w:p>
        </w:tc>
      </w:tr>
      <w:tr w:rsidR="00F05655">
        <w:trPr>
          <w:trHeight w:val="51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21</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Salud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10/09/2007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28/05/2024</w:t>
            </w:r>
          </w:p>
        </w:tc>
      </w:tr>
      <w:tr w:rsidR="00F05655">
        <w:trPr>
          <w:trHeight w:val="596"/>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Transparencia, Acceso a la Información Pública y Protección de Datos Personales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18/05/2016</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16/12/2024</w:t>
            </w:r>
          </w:p>
        </w:tc>
      </w:tr>
      <w:tr w:rsidR="00F05655">
        <w:trPr>
          <w:trHeight w:val="292"/>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del Impuesto Sobre la Renta</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11/12/2013</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01/04/2024</w:t>
            </w:r>
          </w:p>
        </w:tc>
      </w:tr>
      <w:tr w:rsidR="00F05655">
        <w:trPr>
          <w:trHeight w:val="27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Federal del Trabajo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w:t>
            </w:r>
            <w:r w:rsidRPr="009E6825">
              <w:rPr>
                <w:rFonts w:ascii="Century Gothic" w:eastAsia="Century Gothic" w:hAnsi="Century Gothic" w:cs="Century Gothic"/>
                <w:color w:val="000000"/>
                <w:sz w:val="14"/>
                <w:szCs w:val="14"/>
              </w:rPr>
              <w:t>1/04/1970</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21/02/2025</w:t>
            </w:r>
          </w:p>
        </w:tc>
      </w:tr>
      <w:tr w:rsidR="00F05655">
        <w:trPr>
          <w:trHeight w:val="272"/>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26</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Federal para Prevenir y Eliminar la Discriminación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11/06/2003</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01/04/2024</w:t>
            </w:r>
          </w:p>
        </w:tc>
      </w:tr>
      <w:tr w:rsidR="00F05655">
        <w:trPr>
          <w:trHeight w:val="26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27</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General de Contabilidad Gubernamental</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31/12/2008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01/04/2024</w:t>
            </w:r>
          </w:p>
        </w:tc>
      </w:tr>
      <w:tr w:rsidR="00F05655">
        <w:trPr>
          <w:trHeight w:val="27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28</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General de Salud</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7/02/1984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07/06/2024</w:t>
            </w:r>
          </w:p>
        </w:tc>
      </w:tr>
      <w:tr w:rsidR="00F05655">
        <w:trPr>
          <w:trHeight w:val="70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29</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Orgánica de la Administración Pública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8/10/2021</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08/03/2025</w:t>
            </w:r>
          </w:p>
        </w:tc>
      </w:tr>
      <w:tr w:rsidR="00F05655">
        <w:trPr>
          <w:trHeight w:val="26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30</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General de Archivos</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15/06/2018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15/06/2023</w:t>
            </w:r>
          </w:p>
        </w:tc>
      </w:tr>
      <w:tr w:rsidR="00F05655">
        <w:trPr>
          <w:trHeight w:val="41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31</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para la Atención y Prevención de la Violencia Familiar en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11/02/2002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17/11/2023</w:t>
            </w:r>
          </w:p>
        </w:tc>
      </w:tr>
      <w:tr w:rsidR="00F05655">
        <w:trPr>
          <w:trHeight w:val="417"/>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para la Inclusión de las Personas con Discapacidad en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12/09/2014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2</w:t>
            </w:r>
            <w:r w:rsidRPr="009E6825">
              <w:rPr>
                <w:rFonts w:ascii="Century Gothic" w:eastAsia="Century Gothic" w:hAnsi="Century Gothic" w:cs="Century Gothic"/>
                <w:color w:val="000000"/>
                <w:sz w:val="14"/>
                <w:szCs w:val="14"/>
              </w:rPr>
              <w:t>2/12/2023</w:t>
            </w:r>
          </w:p>
        </w:tc>
      </w:tr>
      <w:tr w:rsidR="00F05655">
        <w:trPr>
          <w:trHeight w:val="423"/>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de los Derechos de Niñas, Niños y Adolescentes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2/06/2015</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07/12/202</w:t>
            </w:r>
            <w:r w:rsidRPr="009E6825">
              <w:rPr>
                <w:rFonts w:ascii="Century Gothic" w:eastAsia="Century Gothic" w:hAnsi="Century Gothic" w:cs="Century Gothic"/>
                <w:color w:val="000000"/>
                <w:sz w:val="14"/>
                <w:szCs w:val="14"/>
              </w:rPr>
              <w:t>3</w:t>
            </w:r>
          </w:p>
        </w:tc>
      </w:tr>
      <w:tr w:rsidR="00F05655">
        <w:trPr>
          <w:trHeight w:val="41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34</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para Prevenir y Eliminar la Discriminación y la Violencia en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2/01/2009</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05/09/2024</w:t>
            </w:r>
          </w:p>
        </w:tc>
      </w:tr>
      <w:tr w:rsidR="00F05655">
        <w:trPr>
          <w:trHeight w:val="72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Ley</w:t>
            </w:r>
          </w:p>
        </w:tc>
        <w:tc>
          <w:tcPr>
            <w:tcW w:w="3900" w:type="dxa"/>
            <w:shd w:val="clear" w:color="auto" w:fill="FFFFFF"/>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Ley para la Prestación de Servicios de Atención, Cuidado y Desarrollo Infantil en el Estado de Michoacán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4/10/2012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28/11/2024</w:t>
            </w:r>
          </w:p>
        </w:tc>
      </w:tr>
      <w:tr w:rsidR="00F05655">
        <w:trPr>
          <w:trHeight w:val="38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36</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Código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Código Fiscal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27/02/1992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16/12/2024</w:t>
            </w:r>
          </w:p>
        </w:tc>
      </w:tr>
      <w:tr w:rsidR="00F05655">
        <w:trPr>
          <w:trHeight w:val="423"/>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lastRenderedPageBreak/>
              <w:t>37</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Código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Código Fiscal de la Federación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31/12/1981</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12/11/202</w:t>
            </w:r>
            <w:r w:rsidRPr="009E6825">
              <w:rPr>
                <w:rFonts w:ascii="Century Gothic" w:eastAsia="Century Gothic" w:hAnsi="Century Gothic" w:cs="Century Gothic"/>
                <w:sz w:val="14"/>
                <w:szCs w:val="14"/>
              </w:rPr>
              <w:t>1</w:t>
            </w:r>
          </w:p>
        </w:tc>
      </w:tr>
      <w:tr w:rsidR="00F05655">
        <w:trPr>
          <w:trHeight w:val="41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38</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Código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Código de Procedimientos Civiles para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6/09/2008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12/12/2023</w:t>
            </w:r>
          </w:p>
        </w:tc>
      </w:tr>
      <w:tr w:rsidR="00F05655">
        <w:trPr>
          <w:trHeight w:val="42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39</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Código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Código de Justicia Administrativa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23/08/2007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sz w:val="14"/>
                <w:szCs w:val="14"/>
              </w:rPr>
              <w:t>06/07/2023</w:t>
            </w:r>
          </w:p>
        </w:tc>
      </w:tr>
      <w:tr w:rsidR="00F05655">
        <w:trPr>
          <w:trHeight w:val="51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40</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Código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Código Civil para 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11/02/2008</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15/03/2024</w:t>
            </w:r>
          </w:p>
        </w:tc>
      </w:tr>
      <w:tr w:rsidR="00F05655">
        <w:trPr>
          <w:trHeight w:val="59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41</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Decreto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Decreto por el que se crea el Consejo Ciudadano de Seguimiento y Transparencia de Bienes donados a favor del Sistema para el Desarrollo Integral de la Familia Michoacana</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31/08/2015</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713"/>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de la Ley de Adquisiciones Arrendamientos y Prestación de Servicios Relacionados con Bienes Muebles e Inmueble (s)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4/02/2020</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30/01/2024</w:t>
            </w:r>
          </w:p>
        </w:tc>
      </w:tr>
      <w:tr w:rsidR="00F05655">
        <w:trPr>
          <w:trHeight w:val="397"/>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de la Ley del Impuesto Sobre la Renta</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8/10/2015</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06/05/2016</w:t>
            </w:r>
          </w:p>
        </w:tc>
      </w:tr>
      <w:tr w:rsidR="00F05655">
        <w:trPr>
          <w:trHeight w:val="573"/>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44</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de la Ley Transparencia y Acceso a la Información</w:t>
            </w:r>
            <w:r w:rsidRPr="009E6825">
              <w:rPr>
                <w:rFonts w:ascii="Century Gothic" w:eastAsia="Century Gothic" w:hAnsi="Century Gothic" w:cs="Century Gothic"/>
                <w:sz w:val="14"/>
                <w:szCs w:val="14"/>
              </w:rPr>
              <w:t xml:space="preserve"> Pública</w:t>
            </w:r>
            <w:r w:rsidRPr="009E6825">
              <w:rPr>
                <w:rFonts w:ascii="Century Gothic" w:eastAsia="Century Gothic" w:hAnsi="Century Gothic" w:cs="Century Gothic"/>
                <w:color w:val="000000"/>
                <w:sz w:val="14"/>
                <w:szCs w:val="14"/>
              </w:rPr>
              <w:t xml:space="preserve"> del Poder Ejecutivo </w:t>
            </w:r>
            <w:r w:rsidRPr="009E6825">
              <w:rPr>
                <w:rFonts w:ascii="Century Gothic" w:eastAsia="Century Gothic" w:hAnsi="Century Gothic" w:cs="Century Gothic"/>
                <w:sz w:val="14"/>
                <w:szCs w:val="14"/>
              </w:rPr>
              <w:t>del Estado</w:t>
            </w:r>
            <w:r w:rsidRPr="009E6825">
              <w:rPr>
                <w:rFonts w:ascii="Century Gothic" w:eastAsia="Century Gothic" w:hAnsi="Century Gothic" w:cs="Century Gothic"/>
                <w:color w:val="000000"/>
                <w:sz w:val="14"/>
                <w:szCs w:val="14"/>
              </w:rPr>
              <w:t xml:space="preserve">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8/05/2009</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58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del Código Fiscal de la Federación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2/04/2014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12/11/2021</w:t>
            </w:r>
          </w:p>
        </w:tc>
      </w:tr>
      <w:tr w:rsidR="00F05655">
        <w:trPr>
          <w:trHeight w:val="51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46</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Interior del Sistema para el Desarrollo integral de la Familia Michoacana</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5/05/2022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52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47</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del Consejo Técnico de Adopción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17/08/2015</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03/03/2023</w:t>
            </w:r>
          </w:p>
        </w:tc>
      </w:tr>
      <w:tr w:rsidR="00F05655">
        <w:trPr>
          <w:trHeight w:val="825"/>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48</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Reglamento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Reglamento Interior del Consejo Estatal de Protección Vigilancia y Seguimiento de los Derechos de Niñas, Niños y Adolescentes</w:t>
            </w:r>
          </w:p>
          <w:p w:rsidR="00F05655" w:rsidRPr="009E6825" w:rsidRDefault="00F05655" w:rsidP="000652E3">
            <w:pPr>
              <w:jc w:val="both"/>
              <w:rPr>
                <w:rFonts w:ascii="Century Gothic" w:eastAsia="Century Gothic" w:hAnsi="Century Gothic" w:cs="Century Gothic"/>
                <w:color w:val="000000"/>
                <w:sz w:val="14"/>
                <w:szCs w:val="14"/>
              </w:rPr>
            </w:pP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06/03/2015</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430"/>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49</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Manual</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Manual de Organización del Sistema para el Desarrollo Integral de la Familia Michoacana</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20/09/201</w:t>
            </w:r>
            <w:r w:rsidRPr="009E6825">
              <w:rPr>
                <w:rFonts w:ascii="Century Gothic" w:eastAsia="Century Gothic" w:hAnsi="Century Gothic" w:cs="Century Gothic"/>
                <w:sz w:val="14"/>
                <w:szCs w:val="14"/>
              </w:rPr>
              <w:t>9</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29/11/2023</w:t>
            </w:r>
          </w:p>
        </w:tc>
      </w:tr>
      <w:tr w:rsidR="00F05655">
        <w:trPr>
          <w:trHeight w:val="42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50</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Decreto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Decreto número 139 de Creación del Sistema para el Desarrollo Integral de la Familia Michoacana, Michoacán</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18/07/1977</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28/01/1985</w:t>
            </w:r>
          </w:p>
        </w:tc>
      </w:tr>
      <w:tr w:rsidR="00F05655">
        <w:trPr>
          <w:trHeight w:val="549"/>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52</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Decreto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Decreto que contiene el Presupuesto de Egresos del Gobierno del Estado de Michoacán de Ocampo para el ejercicio 2025</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16/12/2024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698"/>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53</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Otro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Bases y Lineamientos en Materia de Adquisiciones, Arrendamientos y Prestación de Servicios relacionados con Bienes Muebles e Inmuebles del Estado de Michoacán de Ocampo para el ejercicio 2025</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16/12/2024</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708"/>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54</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Otro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 xml:space="preserve">Condiciones Generales de trabajo que regula las relaciones laborales entre Poder Ejecutivo del Estado de Michoacán, los trabajadores de base y el Sindicato de Trabajadores al Servicio del Poder Ejecutivo del Estado </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11/03/2022</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N/A</w:t>
            </w:r>
          </w:p>
        </w:tc>
      </w:tr>
      <w:tr w:rsidR="00F05655">
        <w:trPr>
          <w:trHeight w:val="691"/>
        </w:trPr>
        <w:tc>
          <w:tcPr>
            <w:tcW w:w="42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55</w:t>
            </w:r>
          </w:p>
        </w:tc>
        <w:tc>
          <w:tcPr>
            <w:tcW w:w="1350" w:type="dxa"/>
            <w:shd w:val="clear" w:color="auto" w:fill="auto"/>
            <w:vAlign w:val="center"/>
          </w:tcPr>
          <w:p w:rsidR="00F05655" w:rsidRPr="00C21DB0" w:rsidRDefault="00F05655" w:rsidP="000652E3">
            <w:pPr>
              <w:jc w:val="center"/>
              <w:rPr>
                <w:rFonts w:ascii="Century Gothic" w:eastAsia="Century Gothic" w:hAnsi="Century Gothic" w:cs="Century Gothic"/>
                <w:color w:val="000000"/>
                <w:sz w:val="14"/>
                <w:szCs w:val="14"/>
              </w:rPr>
            </w:pPr>
            <w:r w:rsidRPr="00C21DB0">
              <w:rPr>
                <w:rFonts w:ascii="Century Gothic" w:eastAsia="Century Gothic" w:hAnsi="Century Gothic" w:cs="Century Gothic"/>
                <w:color w:val="000000"/>
                <w:sz w:val="14"/>
                <w:szCs w:val="14"/>
              </w:rPr>
              <w:t>Otro</w:t>
            </w:r>
          </w:p>
        </w:tc>
        <w:tc>
          <w:tcPr>
            <w:tcW w:w="3900" w:type="dxa"/>
            <w:shd w:val="clear" w:color="auto" w:fill="auto"/>
            <w:vAlign w:val="center"/>
          </w:tcPr>
          <w:p w:rsidR="00F05655" w:rsidRPr="009E6825" w:rsidRDefault="00F05655" w:rsidP="000652E3">
            <w:pPr>
              <w:jc w:val="both"/>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Lineamientos que regulan el Proceso Entrega-Recepción de la Administración Pública del Estado de Michoacán de Ocampo</w:t>
            </w:r>
          </w:p>
        </w:tc>
        <w:tc>
          <w:tcPr>
            <w:tcW w:w="1470" w:type="dxa"/>
            <w:shd w:val="clear" w:color="auto" w:fill="auto"/>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26/10/2020</w:t>
            </w:r>
          </w:p>
        </w:tc>
        <w:tc>
          <w:tcPr>
            <w:tcW w:w="1095" w:type="dxa"/>
            <w:vAlign w:val="center"/>
          </w:tcPr>
          <w:p w:rsidR="00F05655" w:rsidRPr="009E6825" w:rsidRDefault="00F05655" w:rsidP="00C612C6">
            <w:pPr>
              <w:jc w:val="center"/>
              <w:rPr>
                <w:rFonts w:ascii="Century Gothic" w:eastAsia="Century Gothic" w:hAnsi="Century Gothic" w:cs="Century Gothic"/>
                <w:color w:val="000000"/>
                <w:sz w:val="14"/>
                <w:szCs w:val="14"/>
              </w:rPr>
            </w:pPr>
            <w:r w:rsidRPr="009E6825">
              <w:rPr>
                <w:rFonts w:ascii="Century Gothic" w:eastAsia="Century Gothic" w:hAnsi="Century Gothic" w:cs="Century Gothic"/>
                <w:color w:val="000000"/>
                <w:sz w:val="14"/>
                <w:szCs w:val="14"/>
              </w:rPr>
              <w:t>20/01/2023</w:t>
            </w:r>
          </w:p>
        </w:tc>
      </w:tr>
    </w:tbl>
    <w:p w:rsidR="00190410" w:rsidRDefault="00190410">
      <w:pPr>
        <w:jc w:val="both"/>
        <w:rPr>
          <w:rFonts w:ascii="Century Gothic" w:eastAsia="Century Gothic" w:hAnsi="Century Gothic" w:cs="Century Gothic"/>
        </w:rPr>
      </w:pPr>
    </w:p>
    <w:p w:rsidR="0058346A" w:rsidRDefault="00EA0CA4">
      <w:pPr>
        <w:numPr>
          <w:ilvl w:val="0"/>
          <w:numId w:val="3"/>
        </w:numPr>
        <w:pBdr>
          <w:top w:val="nil"/>
          <w:left w:val="nil"/>
          <w:bottom w:val="nil"/>
          <w:right w:val="nil"/>
          <w:between w:val="nil"/>
        </w:pBdr>
        <w:spacing w:line="240" w:lineRule="auto"/>
        <w:ind w:left="1134" w:hanging="42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CONSIDERACIONES FISCALES DEL ENTE</w:t>
      </w:r>
    </w:p>
    <w:p w:rsidR="0058346A" w:rsidRDefault="0058346A">
      <w:pPr>
        <w:pBdr>
          <w:top w:val="nil"/>
          <w:left w:val="nil"/>
          <w:bottom w:val="nil"/>
          <w:right w:val="nil"/>
          <w:between w:val="nil"/>
        </w:pBdr>
        <w:spacing w:line="240" w:lineRule="auto"/>
        <w:ind w:left="1134"/>
        <w:jc w:val="both"/>
        <w:rPr>
          <w:rFonts w:ascii="Century Gothic" w:eastAsia="Century Gothic" w:hAnsi="Century Gothic" w:cs="Century Gothic"/>
          <w:color w:val="000000"/>
          <w:sz w:val="20"/>
          <w:szCs w:val="20"/>
        </w:rPr>
      </w:pPr>
    </w:p>
    <w:p w:rsidR="0058346A" w:rsidRDefault="00EA0CA4" w:rsidP="002E74C3">
      <w:pPr>
        <w:numPr>
          <w:ilvl w:val="1"/>
          <w:numId w:val="8"/>
        </w:numPr>
        <w:pBdr>
          <w:top w:val="nil"/>
          <w:left w:val="nil"/>
          <w:bottom w:val="nil"/>
          <w:right w:val="nil"/>
          <w:between w:val="nil"/>
        </w:pBdr>
        <w:spacing w:line="240" w:lineRule="auto"/>
        <w:ind w:left="1134" w:hanging="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Entero de retenciones mensuales de ISR por sueldos y salarios.</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Declaración informativa anual de retenciones de ISR por sueldos y salarios e ingresos asimilados a salarios.</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Entero de retención de ISR por servicios profesionales mensual. </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Declaración informativa anual de retenciones de ISR por arrendamiento de inmuebles.</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Declaración informativa anual de pagos y retenciones de servicios profesionales. Personas Morales. Impuesto Sobre la Renta.</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Entero mensual de retenciones de ISR de ingresos por arrendamiento.</w:t>
      </w:r>
    </w:p>
    <w:p w:rsidR="0058346A" w:rsidRDefault="00EA0CA4">
      <w:pPr>
        <w:numPr>
          <w:ilvl w:val="1"/>
          <w:numId w:val="8"/>
        </w:numPr>
        <w:pBdr>
          <w:top w:val="nil"/>
          <w:left w:val="nil"/>
          <w:bottom w:val="nil"/>
          <w:right w:val="nil"/>
          <w:between w:val="nil"/>
        </w:pBdr>
        <w:spacing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Informativa anual del subsidio para el empleo.</w:t>
      </w:r>
    </w:p>
    <w:p w:rsidR="00FC2809" w:rsidRDefault="00EA0CA4" w:rsidP="00FC2809">
      <w:pPr>
        <w:numPr>
          <w:ilvl w:val="1"/>
          <w:numId w:val="8"/>
        </w:numPr>
        <w:pBdr>
          <w:top w:val="nil"/>
          <w:left w:val="nil"/>
          <w:bottom w:val="nil"/>
          <w:right w:val="nil"/>
          <w:between w:val="nil"/>
        </w:pBdr>
        <w:spacing w:after="200" w:line="240" w:lineRule="auto"/>
        <w:ind w:left="1134" w:hanging="1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contribución fiscal estatal es el 3% sobre </w:t>
      </w:r>
      <w:r w:rsidR="00184401">
        <w:rPr>
          <w:rFonts w:ascii="Century Gothic" w:eastAsia="Century Gothic" w:hAnsi="Century Gothic" w:cs="Century Gothic"/>
          <w:color w:val="000000"/>
          <w:sz w:val="20"/>
          <w:szCs w:val="20"/>
        </w:rPr>
        <w:t>nóminas.</w:t>
      </w:r>
    </w:p>
    <w:p w:rsidR="00FC2809" w:rsidRPr="00FC2809" w:rsidRDefault="00FC2809" w:rsidP="00FC2809">
      <w:pPr>
        <w:pBdr>
          <w:top w:val="nil"/>
          <w:left w:val="nil"/>
          <w:bottom w:val="nil"/>
          <w:right w:val="nil"/>
          <w:between w:val="nil"/>
        </w:pBdr>
        <w:spacing w:after="200" w:line="240" w:lineRule="auto"/>
        <w:ind w:left="1134"/>
        <w:jc w:val="both"/>
        <w:rPr>
          <w:rFonts w:ascii="Century Gothic" w:eastAsia="Century Gothic" w:hAnsi="Century Gothic" w:cs="Century Gothic"/>
          <w:color w:val="000000"/>
          <w:sz w:val="20"/>
          <w:szCs w:val="20"/>
        </w:rPr>
      </w:pPr>
    </w:p>
    <w:p w:rsidR="0058346A" w:rsidRDefault="00EA0CA4">
      <w:pPr>
        <w:numPr>
          <w:ilvl w:val="0"/>
          <w:numId w:val="3"/>
        </w:numPr>
        <w:pBdr>
          <w:top w:val="nil"/>
          <w:left w:val="nil"/>
          <w:bottom w:val="nil"/>
          <w:right w:val="nil"/>
          <w:between w:val="nil"/>
        </w:pBdr>
        <w:spacing w:line="240" w:lineRule="auto"/>
        <w:ind w:left="1134" w:hanging="42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ESTRUCTURA ORGANIZACIONAL BÁSICA</w:t>
      </w:r>
    </w:p>
    <w:p w:rsidR="0058346A" w:rsidRDefault="0058346A">
      <w:pPr>
        <w:pBdr>
          <w:top w:val="nil"/>
          <w:left w:val="nil"/>
          <w:bottom w:val="nil"/>
          <w:right w:val="nil"/>
          <w:between w:val="nil"/>
        </w:pBdr>
        <w:spacing w:line="240" w:lineRule="auto"/>
        <w:ind w:left="1134"/>
        <w:jc w:val="both"/>
        <w:rPr>
          <w:rFonts w:ascii="Century Gothic" w:eastAsia="Century Gothic" w:hAnsi="Century Gothic" w:cs="Century Gothic"/>
          <w:color w:val="000000"/>
          <w:sz w:val="20"/>
          <w:szCs w:val="20"/>
        </w:rPr>
      </w:pPr>
    </w:p>
    <w:p w:rsidR="0058346A" w:rsidRDefault="00EA0CA4">
      <w:pPr>
        <w:spacing w:line="240" w:lineRule="auto"/>
        <w:ind w:left="709"/>
        <w:jc w:val="both"/>
        <w:rPr>
          <w:rFonts w:ascii="Century Gothic" w:eastAsia="Century Gothic" w:hAnsi="Century Gothic" w:cs="Century Gothic"/>
          <w:sz w:val="20"/>
          <w:szCs w:val="20"/>
        </w:rPr>
      </w:pPr>
      <w:r>
        <w:rPr>
          <w:rFonts w:ascii="Century Gothic" w:eastAsia="Century Gothic" w:hAnsi="Century Gothic" w:cs="Century Gothic"/>
          <w:sz w:val="20"/>
          <w:szCs w:val="20"/>
        </w:rPr>
        <w:t>Se anexa organigrama actual del Sistema para el Desarrollo Integral de la Familia Mi</w:t>
      </w:r>
      <w:r w:rsidR="0053407D">
        <w:rPr>
          <w:rFonts w:ascii="Century Gothic" w:eastAsia="Century Gothic" w:hAnsi="Century Gothic" w:cs="Century Gothic"/>
          <w:sz w:val="20"/>
          <w:szCs w:val="20"/>
        </w:rPr>
        <w:t>choacana, aprobado en febrero 2023</w:t>
      </w:r>
      <w:r>
        <w:rPr>
          <w:rFonts w:ascii="Century Gothic" w:eastAsia="Century Gothic" w:hAnsi="Century Gothic" w:cs="Century Gothic"/>
          <w:sz w:val="20"/>
          <w:szCs w:val="20"/>
        </w:rPr>
        <w:t xml:space="preserve">. </w:t>
      </w:r>
    </w:p>
    <w:p w:rsidR="0058346A" w:rsidRDefault="0058346A">
      <w:pPr>
        <w:spacing w:line="240" w:lineRule="auto"/>
        <w:ind w:left="709"/>
        <w:jc w:val="both"/>
        <w:rPr>
          <w:rFonts w:ascii="Century Gothic" w:eastAsia="Century Gothic" w:hAnsi="Century Gothic" w:cs="Century Gothic"/>
          <w:sz w:val="20"/>
          <w:szCs w:val="20"/>
        </w:rPr>
      </w:pPr>
    </w:p>
    <w:p w:rsidR="0058346A" w:rsidRDefault="002E74C3">
      <w:pPr>
        <w:spacing w:line="240" w:lineRule="auto"/>
        <w:ind w:left="709"/>
        <w:jc w:val="both"/>
        <w:rPr>
          <w:rFonts w:ascii="Century Gothic" w:eastAsia="Century Gothic" w:hAnsi="Century Gothic" w:cs="Century Gothic"/>
          <w:sz w:val="20"/>
          <w:szCs w:val="20"/>
        </w:rPr>
      </w:pPr>
      <w:r>
        <w:rPr>
          <w:rFonts w:ascii="Century Gothic" w:eastAsia="Century Gothic" w:hAnsi="Century Gothic" w:cs="Century Gothic"/>
          <w:noProof/>
          <w:sz w:val="20"/>
          <w:szCs w:val="20"/>
        </w:rPr>
        <w:drawing>
          <wp:inline distT="0" distB="0" distL="0" distR="0" wp14:anchorId="1FBA8ABB" wp14:editId="5268EDC4">
            <wp:extent cx="5071745" cy="291379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200" cy="2925542"/>
                    </a:xfrm>
                    <a:prstGeom prst="rect">
                      <a:avLst/>
                    </a:prstGeom>
                    <a:noFill/>
                  </pic:spPr>
                </pic:pic>
              </a:graphicData>
            </a:graphic>
          </wp:inline>
        </w:drawing>
      </w:r>
    </w:p>
    <w:p w:rsidR="0058346A" w:rsidRDefault="0058346A">
      <w:pPr>
        <w:spacing w:line="240" w:lineRule="auto"/>
        <w:jc w:val="both"/>
        <w:rPr>
          <w:rFonts w:ascii="Century Gothic" w:eastAsia="Century Gothic" w:hAnsi="Century Gothic" w:cs="Century Gothic"/>
          <w:sz w:val="20"/>
          <w:szCs w:val="20"/>
        </w:rPr>
      </w:pP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numPr>
          <w:ilvl w:val="0"/>
          <w:numId w:val="3"/>
        </w:numPr>
        <w:pBdr>
          <w:top w:val="nil"/>
          <w:left w:val="nil"/>
          <w:bottom w:val="nil"/>
          <w:right w:val="nil"/>
          <w:between w:val="nil"/>
        </w:pBdr>
        <w:spacing w:line="240" w:lineRule="auto"/>
        <w:ind w:left="1134" w:hanging="42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FIDEICOMISOS, MANDATOS Y ANÁLOGOS DE LOS CUALES ES FIDEICOMITENTE O FIDEICOMISARIO.</w:t>
      </w:r>
    </w:p>
    <w:p w:rsidR="0058346A" w:rsidRDefault="0058346A">
      <w:pPr>
        <w:pBdr>
          <w:top w:val="nil"/>
          <w:left w:val="nil"/>
          <w:bottom w:val="nil"/>
          <w:right w:val="nil"/>
          <w:between w:val="nil"/>
        </w:pBdr>
        <w:spacing w:line="240" w:lineRule="auto"/>
        <w:ind w:left="1134"/>
        <w:jc w:val="both"/>
        <w:rPr>
          <w:rFonts w:ascii="Century Gothic" w:eastAsia="Century Gothic" w:hAnsi="Century Gothic" w:cs="Century Gothic"/>
          <w:color w:val="000000"/>
          <w:sz w:val="20"/>
          <w:szCs w:val="20"/>
        </w:rPr>
      </w:pPr>
    </w:p>
    <w:p w:rsidR="0058346A" w:rsidRDefault="00EA0CA4">
      <w:pPr>
        <w:spacing w:line="240" w:lineRule="auto"/>
        <w:ind w:left="851"/>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"FIDEICOMISO DE INVERSIÓN Y ADMINISTRACIÓN F/260018”</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ANTECEDENTES</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Constitución del Fideicomiso. Mediante escritura pública número 250 de fecha 22 de agosto de 1992, pasada ante la fe del Lic. Ángel Bolaños Guzmán Notario Público número 30 de la ciudad de Morelia, Michoacán, el FIDEICOMITENTE constituyó un contrato de fideicomiso de Inversión y Administración designando como FIDUCIARIO a Banca Serfin, S.A. de C.V. y como FIDEICOMISARIO a EL PATRONATO DEL HOSPITAL INFANTIL DE MORELIA "EVA SÁMANO DE LÓPEZ MATEOS" DEPENDIENTE DE LA SCSPEM (SERVICIOS COORDINADOS DE SALUD PÚBLICA DEL ESTADO DE MICHOACÁN). Quien designará a todos aquellos niños enfermos de </w:t>
      </w:r>
      <w:r>
        <w:rPr>
          <w:rFonts w:ascii="Century Gothic" w:eastAsia="Century Gothic" w:hAnsi="Century Gothic" w:cs="Century Gothic"/>
          <w:sz w:val="20"/>
          <w:szCs w:val="20"/>
        </w:rPr>
        <w:lastRenderedPageBreak/>
        <w:t>cáncer, que a su juicio no cuenten con los recursos económicos para la atención y tratamiento de esta enfermedad, quienes tendrán derecho a recibir los beneficios derivados del presente fideicomiso.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II. Convenio de sustitución Fiduciaria. Que mediante escritura número catorce mil ochocientos siete de fecha 04 de octubre de 1995 pasada ante la fe del Lic. Octavio Peña Torres Notario Público número 52 de Morelia, Michoacán, se efectuó el convenio de sustitución fiduciaria designando como Fiduciario a Bancomer, S.A. Institución de Banca Múltiple Grupo Financiero.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III. Convenio Modificatorio. Con fecha 18 de septiembre del año 2003 se llevó a cabo el convenio modificatorio del contrato de fideicomiso, celebrado por "LA FIDEICOMITENTE" y "EL FIDUCIARIO" respecto a la declaración I primera inciso "1" uno de este contrato, de la cláusula Tercera, Quinta, Sexta, Sétima y Octava.</w:t>
      </w:r>
    </w:p>
    <w:p w:rsidR="0058346A" w:rsidRDefault="0058346A">
      <w:pPr>
        <w:spacing w:line="240" w:lineRule="auto"/>
        <w:ind w:left="851"/>
        <w:jc w:val="both"/>
        <w:rPr>
          <w:rFonts w:ascii="Century Gothic" w:eastAsia="Century Gothic" w:hAnsi="Century Gothic" w:cs="Century Gothic"/>
          <w:sz w:val="20"/>
          <w:szCs w:val="20"/>
        </w:rPr>
      </w:pPr>
    </w:p>
    <w:p w:rsidR="001177C9" w:rsidRPr="00466780" w:rsidRDefault="00EA0CA4" w:rsidP="00466780">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IV. Convenio Modificatorio. Con fecha 24 de marzo de 2021 se llevó a cabo el convenio modificatorio del contrato de fideicomiso, celebrado por el Sistema para el Desarrollo Integral de la Familia Michoacana como "LA FIDEICOMITENTE" Y/O "FIDEICOMISARIA" y BBVA BANCOMER, S.A. INSTITUCIÓN DE BANCA MÚLTIPLE, GRUPO FINANCIERO BBVA BANCOMER "EL FIDUCIARIO", se realiza modificación a la cláusula QUINTA donde el FIDEICOMITENTE constituye un COMITÉ TÉCNICO con nombramiento de carácter honorífico."</w:t>
      </w:r>
    </w:p>
    <w:p w:rsidR="00466780" w:rsidRDefault="00466780">
      <w:pPr>
        <w:spacing w:line="240" w:lineRule="auto"/>
        <w:ind w:left="851"/>
        <w:jc w:val="both"/>
        <w:rPr>
          <w:rFonts w:ascii="Century Gothic" w:eastAsia="Century Gothic" w:hAnsi="Century Gothic" w:cs="Century Gothic"/>
        </w:rPr>
      </w:pPr>
    </w:p>
    <w:p w:rsidR="0058346A" w:rsidRDefault="00EA0CA4">
      <w:pPr>
        <w:numPr>
          <w:ilvl w:val="0"/>
          <w:numId w:val="4"/>
        </w:numPr>
        <w:pBdr>
          <w:top w:val="nil"/>
          <w:left w:val="nil"/>
          <w:bottom w:val="nil"/>
          <w:right w:val="nil"/>
          <w:between w:val="nil"/>
        </w:pBdr>
        <w:tabs>
          <w:tab w:val="left" w:pos="709"/>
          <w:tab w:val="left" w:pos="1134"/>
        </w:tabs>
        <w:spacing w:line="240" w:lineRule="auto"/>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BASES DE PREPARACIÓN DE LOS ESTADOS FINANCIEROS </w:t>
      </w:r>
    </w:p>
    <w:p w:rsidR="0058346A" w:rsidRDefault="0058346A">
      <w:pPr>
        <w:pBdr>
          <w:top w:val="nil"/>
          <w:left w:val="nil"/>
          <w:bottom w:val="nil"/>
          <w:right w:val="nil"/>
          <w:between w:val="nil"/>
        </w:pBdr>
        <w:tabs>
          <w:tab w:val="left" w:pos="709"/>
          <w:tab w:val="left" w:pos="1134"/>
        </w:tabs>
        <w:spacing w:line="240" w:lineRule="auto"/>
        <w:ind w:left="863"/>
        <w:jc w:val="both"/>
        <w:rPr>
          <w:rFonts w:ascii="Century Gothic" w:eastAsia="Century Gothic" w:hAnsi="Century Gothic" w:cs="Century Gothic"/>
          <w:b/>
          <w:color w:val="000000"/>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 Normatividad contable. El Sistema para el Desarrollo Integral de la Familia Michoacana prepara y presenta su información financiera conforme a la Ley General de Contabilidad Gubernamental y con base en los dispositivos técnicos, emitidos por el Consejo Nacional de Armonización Contable (CONAC) en su conjunto.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b) Postulados básicos. El Sistema para el Desarrollo Integral de la Familia Michoacana prepara su información contable en apego a los Postulados Básicos de Contabilidad Gubernamental, los cuales son el fundamento de la normatividad y la base para establecer criterios, reglas, métodos y procedimientos contables, representando estos el marco de referencia que garantiza la uniformidad de la práctica contable gubernamental, permitiendo organizar y mantener la sistematización y control de los elementos financieros que utilizan los entes públicos en la generación de informes, que por su integridad y comparabilidad, resultan indispensables para la correcta contabilización de las operaciones.</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0D1C5C">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c) Marco Conceptual de Contabilidad Gubernamental. De acuerdo al artículo 21 de la LGCG, la contabilidad se usará en un marco conceptual que representa los conceptos fundamentales para la elaboración de normas, la contabilización, valuación y presentación de la información financiera confiable y comparable.</w:t>
      </w:r>
    </w:p>
    <w:p w:rsidR="00382B8F" w:rsidRDefault="00382B8F">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tabs>
          <w:tab w:val="left" w:pos="1276"/>
        </w:tabs>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POLÍTICAS</w:t>
      </w:r>
      <w:r>
        <w:rPr>
          <w:rFonts w:ascii="Century Gothic" w:eastAsia="Century Gothic" w:hAnsi="Century Gothic" w:cs="Century Gothic"/>
          <w:b/>
          <w:color w:val="000000"/>
          <w:sz w:val="20"/>
          <w:szCs w:val="20"/>
        </w:rPr>
        <w:t xml:space="preserve"> DE CONTABILIDAD SIGNIFICATIVAS </w:t>
      </w:r>
    </w:p>
    <w:p w:rsidR="0058346A" w:rsidRDefault="0058346A">
      <w:pPr>
        <w:pBdr>
          <w:top w:val="nil"/>
          <w:left w:val="nil"/>
          <w:bottom w:val="nil"/>
          <w:right w:val="nil"/>
          <w:between w:val="nil"/>
        </w:pBdr>
        <w:tabs>
          <w:tab w:val="left" w:pos="1276"/>
        </w:tabs>
        <w:spacing w:line="240" w:lineRule="auto"/>
        <w:ind w:left="863"/>
        <w:jc w:val="both"/>
        <w:rPr>
          <w:rFonts w:ascii="Century Gothic" w:eastAsia="Century Gothic" w:hAnsi="Century Gothic" w:cs="Century Gothic"/>
          <w:color w:val="000000"/>
          <w:sz w:val="20"/>
          <w:szCs w:val="20"/>
        </w:rPr>
      </w:pPr>
    </w:p>
    <w:p w:rsidR="00184401" w:rsidRDefault="00EA0CA4" w:rsidP="00DE283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 "Sistema y método de valuación de inventarios y costo de lo vendido. El sistema de valuación de inventarios utilizado es el PEPS (primeras entradas, primeras salidas).</w:t>
      </w:r>
    </w:p>
    <w:p w:rsidR="002B4C14" w:rsidRDefault="002B4C14" w:rsidP="00EE7E34">
      <w:pPr>
        <w:spacing w:line="240" w:lineRule="auto"/>
        <w:ind w:left="851"/>
        <w:jc w:val="both"/>
        <w:rPr>
          <w:rFonts w:ascii="Century Gothic" w:eastAsia="Century Gothic" w:hAnsi="Century Gothic" w:cs="Century Gothic"/>
          <w:b/>
          <w:sz w:val="20"/>
          <w:szCs w:val="20"/>
        </w:rPr>
      </w:pPr>
    </w:p>
    <w:p w:rsidR="0058346A" w:rsidRDefault="00EA0CA4" w:rsidP="00EE7E3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Reconocimiento de ingresos y gastos</w:t>
      </w:r>
      <w:r>
        <w:rPr>
          <w:rFonts w:ascii="Century Gothic" w:eastAsia="Century Gothic" w:hAnsi="Century Gothic" w:cs="Century Gothic"/>
          <w:sz w:val="20"/>
          <w:szCs w:val="20"/>
        </w:rPr>
        <w:t>.</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ingresos devengan y recaudan de manera simultánea, los ingresos provenientes de Recurso Propio cuando se prestan los servicios en los Centros de Asistencia Infantil CAI’S, las terapias a los pacientes en el Centro de Rehabilitación y Educación Especial CREE, los servicios de consultas psicológicas, las diferentes actividades recreativas del Centro de Arte y Cultura (CEAC) y los servicios del Estacionamiento San Francisco, los Recursos Estatales y Federales cuando la Secretaría de Finanzas y Administración realiza las ministraciones al </w:t>
      </w:r>
      <w:r w:rsidR="00B6528A">
        <w:rPr>
          <w:rFonts w:ascii="Century Gothic" w:eastAsia="Century Gothic" w:hAnsi="Century Gothic" w:cs="Century Gothic"/>
          <w:sz w:val="20"/>
          <w:szCs w:val="20"/>
        </w:rPr>
        <w:t xml:space="preserve">Sistema para el Desarrollo Integral de la Familia Michoacana </w:t>
      </w:r>
      <w:r>
        <w:rPr>
          <w:rFonts w:ascii="Century Gothic" w:eastAsia="Century Gothic" w:hAnsi="Century Gothic" w:cs="Century Gothic"/>
          <w:sz w:val="20"/>
          <w:szCs w:val="20"/>
        </w:rPr>
        <w:t>de los Documentos de Ejecución Presupuestaria y Pago.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gasto contable, en el momento de reconocer una obligación de pago a favor de terceros por la recepción de conformidad de bienes y servicios contratados; así como de las obligaciones que deriven de convenios; independientemente de cuándo se paguen.</w:t>
      </w:r>
    </w:p>
    <w:p w:rsidR="00466780" w:rsidRDefault="00466780">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tabs>
          <w:tab w:val="left" w:pos="1276"/>
        </w:tabs>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POSICIÓN EN MONEDA EXTRANJERA Y PROTECCIÓN POR RIESGO CAMBIARIO</w:t>
      </w:r>
    </w:p>
    <w:p w:rsidR="0058346A" w:rsidRDefault="0058346A">
      <w:pPr>
        <w:pBdr>
          <w:top w:val="nil"/>
          <w:left w:val="nil"/>
          <w:bottom w:val="nil"/>
          <w:right w:val="nil"/>
          <w:between w:val="nil"/>
        </w:pBdr>
        <w:tabs>
          <w:tab w:val="left" w:pos="1276"/>
        </w:tabs>
        <w:spacing w:line="240" w:lineRule="auto"/>
        <w:ind w:left="863"/>
        <w:jc w:val="both"/>
        <w:rPr>
          <w:rFonts w:ascii="Century Gothic" w:eastAsia="Century Gothic" w:hAnsi="Century Gothic" w:cs="Century Gothic"/>
          <w:color w:val="000000"/>
          <w:sz w:val="20"/>
          <w:szCs w:val="20"/>
        </w:rPr>
      </w:pPr>
    </w:p>
    <w:p w:rsidR="00177B85" w:rsidRDefault="00EA0CA4" w:rsidP="00224EB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Sistema para el Desarrollo Integral de la Familia Michoacana no maneja operaciones en Moneda Extranjera.</w:t>
      </w:r>
    </w:p>
    <w:p w:rsidR="00466780" w:rsidRDefault="00466780">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tabs>
          <w:tab w:val="left" w:pos="1276"/>
        </w:tabs>
        <w:spacing w:line="240" w:lineRule="auto"/>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REPORTE ANALÍTICO DEL ACTIVO</w:t>
      </w:r>
    </w:p>
    <w:p w:rsidR="0058346A" w:rsidRDefault="0058346A">
      <w:pPr>
        <w:tabs>
          <w:tab w:val="left" w:pos="1276"/>
        </w:tabs>
        <w:spacing w:line="240" w:lineRule="auto"/>
        <w:ind w:left="851"/>
        <w:jc w:val="both"/>
        <w:rPr>
          <w:rFonts w:ascii="Century Gothic" w:eastAsia="Century Gothic" w:hAnsi="Century Gothic" w:cs="Century Gothic"/>
          <w:sz w:val="20"/>
          <w:szCs w:val="20"/>
        </w:rPr>
      </w:pPr>
    </w:p>
    <w:p w:rsidR="0058346A" w:rsidRDefault="00EA0CA4">
      <w:pPr>
        <w:numPr>
          <w:ilvl w:val="0"/>
          <w:numId w:val="9"/>
        </w:numPr>
        <w:pBdr>
          <w:top w:val="nil"/>
          <w:left w:val="nil"/>
          <w:bottom w:val="nil"/>
          <w:right w:val="nil"/>
          <w:between w:val="nil"/>
        </w:pBdr>
        <w:tabs>
          <w:tab w:val="left" w:pos="1134"/>
        </w:tabs>
        <w:spacing w:line="240" w:lineRule="auto"/>
        <w:ind w:left="850" w:firstLine="0"/>
        <w:jc w:val="both"/>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Vida útil o porcentajes de depreciación, deterioro o amortización utilizados en los diferentes tipos de activos</w:t>
      </w:r>
      <w:r w:rsidR="003D3F51">
        <w:rPr>
          <w:rFonts w:ascii="Century Gothic" w:eastAsia="Century Gothic" w:hAnsi="Century Gothic" w:cs="Century Gothic"/>
          <w:sz w:val="20"/>
          <w:szCs w:val="20"/>
        </w:rPr>
        <w:t>.</w:t>
      </w:r>
    </w:p>
    <w:p w:rsidR="0058346A" w:rsidRDefault="0058346A">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bookmarkStart w:id="1" w:name="_heading=h.5qmsh71eoiom" w:colFirst="0" w:colLast="0"/>
      <w:bookmarkEnd w:id="1"/>
    </w:p>
    <w:p w:rsidR="0058346A" w:rsidRDefault="00EA0CA4">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bookmarkStart w:id="2" w:name="_heading=h.dj1sc6fm6n3k" w:colFirst="0" w:colLast="0"/>
      <w:bookmarkEnd w:id="2"/>
      <w:r>
        <w:rPr>
          <w:rFonts w:ascii="Century Gothic" w:eastAsia="Century Gothic" w:hAnsi="Century Gothic" w:cs="Century Gothic"/>
          <w:sz w:val="20"/>
          <w:szCs w:val="20"/>
        </w:rPr>
        <w:t xml:space="preserve">En el Sistema para el Desarrollo Integral de la Familia Michoacana la Vida útil, los porcentajes de depreciación, deterioro o amortización del activo fijo, se basan principalmente en las </w:t>
      </w:r>
      <w:r w:rsidRPr="005E3466">
        <w:rPr>
          <w:rFonts w:ascii="Century Gothic" w:eastAsia="Century Gothic" w:hAnsi="Century Gothic" w:cs="Century Gothic"/>
          <w:sz w:val="20"/>
          <w:szCs w:val="20"/>
        </w:rPr>
        <w:t>Reglas Específicas del Registro y Valoración del Patrimonio</w:t>
      </w:r>
      <w:r>
        <w:rPr>
          <w:rFonts w:ascii="Century Gothic" w:eastAsia="Century Gothic" w:hAnsi="Century Gothic" w:cs="Century Gothic"/>
          <w:sz w:val="20"/>
          <w:szCs w:val="20"/>
        </w:rPr>
        <w:t xml:space="preserve"> citadas en el  artículo 30° de la Ley General de Contabilidad Gubernamental, así como en la “Guía de Vida Útil Estimada y Porcentajes de Depreciación” publicada en el Diario Oficial de la Federación, considerando un uso normal y adecuado a las características de los bienes. </w:t>
      </w:r>
    </w:p>
    <w:p w:rsidR="00B26FC8" w:rsidRDefault="00B26FC8">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p>
    <w:tbl>
      <w:tblPr>
        <w:tblW w:w="8244" w:type="dxa"/>
        <w:tblInd w:w="846" w:type="dxa"/>
        <w:tblCellMar>
          <w:left w:w="70" w:type="dxa"/>
          <w:right w:w="70" w:type="dxa"/>
        </w:tblCellMar>
        <w:tblLook w:val="04A0" w:firstRow="1" w:lastRow="0" w:firstColumn="1" w:lastColumn="0" w:noHBand="0" w:noVBand="1"/>
      </w:tblPr>
      <w:tblGrid>
        <w:gridCol w:w="850"/>
        <w:gridCol w:w="3969"/>
        <w:gridCol w:w="1701"/>
        <w:gridCol w:w="1724"/>
      </w:tblGrid>
      <w:tr w:rsidR="00970180" w:rsidRPr="002F6A21" w:rsidTr="00970180">
        <w:trPr>
          <w:trHeight w:val="359"/>
        </w:trPr>
        <w:tc>
          <w:tcPr>
            <w:tcW w:w="824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70180" w:rsidRPr="002F6A21" w:rsidRDefault="00970180" w:rsidP="00970180">
            <w:pPr>
              <w:spacing w:line="240" w:lineRule="auto"/>
              <w:jc w:val="center"/>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ACTIVO FIJO</w:t>
            </w:r>
          </w:p>
        </w:tc>
      </w:tr>
      <w:tr w:rsidR="00970180" w:rsidRPr="002F6A21" w:rsidTr="00970180">
        <w:trPr>
          <w:trHeight w:val="41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70180" w:rsidRPr="002F6A21" w:rsidRDefault="00970180" w:rsidP="00970180">
            <w:pPr>
              <w:spacing w:line="240" w:lineRule="auto"/>
              <w:jc w:val="center"/>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C</w:t>
            </w:r>
            <w:r w:rsidRPr="002F6A21">
              <w:rPr>
                <w:rFonts w:ascii="Century Gothic" w:eastAsia="Times New Roman" w:hAnsi="Century Gothic" w:cs="Calibri"/>
                <w:b/>
                <w:bCs/>
                <w:color w:val="000000"/>
                <w:sz w:val="18"/>
                <w:szCs w:val="18"/>
                <w:shd w:val="clear" w:color="auto" w:fill="F2F2F2" w:themeFill="background1" w:themeFillShade="F2"/>
              </w:rPr>
              <w:t>UENTA</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70180" w:rsidRPr="002F6A21" w:rsidRDefault="00970180" w:rsidP="00970180">
            <w:pPr>
              <w:spacing w:line="240" w:lineRule="auto"/>
              <w:jc w:val="center"/>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CONCEPTO</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70180" w:rsidRPr="002F6A21" w:rsidRDefault="00970180" w:rsidP="00970180">
            <w:pPr>
              <w:spacing w:line="240" w:lineRule="auto"/>
              <w:jc w:val="center"/>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AÑOS DE VIDA ÚTIL</w:t>
            </w:r>
          </w:p>
        </w:tc>
        <w:tc>
          <w:tcPr>
            <w:tcW w:w="17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70180" w:rsidRPr="002F6A21" w:rsidRDefault="00970180" w:rsidP="00970180">
            <w:pPr>
              <w:spacing w:line="240" w:lineRule="auto"/>
              <w:jc w:val="center"/>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 DEPRECIACIÓN ANUAL</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1230</w:t>
            </w:r>
          </w:p>
        </w:tc>
        <w:tc>
          <w:tcPr>
            <w:tcW w:w="7394" w:type="dxa"/>
            <w:gridSpan w:val="3"/>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 xml:space="preserve">BIENES INMUEBLES, INFRAESTRUCTURA Y CONSTRUCCIONES EN PROCESO </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1233</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EDIFICIOS NO HABITACIONALES</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30</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3.3%</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970180" w:rsidRPr="002F6A21" w:rsidTr="002F6A21">
        <w:trPr>
          <w:trHeight w:val="25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1240</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b/>
                <w:bCs/>
                <w:color w:val="000000"/>
                <w:sz w:val="18"/>
                <w:szCs w:val="18"/>
              </w:rPr>
            </w:pPr>
            <w:r w:rsidRPr="002F6A21">
              <w:rPr>
                <w:rFonts w:ascii="Century Gothic" w:eastAsia="Times New Roman" w:hAnsi="Century Gothic" w:cs="Calibri"/>
                <w:b/>
                <w:bCs/>
                <w:color w:val="000000"/>
                <w:sz w:val="18"/>
                <w:szCs w:val="18"/>
              </w:rPr>
              <w:t xml:space="preserve">BIENES MUEBLES </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1241</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MOBILIARIO Y EQUIPO DE ADMINISTRACIÓN</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1241</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Muebles de Oficina y Estantería</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1241</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Muebles, Excepto de Oficina y Estantería</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1241</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Equipo de Cómputo y de Tecnologías de la Información</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33.3%</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1241</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9</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Otros Mobiliarios y Equipos de Administración</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10280B"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0280B" w:rsidRPr="002F6A21" w:rsidRDefault="0010280B"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1242</w:t>
            </w:r>
          </w:p>
        </w:tc>
        <w:tc>
          <w:tcPr>
            <w:tcW w:w="7394" w:type="dxa"/>
            <w:gridSpan w:val="3"/>
            <w:tcBorders>
              <w:top w:val="nil"/>
              <w:left w:val="nil"/>
              <w:bottom w:val="single" w:sz="4" w:space="0" w:color="auto"/>
              <w:right w:val="single" w:sz="4" w:space="0" w:color="auto"/>
            </w:tcBorders>
            <w:shd w:val="clear" w:color="auto" w:fill="auto"/>
            <w:vAlign w:val="center"/>
            <w:hideMark/>
          </w:tcPr>
          <w:p w:rsidR="0010280B" w:rsidRPr="002F6A21" w:rsidRDefault="0010280B" w:rsidP="002F6A21">
            <w:pPr>
              <w:spacing w:line="240" w:lineRule="auto"/>
              <w:rPr>
                <w:rFonts w:ascii="Century Gothic" w:eastAsia="Times New Roman" w:hAnsi="Century Gothic" w:cs="Calibri"/>
                <w:b/>
                <w:bCs/>
                <w:color w:val="000000"/>
                <w:sz w:val="18"/>
                <w:szCs w:val="18"/>
              </w:rPr>
            </w:pPr>
            <w:r w:rsidRPr="002F6A21">
              <w:rPr>
                <w:rFonts w:ascii="Century Gothic" w:eastAsia="Times New Roman" w:hAnsi="Century Gothic" w:cs="Calibri"/>
                <w:b/>
                <w:color w:val="000000"/>
                <w:sz w:val="18"/>
                <w:szCs w:val="18"/>
              </w:rPr>
              <w:t>MOBILIARIO Y EQUIPO EDUCACIONAL Y RECREATIVO</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1242</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Equipos y Aparatos Audiovisuales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33.3%</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lastRenderedPageBreak/>
              <w:t>1242</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 xml:space="preserve">Aparatos Deportivos </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1242</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Cámaras Fotográficas y de Video</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33.3%</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1242</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9</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Otro Mobiliario y Equipo Educacional y Recreativo</w:t>
            </w:r>
          </w:p>
        </w:tc>
        <w:tc>
          <w:tcPr>
            <w:tcW w:w="1701"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10280B"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0280B" w:rsidRPr="002F6A21" w:rsidRDefault="0010280B"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1243</w:t>
            </w:r>
          </w:p>
        </w:tc>
        <w:tc>
          <w:tcPr>
            <w:tcW w:w="7394" w:type="dxa"/>
            <w:gridSpan w:val="3"/>
            <w:tcBorders>
              <w:top w:val="nil"/>
              <w:left w:val="nil"/>
              <w:bottom w:val="single" w:sz="4" w:space="0" w:color="auto"/>
              <w:right w:val="single" w:sz="4" w:space="0" w:color="auto"/>
            </w:tcBorders>
            <w:shd w:val="clear" w:color="auto" w:fill="auto"/>
            <w:vAlign w:val="center"/>
            <w:hideMark/>
          </w:tcPr>
          <w:p w:rsidR="0010280B" w:rsidRPr="002F6A21" w:rsidRDefault="0010280B"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b/>
                <w:color w:val="000000"/>
                <w:sz w:val="18"/>
                <w:szCs w:val="18"/>
              </w:rPr>
              <w:t>EQUIPO E INSTRUMENTAL MÉDICO Y DE LABORATORIO</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1243</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Equipo Médico y de Laboratorio</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1243</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Instrumental Médico y de Laboratorio</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1244</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VEHÍCULOS Y EQUIPO DE TRANSPORTE</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Vehículos y Equipo Terrestre</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 xml:space="preserve">Carrocerías y Remolques </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 xml:space="preserve">Equipo Aeroespacial </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4</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 xml:space="preserve">Equipo Ferroviario </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5</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Embarcaciones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1244</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9</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Otros Equipos de Transporte</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1245</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 xml:space="preserve">EQUIPO DE DEFENSA Y SEGURIDAD </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r>
      <w:tr w:rsidR="0010280B" w:rsidRPr="002F6A21" w:rsidTr="002F6A21">
        <w:trPr>
          <w:trHeight w:val="205"/>
        </w:trPr>
        <w:tc>
          <w:tcPr>
            <w:tcW w:w="8244" w:type="dxa"/>
            <w:gridSpan w:val="4"/>
            <w:tcBorders>
              <w:top w:val="nil"/>
              <w:left w:val="single" w:sz="4" w:space="0" w:color="auto"/>
              <w:bottom w:val="single" w:sz="4" w:space="0" w:color="auto"/>
              <w:right w:val="single" w:sz="4" w:space="0" w:color="auto"/>
            </w:tcBorders>
            <w:shd w:val="clear" w:color="auto" w:fill="auto"/>
            <w:noWrap/>
            <w:vAlign w:val="center"/>
          </w:tcPr>
          <w:p w:rsidR="0010280B" w:rsidRPr="002F6A21" w:rsidRDefault="0010280B" w:rsidP="002F6A21">
            <w:pPr>
              <w:spacing w:line="240" w:lineRule="auto"/>
              <w:rPr>
                <w:rFonts w:ascii="Century Gothic" w:eastAsia="Times New Roman" w:hAnsi="Century Gothic" w:cs="Calibri"/>
                <w:color w:val="000000"/>
                <w:sz w:val="18"/>
                <w:szCs w:val="18"/>
              </w:rPr>
            </w:pPr>
          </w:p>
        </w:tc>
      </w:tr>
      <w:tr w:rsidR="0010280B"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0280B" w:rsidRPr="002F6A21" w:rsidRDefault="0010280B"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1246</w:t>
            </w:r>
          </w:p>
        </w:tc>
        <w:tc>
          <w:tcPr>
            <w:tcW w:w="7394" w:type="dxa"/>
            <w:gridSpan w:val="3"/>
            <w:tcBorders>
              <w:top w:val="nil"/>
              <w:left w:val="nil"/>
              <w:bottom w:val="single" w:sz="4" w:space="0" w:color="auto"/>
              <w:right w:val="single" w:sz="4" w:space="0" w:color="auto"/>
            </w:tcBorders>
            <w:shd w:val="clear" w:color="auto" w:fill="auto"/>
            <w:vAlign w:val="center"/>
            <w:hideMark/>
          </w:tcPr>
          <w:p w:rsidR="0010280B" w:rsidRPr="002F6A21" w:rsidRDefault="0010280B"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b/>
                <w:color w:val="000000"/>
                <w:sz w:val="18"/>
                <w:szCs w:val="18"/>
              </w:rPr>
              <w:t>MAQUINARIA, OTROS EQUIPOS Y HERRAMIENTAS</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Maquinaria y Equipo Agropecuario</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Maquinaria y Equipo Industrial</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 xml:space="preserve">Maquinaria y Equipo de Construcción </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4</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Sistemas de Aire Acondicionado, Calefacción y de Refrigeración Industrial y Comercial</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5</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Equipo de Comunicación y Telecomunicación</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6</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Equipos de Generación Eléctrica, Aparatos y Accesorios Eléctricos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7</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Herramientas y Máquinas-Herramienta</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1246</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9</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Otros Equipos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10%</w:t>
            </w:r>
          </w:p>
        </w:tc>
      </w:tr>
      <w:tr w:rsidR="00970180" w:rsidRPr="002F6A21" w:rsidTr="002F6A21">
        <w:trPr>
          <w:trHeight w:val="205"/>
        </w:trPr>
        <w:tc>
          <w:tcPr>
            <w:tcW w:w="8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1248</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b/>
                <w:color w:val="000000"/>
                <w:sz w:val="18"/>
                <w:szCs w:val="18"/>
              </w:rPr>
            </w:pPr>
            <w:r w:rsidRPr="002F6A21">
              <w:rPr>
                <w:rFonts w:ascii="Century Gothic" w:eastAsia="Times New Roman" w:hAnsi="Century Gothic" w:cs="Calibri"/>
                <w:b/>
                <w:color w:val="000000"/>
                <w:sz w:val="18"/>
                <w:szCs w:val="18"/>
              </w:rPr>
              <w:t>ACTIVOS BIOLÓGICOS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1</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Bovinos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2</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Porcinos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3</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Aves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4</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Ovinos y Caprinos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5</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Peces y Acuicultura</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6</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Equinos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7</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Especies Menores y de Zoológico</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8</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Árboles y Plantas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r w:rsidR="00970180" w:rsidRPr="002F6A21" w:rsidTr="002F6A21">
        <w:trPr>
          <w:trHeight w:val="20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1248</w:t>
            </w:r>
            <w:r w:rsidR="0010280B" w:rsidRPr="002F6A21">
              <w:rPr>
                <w:rFonts w:ascii="Century Gothic" w:eastAsia="Times New Roman" w:hAnsi="Century Gothic" w:cs="Calibri"/>
                <w:color w:val="000000"/>
                <w:sz w:val="18"/>
                <w:szCs w:val="18"/>
              </w:rPr>
              <w:t>-</w:t>
            </w:r>
            <w:r w:rsidRPr="002F6A21">
              <w:rPr>
                <w:rFonts w:ascii="Century Gothic" w:eastAsia="Times New Roman" w:hAnsi="Century Gothic" w:cs="Calibri"/>
                <w:color w:val="000000"/>
                <w:sz w:val="18"/>
                <w:szCs w:val="18"/>
              </w:rPr>
              <w:t>9</w:t>
            </w:r>
          </w:p>
        </w:tc>
        <w:tc>
          <w:tcPr>
            <w:tcW w:w="3969"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2F6A21">
            <w:pPr>
              <w:spacing w:line="240" w:lineRule="auto"/>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Otros Activos Biológicos</w:t>
            </w:r>
          </w:p>
        </w:tc>
        <w:tc>
          <w:tcPr>
            <w:tcW w:w="1701"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5</w:t>
            </w:r>
          </w:p>
        </w:tc>
        <w:tc>
          <w:tcPr>
            <w:tcW w:w="1724" w:type="dxa"/>
            <w:tcBorders>
              <w:top w:val="nil"/>
              <w:left w:val="nil"/>
              <w:bottom w:val="single" w:sz="4" w:space="0" w:color="auto"/>
              <w:right w:val="single" w:sz="4" w:space="0" w:color="auto"/>
            </w:tcBorders>
            <w:shd w:val="clear" w:color="auto" w:fill="auto"/>
            <w:noWrap/>
            <w:vAlign w:val="center"/>
            <w:hideMark/>
          </w:tcPr>
          <w:p w:rsidR="00970180" w:rsidRPr="002F6A21" w:rsidRDefault="00970180" w:rsidP="00970180">
            <w:pPr>
              <w:spacing w:line="240" w:lineRule="auto"/>
              <w:jc w:val="center"/>
              <w:rPr>
                <w:rFonts w:ascii="Century Gothic" w:eastAsia="Times New Roman" w:hAnsi="Century Gothic" w:cs="Calibri"/>
                <w:color w:val="000000"/>
                <w:sz w:val="18"/>
                <w:szCs w:val="18"/>
              </w:rPr>
            </w:pPr>
            <w:r w:rsidRPr="002F6A21">
              <w:rPr>
                <w:rFonts w:ascii="Century Gothic" w:eastAsia="Times New Roman" w:hAnsi="Century Gothic" w:cs="Calibri"/>
                <w:color w:val="000000"/>
                <w:sz w:val="18"/>
                <w:szCs w:val="18"/>
              </w:rPr>
              <w:t>20%</w:t>
            </w:r>
          </w:p>
        </w:tc>
      </w:tr>
    </w:tbl>
    <w:p w:rsidR="0010280B" w:rsidRDefault="0010280B" w:rsidP="00B26FC8">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p>
    <w:p w:rsidR="00B26FC8" w:rsidRDefault="00B26FC8" w:rsidP="00B26FC8">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r w:rsidRPr="005E3466">
        <w:rPr>
          <w:rFonts w:ascii="Century Gothic" w:eastAsia="Century Gothic" w:hAnsi="Century Gothic" w:cs="Century Gothic"/>
          <w:sz w:val="20"/>
          <w:szCs w:val="20"/>
        </w:rPr>
        <w:t>Fuente: Parámetros de Estimación de Vida Útil emitidos el por el (CONAC) NOR_01_04_005 publicidad en Diario oficial de la federación el 15 de agosto de 2012.</w:t>
      </w:r>
    </w:p>
    <w:p w:rsidR="00B26FC8" w:rsidRDefault="00B26FC8" w:rsidP="00B26FC8">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p>
    <w:p w:rsidR="00CC633A" w:rsidRDefault="005E3466" w:rsidP="00466780">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r>
        <w:rPr>
          <w:rFonts w:ascii="Century Gothic" w:eastAsia="Century Gothic" w:hAnsi="Century Gothic" w:cs="Century Gothic"/>
          <w:sz w:val="20"/>
          <w:szCs w:val="20"/>
        </w:rPr>
        <w:t>De acuerdo con la NOR_01_04_006</w:t>
      </w:r>
      <w:r w:rsidR="00B26FC8" w:rsidRPr="00B26FC8">
        <w:rPr>
          <w:rFonts w:ascii="Century Gothic" w:eastAsia="Century Gothic" w:hAnsi="Century Gothic" w:cs="Century Gothic"/>
          <w:sz w:val="20"/>
          <w:szCs w:val="20"/>
        </w:rPr>
        <w:t>, los activos intangibles están sujetos a amortización, siempre y cuando tengan una vida útil determinable y, para su determinación, deben considerarse los mismos elementos que en la depreciación.</w:t>
      </w:r>
    </w:p>
    <w:p w:rsidR="00190410" w:rsidRDefault="00190410" w:rsidP="00466780">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p>
    <w:p w:rsidR="00190410" w:rsidRPr="00466780" w:rsidRDefault="00190410" w:rsidP="00466780">
      <w:pPr>
        <w:pBdr>
          <w:top w:val="nil"/>
          <w:left w:val="nil"/>
          <w:bottom w:val="nil"/>
          <w:right w:val="nil"/>
          <w:between w:val="nil"/>
        </w:pBdr>
        <w:tabs>
          <w:tab w:val="left" w:pos="1134"/>
        </w:tabs>
        <w:spacing w:line="240" w:lineRule="auto"/>
        <w:ind w:left="850"/>
        <w:jc w:val="both"/>
        <w:rPr>
          <w:rFonts w:ascii="Century Gothic" w:eastAsia="Century Gothic" w:hAnsi="Century Gothic" w:cs="Century Gothic"/>
          <w:sz w:val="20"/>
          <w:szCs w:val="20"/>
        </w:rPr>
      </w:pPr>
    </w:p>
    <w:p w:rsidR="0058346A" w:rsidRPr="00184401" w:rsidRDefault="00EA0CA4" w:rsidP="00184401">
      <w:pPr>
        <w:numPr>
          <w:ilvl w:val="0"/>
          <w:numId w:val="4"/>
        </w:numPr>
        <w:pBdr>
          <w:top w:val="nil"/>
          <w:left w:val="nil"/>
          <w:bottom w:val="nil"/>
          <w:right w:val="nil"/>
          <w:between w:val="nil"/>
        </w:pBdr>
        <w:tabs>
          <w:tab w:val="left" w:pos="1276"/>
        </w:tabs>
        <w:spacing w:line="240" w:lineRule="auto"/>
        <w:ind w:hanging="12"/>
        <w:jc w:val="both"/>
        <w:rPr>
          <w:rFonts w:ascii="Century Gothic" w:eastAsia="Century Gothic" w:hAnsi="Century Gothic" w:cs="Century Gothic"/>
          <w:color w:val="000000"/>
          <w:sz w:val="20"/>
          <w:szCs w:val="20"/>
        </w:rPr>
      </w:pPr>
      <w:r w:rsidRPr="00C85F24">
        <w:rPr>
          <w:rFonts w:ascii="Century Gothic" w:eastAsia="Century Gothic" w:hAnsi="Century Gothic" w:cs="Century Gothic"/>
          <w:b/>
          <w:color w:val="000000"/>
          <w:sz w:val="20"/>
          <w:szCs w:val="20"/>
        </w:rPr>
        <w:lastRenderedPageBreak/>
        <w:t>FIDEICOMISOS, MANDATOS Y ANÁLOGOS</w:t>
      </w:r>
      <w:r w:rsidR="00184401">
        <w:rPr>
          <w:rFonts w:ascii="Century Gothic" w:eastAsia="Century Gothic" w:hAnsi="Century Gothic" w:cs="Century Gothic"/>
          <w:color w:val="000000"/>
          <w:sz w:val="20"/>
          <w:szCs w:val="20"/>
        </w:rPr>
        <w:tab/>
      </w:r>
      <w:r w:rsidR="00184401">
        <w:rPr>
          <w:rFonts w:ascii="Century Gothic" w:eastAsia="Century Gothic" w:hAnsi="Century Gothic" w:cs="Century Gothic"/>
          <w:color w:val="000000"/>
          <w:sz w:val="20"/>
          <w:szCs w:val="20"/>
        </w:rPr>
        <w:tab/>
      </w:r>
      <w:r w:rsidR="00184401">
        <w:rPr>
          <w:rFonts w:ascii="Century Gothic" w:eastAsia="Century Gothic" w:hAnsi="Century Gothic" w:cs="Century Gothic"/>
          <w:color w:val="000000"/>
          <w:sz w:val="20"/>
          <w:szCs w:val="20"/>
        </w:rPr>
        <w:tab/>
      </w:r>
      <w:r w:rsid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r w:rsidRPr="00184401">
        <w:rPr>
          <w:rFonts w:ascii="Century Gothic" w:eastAsia="Century Gothic" w:hAnsi="Century Gothic" w:cs="Century Gothic"/>
          <w:color w:val="000000"/>
          <w:sz w:val="20"/>
          <w:szCs w:val="20"/>
        </w:rPr>
        <w:tab/>
      </w:r>
    </w:p>
    <w:p w:rsidR="008976B4" w:rsidRDefault="00EA0CA4" w:rsidP="00382B8F">
      <w:pPr>
        <w:pBdr>
          <w:top w:val="nil"/>
          <w:left w:val="nil"/>
          <w:bottom w:val="nil"/>
          <w:right w:val="nil"/>
          <w:between w:val="nil"/>
        </w:pBdr>
        <w:tabs>
          <w:tab w:val="left" w:pos="1276"/>
        </w:tabs>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El Sistema para el Desarrollo Integral de la Familia Michoacana, cuenta con un fideicomiso de inversión y administración número F/260018, </w:t>
      </w:r>
      <w:r w:rsidR="007A0DCC">
        <w:rPr>
          <w:rFonts w:ascii="Century Gothic" w:eastAsia="Century Gothic" w:hAnsi="Century Gothic" w:cs="Century Gothic"/>
          <w:color w:val="000000"/>
          <w:sz w:val="20"/>
          <w:szCs w:val="20"/>
        </w:rPr>
        <w:t xml:space="preserve">al </w:t>
      </w:r>
      <w:r w:rsidR="004D1463">
        <w:rPr>
          <w:rFonts w:ascii="Century Gothic" w:eastAsia="Century Gothic" w:hAnsi="Century Gothic" w:cs="Century Gothic"/>
          <w:color w:val="000000"/>
          <w:sz w:val="20"/>
          <w:szCs w:val="20"/>
        </w:rPr>
        <w:t xml:space="preserve">31 de diciembre </w:t>
      </w:r>
      <w:r w:rsidR="00D65408" w:rsidRPr="00D65408">
        <w:rPr>
          <w:rFonts w:ascii="Century Gothic" w:eastAsia="Century Gothic" w:hAnsi="Century Gothic" w:cs="Century Gothic"/>
          <w:color w:val="000000"/>
          <w:sz w:val="20"/>
          <w:szCs w:val="20"/>
        </w:rPr>
        <w:t>de 2025 presenta un saldo según estado de cuenta bancario de $</w:t>
      </w:r>
      <w:r w:rsidR="004D1463" w:rsidRPr="004D1463">
        <w:rPr>
          <w:rFonts w:ascii="Century Gothic" w:eastAsia="Century Gothic" w:hAnsi="Century Gothic" w:cs="Century Gothic"/>
          <w:color w:val="000000"/>
          <w:sz w:val="20"/>
          <w:szCs w:val="20"/>
        </w:rPr>
        <w:t xml:space="preserve">2,510,012.30 </w:t>
      </w:r>
      <w:r w:rsidR="00D65408" w:rsidRPr="00D65408">
        <w:rPr>
          <w:rFonts w:ascii="Century Gothic" w:eastAsia="Century Gothic" w:hAnsi="Century Gothic" w:cs="Century Gothic"/>
          <w:color w:val="000000"/>
          <w:sz w:val="20"/>
          <w:szCs w:val="20"/>
        </w:rPr>
        <w:t>(do</w:t>
      </w:r>
      <w:r w:rsidR="001A1FB2">
        <w:rPr>
          <w:rFonts w:ascii="Century Gothic" w:eastAsia="Century Gothic" w:hAnsi="Century Gothic" w:cs="Century Gothic"/>
          <w:color w:val="000000"/>
          <w:sz w:val="20"/>
          <w:szCs w:val="20"/>
        </w:rPr>
        <w:t xml:space="preserve">s millones quinientos </w:t>
      </w:r>
      <w:r w:rsidR="004D1463">
        <w:rPr>
          <w:rFonts w:ascii="Century Gothic" w:eastAsia="Century Gothic" w:hAnsi="Century Gothic" w:cs="Century Gothic"/>
          <w:color w:val="000000"/>
          <w:sz w:val="20"/>
          <w:szCs w:val="20"/>
        </w:rPr>
        <w:t>diez</w:t>
      </w:r>
      <w:r w:rsidR="001A1FB2">
        <w:rPr>
          <w:rFonts w:ascii="Century Gothic" w:eastAsia="Century Gothic" w:hAnsi="Century Gothic" w:cs="Century Gothic"/>
          <w:color w:val="000000"/>
          <w:sz w:val="20"/>
          <w:szCs w:val="20"/>
        </w:rPr>
        <w:t xml:space="preserve"> mil </w:t>
      </w:r>
      <w:r w:rsidR="004D1463">
        <w:rPr>
          <w:rFonts w:ascii="Century Gothic" w:eastAsia="Century Gothic" w:hAnsi="Century Gothic" w:cs="Century Gothic"/>
          <w:color w:val="000000"/>
          <w:sz w:val="20"/>
          <w:szCs w:val="20"/>
        </w:rPr>
        <w:t>doce</w:t>
      </w:r>
      <w:r w:rsidR="001A1FB2">
        <w:rPr>
          <w:rFonts w:ascii="Century Gothic" w:eastAsia="Century Gothic" w:hAnsi="Century Gothic" w:cs="Century Gothic"/>
          <w:color w:val="000000"/>
          <w:sz w:val="20"/>
          <w:szCs w:val="20"/>
        </w:rPr>
        <w:t xml:space="preserve"> </w:t>
      </w:r>
      <w:r w:rsidR="00D65408" w:rsidRPr="00D65408">
        <w:rPr>
          <w:rFonts w:ascii="Century Gothic" w:eastAsia="Century Gothic" w:hAnsi="Century Gothic" w:cs="Century Gothic"/>
          <w:color w:val="000000"/>
          <w:sz w:val="20"/>
          <w:szCs w:val="20"/>
        </w:rPr>
        <w:t xml:space="preserve">pesos </w:t>
      </w:r>
      <w:r w:rsidR="004D1463">
        <w:rPr>
          <w:rFonts w:ascii="Century Gothic" w:eastAsia="Century Gothic" w:hAnsi="Century Gothic" w:cs="Century Gothic"/>
          <w:color w:val="000000"/>
          <w:sz w:val="20"/>
          <w:szCs w:val="20"/>
        </w:rPr>
        <w:t>30</w:t>
      </w:r>
      <w:r w:rsidR="00D65408" w:rsidRPr="00D65408">
        <w:rPr>
          <w:rFonts w:ascii="Century Gothic" w:eastAsia="Century Gothic" w:hAnsi="Century Gothic" w:cs="Century Gothic"/>
          <w:color w:val="000000"/>
          <w:sz w:val="20"/>
          <w:szCs w:val="20"/>
        </w:rPr>
        <w:t>/100 M.N.).</w:t>
      </w:r>
      <w:r w:rsidR="00CB771B">
        <w:rPr>
          <w:rFonts w:ascii="Century Gothic" w:eastAsia="Century Gothic" w:hAnsi="Century Gothic" w:cs="Century Gothic"/>
          <w:sz w:val="20"/>
          <w:szCs w:val="20"/>
        </w:rPr>
        <w:tab/>
      </w:r>
    </w:p>
    <w:p w:rsidR="002B4C14" w:rsidRPr="00772C21" w:rsidRDefault="002B4C14" w:rsidP="009101B2">
      <w:pPr>
        <w:pBdr>
          <w:top w:val="nil"/>
          <w:left w:val="nil"/>
          <w:bottom w:val="nil"/>
          <w:right w:val="nil"/>
          <w:between w:val="nil"/>
        </w:pBdr>
        <w:tabs>
          <w:tab w:val="left" w:pos="1276"/>
        </w:tabs>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ind w:hanging="12"/>
        <w:jc w:val="both"/>
        <w:rPr>
          <w:rFonts w:ascii="Century Gothic" w:eastAsia="Century Gothic" w:hAnsi="Century Gothic" w:cs="Century Gothic"/>
          <w:color w:val="000000"/>
          <w:sz w:val="20"/>
          <w:szCs w:val="20"/>
        </w:rPr>
      </w:pPr>
      <w:r w:rsidRPr="009A3CE8">
        <w:rPr>
          <w:rFonts w:ascii="Century Gothic" w:eastAsia="Century Gothic" w:hAnsi="Century Gothic" w:cs="Century Gothic"/>
          <w:b/>
          <w:color w:val="000000"/>
          <w:sz w:val="20"/>
          <w:szCs w:val="20"/>
        </w:rPr>
        <w:t>REPORTE DE LA RECAUDACIÓN</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58346A" w:rsidRDefault="00EA0CA4" w:rsidP="00721E7C">
      <w:pPr>
        <w:numPr>
          <w:ilvl w:val="1"/>
          <w:numId w:val="4"/>
        </w:numPr>
        <w:pBdr>
          <w:top w:val="nil"/>
          <w:left w:val="nil"/>
          <w:bottom w:val="nil"/>
          <w:right w:val="nil"/>
          <w:between w:val="nil"/>
        </w:pBdr>
        <w:tabs>
          <w:tab w:val="left" w:pos="851"/>
          <w:tab w:val="left" w:pos="1134"/>
        </w:tabs>
        <w:spacing w:after="20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Análisis del comportamiento de la recaudación correspondiente al </w:t>
      </w:r>
      <w:r w:rsidR="004D1463" w:rsidRPr="004D1463">
        <w:rPr>
          <w:rFonts w:ascii="Century Gothic" w:eastAsia="Century Gothic" w:hAnsi="Century Gothic" w:cs="Century Gothic"/>
          <w:color w:val="000000"/>
          <w:sz w:val="20"/>
          <w:szCs w:val="20"/>
        </w:rPr>
        <w:t>31 de diciembre</w:t>
      </w:r>
      <w:r w:rsidR="00D65408" w:rsidRPr="00D65408">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en el Sistema para el Desarrollo Integral de la Familia Michoacana o cualquier tipo de ingreso, de forma separada los ingresos locales de los federales.</w:t>
      </w:r>
      <w:r w:rsidR="002B0BF2">
        <w:rPr>
          <w:rFonts w:ascii="Century Gothic" w:eastAsia="Century Gothic" w:hAnsi="Century Gothic" w:cs="Century Gothic"/>
          <w:color w:val="000000"/>
          <w:sz w:val="20"/>
          <w:szCs w:val="20"/>
        </w:rPr>
        <w:t xml:space="preserve"> </w:t>
      </w:r>
    </w:p>
    <w:tbl>
      <w:tblPr>
        <w:tblStyle w:val="afe"/>
        <w:tblW w:w="8221"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74"/>
        <w:gridCol w:w="3747"/>
      </w:tblGrid>
      <w:tr w:rsidR="0058346A" w:rsidTr="00E108E7">
        <w:trPr>
          <w:trHeight w:val="300"/>
        </w:trPr>
        <w:tc>
          <w:tcPr>
            <w:tcW w:w="4474" w:type="dxa"/>
            <w:vMerge w:val="restart"/>
            <w:shd w:val="clear" w:color="auto" w:fill="BFBFBF"/>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FUENTE DE INGRESOS</w:t>
            </w:r>
          </w:p>
        </w:tc>
        <w:tc>
          <w:tcPr>
            <w:tcW w:w="3747" w:type="dxa"/>
            <w:vMerge w:val="restart"/>
            <w:shd w:val="clear" w:color="auto" w:fill="BFBFBF"/>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IMPORTE RECAUDADO </w:t>
            </w:r>
          </w:p>
          <w:p w:rsidR="0058346A" w:rsidRDefault="00EC0FE1" w:rsidP="004D1463">
            <w:pPr>
              <w:jc w:val="center"/>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 xml:space="preserve">AL </w:t>
            </w:r>
            <w:r w:rsidR="0079116E">
              <w:rPr>
                <w:rFonts w:ascii="Century Gothic" w:eastAsia="Century Gothic" w:hAnsi="Century Gothic" w:cs="Century Gothic"/>
                <w:b/>
                <w:sz w:val="18"/>
                <w:szCs w:val="18"/>
              </w:rPr>
              <w:t>3</w:t>
            </w:r>
            <w:r w:rsidR="004D1463">
              <w:rPr>
                <w:rFonts w:ascii="Century Gothic" w:eastAsia="Century Gothic" w:hAnsi="Century Gothic" w:cs="Century Gothic"/>
                <w:b/>
                <w:sz w:val="18"/>
                <w:szCs w:val="18"/>
              </w:rPr>
              <w:t>1</w:t>
            </w:r>
            <w:r w:rsidR="00D65408">
              <w:rPr>
                <w:rFonts w:ascii="Century Gothic" w:eastAsia="Century Gothic" w:hAnsi="Century Gothic" w:cs="Century Gothic"/>
                <w:b/>
                <w:sz w:val="18"/>
                <w:szCs w:val="18"/>
              </w:rPr>
              <w:t xml:space="preserve"> DE </w:t>
            </w:r>
            <w:r w:rsidR="004D1463">
              <w:rPr>
                <w:rFonts w:ascii="Century Gothic" w:eastAsia="Century Gothic" w:hAnsi="Century Gothic" w:cs="Century Gothic"/>
                <w:b/>
                <w:sz w:val="18"/>
                <w:szCs w:val="18"/>
              </w:rPr>
              <w:t>DIC</w:t>
            </w:r>
            <w:r w:rsidR="00F209C2">
              <w:rPr>
                <w:rFonts w:ascii="Century Gothic" w:eastAsia="Century Gothic" w:hAnsi="Century Gothic" w:cs="Century Gothic"/>
                <w:b/>
                <w:sz w:val="18"/>
                <w:szCs w:val="18"/>
              </w:rPr>
              <w:t>IEM</w:t>
            </w:r>
            <w:r w:rsidR="00FF58E8">
              <w:rPr>
                <w:rFonts w:ascii="Century Gothic" w:eastAsia="Century Gothic" w:hAnsi="Century Gothic" w:cs="Century Gothic"/>
                <w:b/>
                <w:sz w:val="18"/>
                <w:szCs w:val="18"/>
              </w:rPr>
              <w:t>B</w:t>
            </w:r>
            <w:r w:rsidR="00E83DD0">
              <w:rPr>
                <w:rFonts w:ascii="Century Gothic" w:eastAsia="Century Gothic" w:hAnsi="Century Gothic" w:cs="Century Gothic"/>
                <w:b/>
                <w:sz w:val="18"/>
                <w:szCs w:val="18"/>
              </w:rPr>
              <w:t xml:space="preserve">RE </w:t>
            </w:r>
            <w:r w:rsidR="008D68CF">
              <w:rPr>
                <w:rFonts w:ascii="Century Gothic" w:eastAsia="Century Gothic" w:hAnsi="Century Gothic" w:cs="Century Gothic"/>
                <w:b/>
                <w:sz w:val="18"/>
                <w:szCs w:val="18"/>
              </w:rPr>
              <w:t>DE 2025</w:t>
            </w:r>
          </w:p>
        </w:tc>
      </w:tr>
      <w:tr w:rsidR="0058346A" w:rsidTr="00E108E7">
        <w:trPr>
          <w:trHeight w:val="433"/>
        </w:trPr>
        <w:tc>
          <w:tcPr>
            <w:tcW w:w="4474" w:type="dxa"/>
            <w:vMerge/>
            <w:shd w:val="clear" w:color="auto" w:fill="BFBFBF"/>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8"/>
                <w:szCs w:val="18"/>
              </w:rPr>
            </w:pPr>
          </w:p>
        </w:tc>
        <w:tc>
          <w:tcPr>
            <w:tcW w:w="3747" w:type="dxa"/>
            <w:vMerge/>
            <w:shd w:val="clear" w:color="auto" w:fill="BFBFBF"/>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8"/>
                <w:szCs w:val="18"/>
              </w:rPr>
            </w:pPr>
          </w:p>
        </w:tc>
      </w:tr>
      <w:tr w:rsidR="0058346A" w:rsidTr="00E108E7">
        <w:trPr>
          <w:trHeight w:val="315"/>
        </w:trPr>
        <w:tc>
          <w:tcPr>
            <w:tcW w:w="4474" w:type="dxa"/>
            <w:shd w:val="clear" w:color="auto" w:fill="auto"/>
            <w:vAlign w:val="center"/>
          </w:tcPr>
          <w:p w:rsidR="0058346A" w:rsidRPr="001973E2" w:rsidRDefault="00EA0CA4">
            <w:pPr>
              <w:jc w:val="center"/>
              <w:rPr>
                <w:rFonts w:ascii="Century Gothic" w:eastAsia="Century Gothic" w:hAnsi="Century Gothic" w:cs="Century Gothic"/>
                <w:color w:val="000000"/>
                <w:sz w:val="18"/>
                <w:szCs w:val="18"/>
              </w:rPr>
            </w:pPr>
            <w:r w:rsidRPr="001973E2">
              <w:rPr>
                <w:rFonts w:ascii="Century Gothic" w:eastAsia="Century Gothic" w:hAnsi="Century Gothic" w:cs="Century Gothic"/>
                <w:color w:val="000000"/>
                <w:sz w:val="18"/>
                <w:szCs w:val="18"/>
              </w:rPr>
              <w:t>Ingresos Propios</w:t>
            </w:r>
          </w:p>
        </w:tc>
        <w:tc>
          <w:tcPr>
            <w:tcW w:w="3747" w:type="dxa"/>
            <w:shd w:val="clear" w:color="auto" w:fill="auto"/>
            <w:vAlign w:val="center"/>
          </w:tcPr>
          <w:p w:rsidR="0058346A" w:rsidRPr="00772C21" w:rsidRDefault="00FF58E8" w:rsidP="006268D4">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A85D09">
              <w:rPr>
                <w:rFonts w:ascii="Century Gothic" w:eastAsia="Century Gothic" w:hAnsi="Century Gothic" w:cs="Century Gothic"/>
                <w:sz w:val="18"/>
                <w:szCs w:val="18"/>
              </w:rPr>
              <w:t xml:space="preserve">   </w:t>
            </w:r>
            <w:r w:rsidR="004D1463" w:rsidRPr="004D1463">
              <w:rPr>
                <w:rFonts w:ascii="Century Gothic" w:eastAsia="Century Gothic" w:hAnsi="Century Gothic" w:cs="Century Gothic"/>
                <w:sz w:val="18"/>
                <w:szCs w:val="18"/>
              </w:rPr>
              <w:t>80,019,468.25</w:t>
            </w:r>
          </w:p>
        </w:tc>
      </w:tr>
      <w:tr w:rsidR="00342065" w:rsidTr="00E108E7">
        <w:trPr>
          <w:trHeight w:val="315"/>
        </w:trPr>
        <w:tc>
          <w:tcPr>
            <w:tcW w:w="4474" w:type="dxa"/>
            <w:shd w:val="clear" w:color="auto" w:fill="auto"/>
            <w:vAlign w:val="center"/>
          </w:tcPr>
          <w:p w:rsidR="00342065" w:rsidRPr="001973E2" w:rsidRDefault="00342065" w:rsidP="00342065">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Participaciones, Aportaciones, Convenios, Incentivos Derivados de la Colaboración Fiscal y Fondos Distintos de Aportaciones</w:t>
            </w:r>
          </w:p>
        </w:tc>
        <w:tc>
          <w:tcPr>
            <w:tcW w:w="3747" w:type="dxa"/>
            <w:shd w:val="clear" w:color="auto" w:fill="auto"/>
            <w:vAlign w:val="center"/>
          </w:tcPr>
          <w:p w:rsidR="0096499F" w:rsidRPr="00342065" w:rsidRDefault="0079116E" w:rsidP="00CB771B">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A85D09">
              <w:rPr>
                <w:rFonts w:ascii="Century Gothic" w:eastAsia="Century Gothic" w:hAnsi="Century Gothic" w:cs="Century Gothic"/>
                <w:sz w:val="18"/>
                <w:szCs w:val="18"/>
              </w:rPr>
              <w:t xml:space="preserve">    </w:t>
            </w:r>
            <w:r w:rsidR="004D1463" w:rsidRPr="004D1463">
              <w:rPr>
                <w:rFonts w:ascii="Century Gothic" w:eastAsia="Century Gothic" w:hAnsi="Century Gothic" w:cs="Century Gothic"/>
                <w:sz w:val="18"/>
                <w:szCs w:val="18"/>
              </w:rPr>
              <w:t>2,811,623.91</w:t>
            </w:r>
          </w:p>
        </w:tc>
      </w:tr>
      <w:tr w:rsidR="0058346A" w:rsidTr="00E108E7">
        <w:trPr>
          <w:trHeight w:val="315"/>
        </w:trPr>
        <w:tc>
          <w:tcPr>
            <w:tcW w:w="4474" w:type="dxa"/>
            <w:shd w:val="clear" w:color="auto" w:fill="auto"/>
            <w:vAlign w:val="center"/>
          </w:tcPr>
          <w:p w:rsidR="0058346A" w:rsidRPr="001973E2" w:rsidRDefault="00EA0CA4">
            <w:pPr>
              <w:jc w:val="center"/>
              <w:rPr>
                <w:rFonts w:ascii="Century Gothic" w:eastAsia="Century Gothic" w:hAnsi="Century Gothic" w:cs="Century Gothic"/>
                <w:color w:val="000000"/>
                <w:sz w:val="18"/>
                <w:szCs w:val="18"/>
              </w:rPr>
            </w:pPr>
            <w:r w:rsidRPr="001973E2">
              <w:rPr>
                <w:rFonts w:ascii="Century Gothic" w:eastAsia="Century Gothic" w:hAnsi="Century Gothic" w:cs="Century Gothic"/>
                <w:color w:val="000000"/>
                <w:sz w:val="18"/>
                <w:szCs w:val="18"/>
              </w:rPr>
              <w:t>Subsidios y Subvenciones</w:t>
            </w:r>
          </w:p>
        </w:tc>
        <w:tc>
          <w:tcPr>
            <w:tcW w:w="3747" w:type="dxa"/>
            <w:shd w:val="clear" w:color="auto" w:fill="auto"/>
            <w:vAlign w:val="center"/>
          </w:tcPr>
          <w:p w:rsidR="0058346A" w:rsidRPr="00342065" w:rsidRDefault="00A85D09" w:rsidP="00CB771B">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sidR="004D1463" w:rsidRPr="004D1463">
              <w:rPr>
                <w:rFonts w:ascii="Century Gothic" w:eastAsia="Century Gothic" w:hAnsi="Century Gothic" w:cs="Century Gothic"/>
                <w:sz w:val="18"/>
                <w:szCs w:val="18"/>
              </w:rPr>
              <w:t>800,992,487.01</w:t>
            </w:r>
          </w:p>
        </w:tc>
      </w:tr>
      <w:tr w:rsidR="0058346A" w:rsidTr="00E108E7">
        <w:trPr>
          <w:trHeight w:val="315"/>
        </w:trPr>
        <w:tc>
          <w:tcPr>
            <w:tcW w:w="4474" w:type="dxa"/>
            <w:shd w:val="clear" w:color="auto" w:fill="auto"/>
            <w:vAlign w:val="center"/>
          </w:tcPr>
          <w:p w:rsidR="0058346A" w:rsidRPr="001973E2" w:rsidRDefault="00EA0CA4">
            <w:pPr>
              <w:jc w:val="center"/>
              <w:rPr>
                <w:rFonts w:ascii="Century Gothic" w:eastAsia="Century Gothic" w:hAnsi="Century Gothic" w:cs="Century Gothic"/>
                <w:color w:val="000000"/>
                <w:sz w:val="18"/>
                <w:szCs w:val="18"/>
              </w:rPr>
            </w:pPr>
            <w:r w:rsidRPr="001973E2">
              <w:rPr>
                <w:rFonts w:ascii="Century Gothic" w:eastAsia="Century Gothic" w:hAnsi="Century Gothic" w:cs="Century Gothic"/>
                <w:color w:val="000000"/>
                <w:sz w:val="18"/>
                <w:szCs w:val="18"/>
              </w:rPr>
              <w:t xml:space="preserve">Transferencias y Asignaciones </w:t>
            </w:r>
          </w:p>
        </w:tc>
        <w:tc>
          <w:tcPr>
            <w:tcW w:w="3747" w:type="dxa"/>
            <w:shd w:val="clear" w:color="auto" w:fill="auto"/>
            <w:vAlign w:val="center"/>
          </w:tcPr>
          <w:p w:rsidR="0058346A" w:rsidRPr="00342065" w:rsidRDefault="00A85D09" w:rsidP="00CB771B">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sidR="004D1463" w:rsidRPr="004D1463">
              <w:rPr>
                <w:rFonts w:ascii="Century Gothic" w:eastAsia="Century Gothic" w:hAnsi="Century Gothic" w:cs="Century Gothic"/>
                <w:sz w:val="18"/>
                <w:szCs w:val="18"/>
              </w:rPr>
              <w:t>436,733,376.82</w:t>
            </w:r>
          </w:p>
        </w:tc>
      </w:tr>
      <w:tr w:rsidR="00342065" w:rsidTr="00E108E7">
        <w:trPr>
          <w:trHeight w:val="315"/>
        </w:trPr>
        <w:tc>
          <w:tcPr>
            <w:tcW w:w="4474" w:type="dxa"/>
            <w:shd w:val="clear" w:color="auto" w:fill="auto"/>
            <w:vAlign w:val="center"/>
          </w:tcPr>
          <w:p w:rsidR="00342065" w:rsidRPr="001973E2" w:rsidRDefault="00342065">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Otros Ingresos y Beneficios Varios </w:t>
            </w:r>
          </w:p>
        </w:tc>
        <w:tc>
          <w:tcPr>
            <w:tcW w:w="3747" w:type="dxa"/>
            <w:shd w:val="clear" w:color="auto" w:fill="auto"/>
            <w:vAlign w:val="center"/>
          </w:tcPr>
          <w:p w:rsidR="00342065" w:rsidRPr="00342065" w:rsidRDefault="008976B4" w:rsidP="0079116E">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A85D09">
              <w:rPr>
                <w:rFonts w:ascii="Century Gothic" w:eastAsia="Century Gothic" w:hAnsi="Century Gothic" w:cs="Century Gothic"/>
                <w:sz w:val="18"/>
                <w:szCs w:val="18"/>
              </w:rPr>
              <w:t xml:space="preserve">    </w:t>
            </w:r>
            <w:r w:rsidR="0079116E">
              <w:rPr>
                <w:rFonts w:ascii="Century Gothic" w:eastAsia="Century Gothic" w:hAnsi="Century Gothic" w:cs="Century Gothic"/>
                <w:sz w:val="18"/>
                <w:szCs w:val="18"/>
              </w:rPr>
              <w:t>687,291.71</w:t>
            </w:r>
          </w:p>
        </w:tc>
      </w:tr>
      <w:tr w:rsidR="0058346A" w:rsidTr="00D02511">
        <w:trPr>
          <w:trHeight w:val="315"/>
        </w:trPr>
        <w:tc>
          <w:tcPr>
            <w:tcW w:w="4474" w:type="dxa"/>
            <w:shd w:val="clear" w:color="auto" w:fill="auto"/>
            <w:vAlign w:val="center"/>
          </w:tcPr>
          <w:p w:rsidR="0058346A" w:rsidRDefault="00EA0CA4" w:rsidP="00D02511">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TOTAL</w:t>
            </w:r>
          </w:p>
        </w:tc>
        <w:tc>
          <w:tcPr>
            <w:tcW w:w="3747" w:type="dxa"/>
            <w:shd w:val="clear" w:color="auto" w:fill="auto"/>
            <w:vAlign w:val="center"/>
          </w:tcPr>
          <w:p w:rsidR="0058346A" w:rsidRPr="00342065" w:rsidRDefault="00A85D09" w:rsidP="00A85D09">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w:t>
            </w:r>
            <w:r w:rsidR="00D02511">
              <w:rPr>
                <w:rFonts w:ascii="Century Gothic" w:eastAsia="Century Gothic" w:hAnsi="Century Gothic" w:cs="Century Gothic"/>
                <w:b/>
                <w:color w:val="000000"/>
                <w:sz w:val="18"/>
                <w:szCs w:val="18"/>
              </w:rPr>
              <w:t>$</w:t>
            </w:r>
            <w:r w:rsidR="004D1463" w:rsidRPr="004D1463">
              <w:rPr>
                <w:rFonts w:ascii="Century Gothic" w:eastAsia="Century Gothic" w:hAnsi="Century Gothic" w:cs="Century Gothic"/>
                <w:b/>
                <w:color w:val="000000"/>
                <w:sz w:val="18"/>
                <w:szCs w:val="18"/>
              </w:rPr>
              <w:t>1,321,244,247.70</w:t>
            </w:r>
          </w:p>
        </w:tc>
      </w:tr>
    </w:tbl>
    <w:p w:rsidR="00FF58E8" w:rsidRDefault="00FF58E8">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color w:val="000000"/>
          <w:sz w:val="20"/>
          <w:szCs w:val="20"/>
        </w:rPr>
      </w:pPr>
      <w:r w:rsidRPr="00A47B01">
        <w:rPr>
          <w:rFonts w:ascii="Century Gothic" w:eastAsia="Century Gothic" w:hAnsi="Century Gothic" w:cs="Century Gothic"/>
          <w:b/>
          <w:color w:val="000000"/>
          <w:sz w:val="20"/>
          <w:szCs w:val="20"/>
        </w:rPr>
        <w:t>INFORMACIÓN SOBRE LA DEUDA Y EL REPORTE ANALÍTICO DE LA DEUDA</w:t>
      </w:r>
      <w:r>
        <w:rPr>
          <w:rFonts w:ascii="Century Gothic" w:eastAsia="Century Gothic" w:hAnsi="Century Gothic" w:cs="Century Gothic"/>
          <w:b/>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Sistema para el Desarrollo Integral de </w:t>
      </w:r>
      <w:r w:rsidRPr="00BC0350">
        <w:rPr>
          <w:rFonts w:ascii="Century Gothic" w:eastAsia="Century Gothic" w:hAnsi="Century Gothic" w:cs="Century Gothic"/>
          <w:sz w:val="20"/>
          <w:szCs w:val="20"/>
        </w:rPr>
        <w:t>la Familia Michoacana</w:t>
      </w:r>
      <w:r>
        <w:rPr>
          <w:rFonts w:ascii="Century Gothic" w:eastAsia="Century Gothic" w:hAnsi="Century Gothic" w:cs="Century Gothic"/>
          <w:sz w:val="20"/>
          <w:szCs w:val="20"/>
        </w:rPr>
        <w:t>, no cuenta con deuda pública.</w:t>
      </w:r>
    </w:p>
    <w:p w:rsidR="0058346A" w:rsidRDefault="0058346A">
      <w:pPr>
        <w:spacing w:line="240" w:lineRule="auto"/>
        <w:ind w:left="851"/>
        <w:jc w:val="both"/>
        <w:rPr>
          <w:rFonts w:ascii="Century Gothic" w:eastAsia="Century Gothic" w:hAnsi="Century Gothic" w:cs="Century Gothic"/>
          <w:sz w:val="20"/>
          <w:szCs w:val="20"/>
        </w:rPr>
      </w:pPr>
    </w:p>
    <w:p w:rsidR="002B4C14" w:rsidRDefault="00EA0CA4" w:rsidP="002B4C1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Otros Pasivos por un importe al </w:t>
      </w:r>
      <w:r w:rsidR="00A85D09">
        <w:rPr>
          <w:rFonts w:ascii="Century Gothic" w:eastAsia="Century Gothic" w:hAnsi="Century Gothic" w:cs="Century Gothic"/>
          <w:sz w:val="20"/>
          <w:szCs w:val="20"/>
        </w:rPr>
        <w:t>31 de diciembre</w:t>
      </w:r>
      <w:r w:rsidR="00D65408" w:rsidRPr="00D65408">
        <w:rPr>
          <w:rFonts w:ascii="Century Gothic" w:eastAsia="Century Gothic" w:hAnsi="Century Gothic" w:cs="Century Gothic"/>
          <w:sz w:val="20"/>
          <w:szCs w:val="20"/>
        </w:rPr>
        <w:t xml:space="preserve"> del presente año de </w:t>
      </w:r>
      <w:r w:rsidR="00FF58E8" w:rsidRPr="00FF58E8">
        <w:rPr>
          <w:rFonts w:ascii="Century Gothic" w:eastAsia="Century Gothic" w:hAnsi="Century Gothic" w:cs="Century Gothic"/>
          <w:sz w:val="20"/>
          <w:szCs w:val="20"/>
        </w:rPr>
        <w:t>$</w:t>
      </w:r>
      <w:r w:rsidR="00A85D09" w:rsidRPr="00A85D09">
        <w:rPr>
          <w:rFonts w:ascii="Century Gothic" w:eastAsia="Century Gothic" w:hAnsi="Century Gothic" w:cs="Century Gothic"/>
          <w:sz w:val="20"/>
          <w:szCs w:val="20"/>
        </w:rPr>
        <w:t xml:space="preserve">449,302,175.13 </w:t>
      </w:r>
      <w:r w:rsidR="00D65408" w:rsidRPr="00D65408">
        <w:rPr>
          <w:rFonts w:ascii="Century Gothic" w:eastAsia="Century Gothic" w:hAnsi="Century Gothic" w:cs="Century Gothic"/>
          <w:sz w:val="20"/>
          <w:szCs w:val="20"/>
        </w:rPr>
        <w:t>(</w:t>
      </w:r>
      <w:r w:rsidR="00A85D09">
        <w:rPr>
          <w:rFonts w:ascii="Century Gothic" w:eastAsia="Century Gothic" w:hAnsi="Century Gothic" w:cs="Century Gothic"/>
          <w:sz w:val="20"/>
          <w:szCs w:val="20"/>
        </w:rPr>
        <w:t>cuatrocientos cuarenta y nueve millones trescientos dos mil ciento setenta y cinco pesos 13</w:t>
      </w:r>
      <w:r w:rsidR="00D65408" w:rsidRPr="00D65408">
        <w:rPr>
          <w:rFonts w:ascii="Century Gothic" w:eastAsia="Century Gothic" w:hAnsi="Century Gothic" w:cs="Century Gothic"/>
          <w:sz w:val="20"/>
          <w:szCs w:val="20"/>
        </w:rPr>
        <w:t>/100 M.N.).</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D65408" w:rsidRPr="00AC0DAD" w:rsidRDefault="00EA0CA4" w:rsidP="00190410">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58346A" w:rsidRDefault="00EA0CA4">
      <w:pPr>
        <w:numPr>
          <w:ilvl w:val="0"/>
          <w:numId w:val="4"/>
        </w:numPr>
        <w:pBdr>
          <w:top w:val="nil"/>
          <w:left w:val="nil"/>
          <w:bottom w:val="nil"/>
          <w:right w:val="nil"/>
          <w:between w:val="nil"/>
        </w:pBdr>
        <w:spacing w:line="240" w:lineRule="auto"/>
        <w:ind w:left="851" w:firstLine="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CALIFICACIONES OTORGADAS</w:t>
      </w:r>
      <w:r>
        <w:rPr>
          <w:rFonts w:ascii="Century Gothic" w:eastAsia="Century Gothic" w:hAnsi="Century Gothic" w:cs="Century Gothic"/>
          <w:color w:val="000000"/>
          <w:sz w:val="20"/>
          <w:szCs w:val="20"/>
        </w:rPr>
        <w:tab/>
      </w:r>
    </w:p>
    <w:p w:rsidR="0058346A" w:rsidRDefault="00EA0CA4">
      <w:pPr>
        <w:pBdr>
          <w:top w:val="nil"/>
          <w:left w:val="nil"/>
          <w:bottom w:val="nil"/>
          <w:right w:val="nil"/>
          <w:between w:val="nil"/>
        </w:pBdr>
        <w:spacing w:line="240" w:lineRule="auto"/>
        <w:ind w:left="85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58346A" w:rsidRDefault="00EA0CA4" w:rsidP="00DD241D">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Sistema para el Desarrollo Integral de la Familia Michoacana no ha sido sujeto a una calificación crediticia.</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2B4C14" w:rsidRDefault="002B4C14">
      <w:pP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PROCESO DE MEJORA</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0E73D7" w:rsidRPr="002B4C14" w:rsidRDefault="00EA0CA4" w:rsidP="002B4C14">
      <w:pPr>
        <w:tabs>
          <w:tab w:val="left" w:pos="851"/>
        </w:tabs>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Sistema para el Desarrollo Integral de la Familia Michoacana, se crea como organismo público descentralizado con personalidad jurídica y patrimonio propio de la Administración Pública del Estado de Michoacana de Ocampo, el 18 de julio de 1977 Decreto número 139 Pu</w:t>
      </w:r>
      <w:r w:rsidR="002B4C14">
        <w:rPr>
          <w:rFonts w:ascii="Century Gothic" w:eastAsia="Century Gothic" w:hAnsi="Century Gothic" w:cs="Century Gothic"/>
          <w:sz w:val="20"/>
          <w:szCs w:val="20"/>
        </w:rPr>
        <w:t>blicado en el periódico oficial.</w:t>
      </w:r>
    </w:p>
    <w:p w:rsidR="00190410" w:rsidRDefault="00190410">
      <w:pPr>
        <w:tabs>
          <w:tab w:val="left" w:pos="851"/>
        </w:tabs>
        <w:spacing w:line="240" w:lineRule="auto"/>
        <w:ind w:left="851"/>
        <w:jc w:val="both"/>
        <w:rPr>
          <w:rFonts w:ascii="Century Gothic" w:eastAsia="Century Gothic" w:hAnsi="Century Gothic" w:cs="Century Gothic"/>
          <w:b/>
          <w:sz w:val="20"/>
          <w:szCs w:val="20"/>
        </w:rPr>
      </w:pPr>
    </w:p>
    <w:p w:rsidR="00190410" w:rsidRDefault="00190410">
      <w:pPr>
        <w:tabs>
          <w:tab w:val="left" w:pos="851"/>
        </w:tabs>
        <w:spacing w:line="240" w:lineRule="auto"/>
        <w:ind w:left="851"/>
        <w:jc w:val="both"/>
        <w:rPr>
          <w:rFonts w:ascii="Century Gothic" w:eastAsia="Century Gothic" w:hAnsi="Century Gothic" w:cs="Century Gothic"/>
          <w:b/>
          <w:sz w:val="20"/>
          <w:szCs w:val="20"/>
        </w:rPr>
      </w:pPr>
    </w:p>
    <w:p w:rsidR="00190410" w:rsidRDefault="00190410">
      <w:pPr>
        <w:tabs>
          <w:tab w:val="left" w:pos="851"/>
        </w:tabs>
        <w:spacing w:line="240" w:lineRule="auto"/>
        <w:ind w:left="851"/>
        <w:jc w:val="both"/>
        <w:rPr>
          <w:rFonts w:ascii="Century Gothic" w:eastAsia="Century Gothic" w:hAnsi="Century Gothic" w:cs="Century Gothic"/>
          <w:b/>
          <w:sz w:val="20"/>
          <w:szCs w:val="20"/>
        </w:rPr>
      </w:pPr>
    </w:p>
    <w:p w:rsidR="00190410" w:rsidRDefault="00190410">
      <w:pPr>
        <w:tabs>
          <w:tab w:val="left" w:pos="851"/>
        </w:tabs>
        <w:spacing w:line="240" w:lineRule="auto"/>
        <w:ind w:left="851"/>
        <w:jc w:val="both"/>
        <w:rPr>
          <w:rFonts w:ascii="Century Gothic" w:eastAsia="Century Gothic" w:hAnsi="Century Gothic" w:cs="Century Gothic"/>
          <w:b/>
          <w:sz w:val="20"/>
          <w:szCs w:val="20"/>
        </w:rPr>
      </w:pPr>
    </w:p>
    <w:p w:rsidR="0058346A" w:rsidRDefault="00EA0CA4">
      <w:pPr>
        <w:tabs>
          <w:tab w:val="left" w:pos="851"/>
        </w:tabs>
        <w:spacing w:line="240" w:lineRule="auto"/>
        <w:ind w:left="85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OBJETIVO</w:t>
      </w:r>
    </w:p>
    <w:p w:rsidR="00CC633A" w:rsidRPr="004A6128" w:rsidRDefault="00EA0CA4" w:rsidP="004A6128">
      <w:pPr>
        <w:tabs>
          <w:tab w:val="left" w:pos="851"/>
        </w:tabs>
        <w:spacing w:line="240" w:lineRule="auto"/>
        <w:ind w:left="851"/>
        <w:jc w:val="both"/>
        <w:rPr>
          <w:rFonts w:ascii="Century Gothic" w:eastAsia="Century Gothic" w:hAnsi="Century Gothic" w:cs="Century Gothic"/>
          <w:b/>
          <w:sz w:val="20"/>
          <w:szCs w:val="20"/>
        </w:rPr>
      </w:pPr>
      <w:r>
        <w:rPr>
          <w:rFonts w:ascii="Century Gothic" w:eastAsia="Century Gothic" w:hAnsi="Century Gothic" w:cs="Century Gothic"/>
          <w:sz w:val="20"/>
          <w:szCs w:val="20"/>
        </w:rPr>
        <w:t>Promover en el Estado de Michoacán de Ocampo el desarrollo integral de la familia, fortaleciendo la operación y difusión de los planes, programas y acciones destinados a la protección física, mental y social de personas en estado vulnerable y en desventaja socioeconómica, tendientes a lograr su incorporación a una vida plena y productiva.</w:t>
      </w:r>
    </w:p>
    <w:p w:rsidR="002F6A21" w:rsidRDefault="002F6A21">
      <w:pPr>
        <w:tabs>
          <w:tab w:val="left" w:pos="851"/>
        </w:tabs>
        <w:spacing w:line="240" w:lineRule="auto"/>
        <w:ind w:left="851"/>
        <w:jc w:val="both"/>
        <w:rPr>
          <w:rFonts w:ascii="Century Gothic" w:eastAsia="Century Gothic" w:hAnsi="Century Gothic" w:cs="Century Gothic"/>
          <w:b/>
          <w:sz w:val="20"/>
          <w:szCs w:val="20"/>
        </w:rPr>
      </w:pPr>
    </w:p>
    <w:p w:rsidR="0058346A" w:rsidRDefault="00EA0CA4">
      <w:pPr>
        <w:tabs>
          <w:tab w:val="left" w:pos="851"/>
        </w:tabs>
        <w:spacing w:line="240" w:lineRule="auto"/>
        <w:ind w:left="85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MISIÓN </w:t>
      </w:r>
    </w:p>
    <w:p w:rsidR="0058346A" w:rsidRDefault="00EA0CA4">
      <w:pPr>
        <w:tabs>
          <w:tab w:val="left" w:pos="851"/>
        </w:tabs>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Propiciar las políticas públicas que fomenten el desarrollo humano integral que recupere a la persona en su conjunto, privilegiando la atención de los grupos vulnerables que requieran asistencia social para su reintegración a la sociedad. </w:t>
      </w:r>
    </w:p>
    <w:p w:rsidR="0058346A" w:rsidRDefault="0058346A" w:rsidP="004A6128">
      <w:pPr>
        <w:tabs>
          <w:tab w:val="left" w:pos="851"/>
        </w:tabs>
        <w:spacing w:line="240" w:lineRule="auto"/>
        <w:jc w:val="both"/>
        <w:rPr>
          <w:rFonts w:ascii="Century Gothic" w:eastAsia="Century Gothic" w:hAnsi="Century Gothic" w:cs="Century Gothic"/>
          <w:sz w:val="20"/>
          <w:szCs w:val="20"/>
        </w:rPr>
      </w:pPr>
    </w:p>
    <w:p w:rsidR="0058346A" w:rsidRDefault="00EA0CA4">
      <w:pPr>
        <w:tabs>
          <w:tab w:val="left" w:pos="851"/>
        </w:tabs>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VISIÓN</w:t>
      </w:r>
      <w:r>
        <w:rPr>
          <w:rFonts w:ascii="Century Gothic" w:eastAsia="Century Gothic" w:hAnsi="Century Gothic" w:cs="Century Gothic"/>
          <w:sz w:val="20"/>
          <w:szCs w:val="20"/>
        </w:rPr>
        <w:t xml:space="preserve"> </w:t>
      </w:r>
    </w:p>
    <w:p w:rsidR="00177B85" w:rsidRDefault="00EA0CA4" w:rsidP="00DD241D">
      <w:pPr>
        <w:tabs>
          <w:tab w:val="left" w:pos="851"/>
        </w:tabs>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Establecer programas y acciones en beneficio de los grupos vulnerables que requieren de asistencia social en coordinación corresponsable del gobierno y la sociedad.</w:t>
      </w:r>
    </w:p>
    <w:p w:rsidR="0058346A" w:rsidRDefault="00EA0CA4" w:rsidP="00AC0DAD">
      <w:pPr>
        <w:tabs>
          <w:tab w:val="left" w:pos="851"/>
        </w:tabs>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58346A" w:rsidRPr="00CD72EE"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INFORMACIÓN POR SEGMENTOS </w:t>
      </w:r>
      <w:r>
        <w:rPr>
          <w:rFonts w:ascii="Century Gothic" w:eastAsia="Century Gothic" w:hAnsi="Century Gothic" w:cs="Century Gothic"/>
          <w:color w:val="000000"/>
          <w:sz w:val="20"/>
          <w:szCs w:val="20"/>
        </w:rPr>
        <w:tab/>
      </w:r>
    </w:p>
    <w:p w:rsidR="0058346A" w:rsidRPr="002B4C14" w:rsidRDefault="00EA0CA4" w:rsidP="00CD72EE">
      <w:pPr>
        <w:pBdr>
          <w:top w:val="nil"/>
          <w:left w:val="nil"/>
          <w:bottom w:val="nil"/>
          <w:right w:val="nil"/>
          <w:between w:val="nil"/>
        </w:pBdr>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AC0DAD" w:rsidRDefault="00EA0CA4" w:rsidP="00AC0DAD">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w:t>
      </w:r>
      <w:r w:rsidR="00AC0DAD">
        <w:rPr>
          <w:rFonts w:ascii="Century Gothic" w:eastAsia="Century Gothic" w:hAnsi="Century Gothic" w:cs="Century Gothic"/>
          <w:sz w:val="20"/>
          <w:szCs w:val="20"/>
        </w:rPr>
        <w:t>odo y sus partes integrantes.</w:t>
      </w:r>
    </w:p>
    <w:p w:rsidR="0058346A" w:rsidRPr="00AC0DAD" w:rsidRDefault="00EA0CA4" w:rsidP="00190410">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rPr>
        <w:tab/>
      </w:r>
      <w:r>
        <w:rPr>
          <w:rFonts w:ascii="Century Gothic" w:eastAsia="Century Gothic" w:hAnsi="Century Gothic" w:cs="Century Gothic"/>
        </w:rPr>
        <w:tab/>
      </w:r>
    </w:p>
    <w:p w:rsidR="0058346A"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EVENTOS POSTERIORES AL CIERRE</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58346A" w:rsidRDefault="0058346A">
      <w:pPr>
        <w:pBdr>
          <w:top w:val="nil"/>
          <w:left w:val="nil"/>
          <w:bottom w:val="nil"/>
          <w:right w:val="nil"/>
          <w:between w:val="nil"/>
        </w:pBdr>
        <w:spacing w:line="240" w:lineRule="auto"/>
        <w:jc w:val="both"/>
        <w:rPr>
          <w:rFonts w:ascii="Century Gothic" w:eastAsia="Century Gothic" w:hAnsi="Century Gothic" w:cs="Century Gothic"/>
          <w:sz w:val="20"/>
          <w:szCs w:val="20"/>
        </w:rPr>
      </w:pPr>
    </w:p>
    <w:p w:rsidR="001B0B15" w:rsidRDefault="001B0B15" w:rsidP="001B0B15">
      <w:pPr>
        <w:spacing w:line="240" w:lineRule="auto"/>
        <w:ind w:left="851"/>
        <w:jc w:val="both"/>
        <w:rPr>
          <w:rFonts w:ascii="Century Gothic" w:eastAsia="Century Gothic" w:hAnsi="Century Gothic" w:cs="Century Gothic"/>
          <w:sz w:val="20"/>
          <w:szCs w:val="20"/>
        </w:rPr>
      </w:pPr>
      <w:r w:rsidRPr="007F5978">
        <w:rPr>
          <w:rFonts w:ascii="Century Gothic" w:eastAsia="Century Gothic" w:hAnsi="Century Gothic" w:cs="Century Gothic"/>
          <w:sz w:val="20"/>
          <w:szCs w:val="20"/>
        </w:rPr>
        <w:t>No se tienen identificados hasta este momento eventos posterio</w:t>
      </w:r>
      <w:r w:rsidR="00D62B4E">
        <w:rPr>
          <w:rFonts w:ascii="Century Gothic" w:eastAsia="Century Gothic" w:hAnsi="Century Gothic" w:cs="Century Gothic"/>
          <w:sz w:val="20"/>
          <w:szCs w:val="20"/>
        </w:rPr>
        <w:t>res al cierre del ejercicio 2025</w:t>
      </w:r>
      <w:r w:rsidRPr="007F5978">
        <w:rPr>
          <w:rFonts w:ascii="Century Gothic" w:eastAsia="Century Gothic" w:hAnsi="Century Gothic" w:cs="Century Gothic"/>
          <w:sz w:val="20"/>
          <w:szCs w:val="20"/>
        </w:rPr>
        <w:t xml:space="preserve">. Lo anterior, </w:t>
      </w:r>
      <w:r w:rsidR="00D62B4E">
        <w:rPr>
          <w:rFonts w:ascii="Century Gothic" w:eastAsia="Century Gothic" w:hAnsi="Century Gothic" w:cs="Century Gothic"/>
          <w:sz w:val="20"/>
          <w:szCs w:val="20"/>
        </w:rPr>
        <w:t xml:space="preserve">derivado de que a la fecha del presente informe </w:t>
      </w:r>
      <w:r w:rsidR="00D62B4E" w:rsidRPr="007F5978">
        <w:rPr>
          <w:rFonts w:ascii="Century Gothic" w:eastAsia="Century Gothic" w:hAnsi="Century Gothic" w:cs="Century Gothic"/>
          <w:sz w:val="20"/>
          <w:szCs w:val="20"/>
        </w:rPr>
        <w:t>no</w:t>
      </w:r>
      <w:r w:rsidR="00D62B4E">
        <w:rPr>
          <w:rFonts w:ascii="Century Gothic" w:eastAsia="Century Gothic" w:hAnsi="Century Gothic" w:cs="Century Gothic"/>
          <w:sz w:val="20"/>
          <w:szCs w:val="20"/>
        </w:rPr>
        <w:t xml:space="preserve"> ha sido entregada a este Organismo </w:t>
      </w:r>
      <w:r w:rsidRPr="007F5978">
        <w:rPr>
          <w:rFonts w:ascii="Century Gothic" w:eastAsia="Century Gothic" w:hAnsi="Century Gothic" w:cs="Century Gothic"/>
          <w:sz w:val="20"/>
          <w:szCs w:val="20"/>
        </w:rPr>
        <w:t xml:space="preserve">la Minuta de Conciliación de Cifras Presupuestales </w:t>
      </w:r>
      <w:r w:rsidR="00D62B4E">
        <w:rPr>
          <w:rFonts w:ascii="Century Gothic" w:eastAsia="Century Gothic" w:hAnsi="Century Gothic" w:cs="Century Gothic"/>
          <w:sz w:val="20"/>
          <w:szCs w:val="20"/>
        </w:rPr>
        <w:t>correspondiente al</w:t>
      </w:r>
      <w:r w:rsidRPr="007F5978">
        <w:rPr>
          <w:rFonts w:ascii="Century Gothic" w:eastAsia="Century Gothic" w:hAnsi="Century Gothic" w:cs="Century Gothic"/>
          <w:sz w:val="20"/>
          <w:szCs w:val="20"/>
        </w:rPr>
        <w:t xml:space="preserve"> </w:t>
      </w:r>
      <w:r w:rsidR="00D62B4E">
        <w:rPr>
          <w:rFonts w:ascii="Century Gothic" w:eastAsia="Century Gothic" w:hAnsi="Century Gothic" w:cs="Century Gothic"/>
          <w:sz w:val="20"/>
          <w:szCs w:val="20"/>
        </w:rPr>
        <w:t>cierre del ejercicio fiscal 2025</w:t>
      </w:r>
      <w:r w:rsidRPr="007F5978">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p>
    <w:p w:rsidR="002B4C14" w:rsidRDefault="002B4C14">
      <w:pPr>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 xml:space="preserve">PARTES RELACIONADAS </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AC0DAD" w:rsidRDefault="00AC0DAD" w:rsidP="0008255F">
      <w:pPr>
        <w:pBdr>
          <w:top w:val="nil"/>
          <w:left w:val="nil"/>
          <w:bottom w:val="nil"/>
          <w:right w:val="nil"/>
          <w:between w:val="nil"/>
        </w:pBdr>
        <w:spacing w:line="240" w:lineRule="auto"/>
        <w:jc w:val="both"/>
        <w:rPr>
          <w:rFonts w:ascii="Century Gothic" w:eastAsia="Century Gothic" w:hAnsi="Century Gothic" w:cs="Century Gothic"/>
          <w:color w:val="000000"/>
          <w:sz w:val="20"/>
          <w:szCs w:val="20"/>
        </w:rPr>
      </w:pPr>
    </w:p>
    <w:p w:rsidR="0058346A" w:rsidRPr="0047287F" w:rsidRDefault="00EA0CA4" w:rsidP="0047287F">
      <w:pPr>
        <w:pBdr>
          <w:top w:val="nil"/>
          <w:left w:val="nil"/>
          <w:bottom w:val="nil"/>
          <w:right w:val="nil"/>
          <w:between w:val="nil"/>
        </w:pBdr>
        <w:spacing w:line="240" w:lineRule="auto"/>
        <w:ind w:left="863"/>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el Sistema para el Desarrollo Integral de la Familia Michoacana no existen partes relacionadas que pudieran ejercer influencia significativa sobre la toma de decisiones financieras y operativas.</w:t>
      </w:r>
      <w:r>
        <w:rPr>
          <w:rFonts w:ascii="Century Gothic" w:eastAsia="Century Gothic" w:hAnsi="Century Gothic" w:cs="Century Gothic"/>
          <w:sz w:val="20"/>
          <w:szCs w:val="20"/>
        </w:rPr>
        <w:tab/>
      </w:r>
    </w:p>
    <w:p w:rsidR="00190410" w:rsidRPr="00DD241D" w:rsidRDefault="00190410" w:rsidP="00AC0DAD">
      <w:pPr>
        <w:pBdr>
          <w:top w:val="nil"/>
          <w:left w:val="nil"/>
          <w:bottom w:val="nil"/>
          <w:right w:val="nil"/>
          <w:between w:val="nil"/>
        </w:pBdr>
        <w:spacing w:line="240" w:lineRule="auto"/>
        <w:jc w:val="both"/>
        <w:rPr>
          <w:rFonts w:ascii="Century Gothic" w:eastAsia="Century Gothic" w:hAnsi="Century Gothic" w:cs="Century Gothic"/>
          <w:sz w:val="20"/>
          <w:szCs w:val="20"/>
        </w:rPr>
      </w:pPr>
    </w:p>
    <w:p w:rsidR="0058346A" w:rsidRDefault="00EA0CA4">
      <w:pPr>
        <w:numPr>
          <w:ilvl w:val="0"/>
          <w:numId w:val="4"/>
        </w:numPr>
        <w:pBdr>
          <w:top w:val="nil"/>
          <w:left w:val="nil"/>
          <w:bottom w:val="nil"/>
          <w:right w:val="nil"/>
          <w:between w:val="nil"/>
        </w:pBdr>
        <w:spacing w:line="240" w:lineRule="auto"/>
        <w:ind w:hanging="1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RESPONSABILIDAD SOBRE LA PRESENTACIÓN RAZONABLE DE LA INFORMACIÓN </w:t>
      </w:r>
      <w:r w:rsidR="00184401">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CONTABLE</w:t>
      </w:r>
      <w:r>
        <w:rPr>
          <w:rFonts w:ascii="Century Gothic" w:eastAsia="Century Gothic" w:hAnsi="Century Gothic" w:cs="Century Gothic"/>
          <w:b/>
          <w:color w:val="000000"/>
          <w:sz w:val="20"/>
          <w:szCs w:val="20"/>
        </w:rPr>
        <w:tab/>
      </w:r>
    </w:p>
    <w:p w:rsidR="0058346A" w:rsidRDefault="0058346A">
      <w:pPr>
        <w:pBdr>
          <w:top w:val="nil"/>
          <w:left w:val="nil"/>
          <w:bottom w:val="nil"/>
          <w:right w:val="nil"/>
          <w:between w:val="nil"/>
        </w:pBdr>
        <w:spacing w:line="240" w:lineRule="auto"/>
        <w:ind w:left="863"/>
        <w:jc w:val="both"/>
        <w:rPr>
          <w:rFonts w:ascii="Century Gothic" w:eastAsia="Century Gothic" w:hAnsi="Century Gothic" w:cs="Century Gothic"/>
          <w:b/>
          <w:color w:val="000000"/>
          <w:sz w:val="20"/>
          <w:szCs w:val="20"/>
        </w:rPr>
      </w:pPr>
    </w:p>
    <w:p w:rsidR="00177B85" w:rsidRDefault="00EA0CA4" w:rsidP="002B4C14">
      <w:pPr>
        <w:spacing w:line="240" w:lineRule="auto"/>
        <w:ind w:left="851"/>
        <w:jc w:val="both"/>
        <w:rPr>
          <w:rFonts w:ascii="Century Gothic" w:eastAsia="Century Gothic" w:hAnsi="Century Gothic" w:cs="Century Gothic"/>
        </w:rPr>
      </w:pPr>
      <w:r>
        <w:rPr>
          <w:rFonts w:ascii="Century Gothic" w:eastAsia="Century Gothic" w:hAnsi="Century Gothic" w:cs="Century Gothic"/>
          <w:sz w:val="20"/>
          <w:szCs w:val="20"/>
        </w:rPr>
        <w:t xml:space="preserve"> “Bajo protesta de decir verdad declaramos que los Estados Financieros y sus notas, son razonablemente correctos y son responsabilidad del emisor”.</w:t>
      </w:r>
      <w:r w:rsidR="002B4C14">
        <w:rPr>
          <w:rFonts w:ascii="Century Gothic" w:eastAsia="Century Gothic" w:hAnsi="Century Gothic" w:cs="Century Gothic"/>
        </w:rPr>
        <w:tab/>
      </w:r>
      <w:r w:rsidR="005F1DC4">
        <w:rPr>
          <w:rFonts w:ascii="Century Gothic" w:eastAsia="Century Gothic" w:hAnsi="Century Gothic" w:cs="Century Gothic"/>
        </w:rPr>
        <w:tab/>
      </w:r>
    </w:p>
    <w:p w:rsidR="00D62B4E" w:rsidRDefault="00D62B4E" w:rsidP="002B4C14">
      <w:pPr>
        <w:spacing w:line="240" w:lineRule="auto"/>
        <w:ind w:left="851"/>
        <w:jc w:val="both"/>
        <w:rPr>
          <w:rFonts w:ascii="Century Gothic" w:eastAsia="Century Gothic" w:hAnsi="Century Gothic" w:cs="Century Gothic"/>
        </w:rPr>
      </w:pPr>
    </w:p>
    <w:p w:rsidR="00190410" w:rsidRDefault="00190410" w:rsidP="002B4C14">
      <w:pPr>
        <w:spacing w:line="240" w:lineRule="auto"/>
        <w:ind w:left="851"/>
        <w:jc w:val="both"/>
        <w:rPr>
          <w:rFonts w:ascii="Century Gothic" w:eastAsia="Century Gothic" w:hAnsi="Century Gothic" w:cs="Century Gothic"/>
        </w:rPr>
      </w:pPr>
    </w:p>
    <w:p w:rsidR="00190410" w:rsidRDefault="00190410" w:rsidP="002B4C14">
      <w:pPr>
        <w:spacing w:line="240" w:lineRule="auto"/>
        <w:ind w:left="851"/>
        <w:jc w:val="both"/>
        <w:rPr>
          <w:rFonts w:ascii="Century Gothic" w:eastAsia="Century Gothic" w:hAnsi="Century Gothic" w:cs="Century Gothic"/>
        </w:rPr>
      </w:pPr>
    </w:p>
    <w:p w:rsidR="00190410" w:rsidRPr="00177B85" w:rsidRDefault="00190410" w:rsidP="002B4C14">
      <w:pPr>
        <w:spacing w:line="240" w:lineRule="auto"/>
        <w:ind w:left="851"/>
        <w:jc w:val="both"/>
        <w:rPr>
          <w:rFonts w:ascii="Century Gothic" w:eastAsia="Century Gothic" w:hAnsi="Century Gothic" w:cs="Century Gothic"/>
        </w:rPr>
      </w:pPr>
    </w:p>
    <w:p w:rsidR="0058346A" w:rsidRPr="008A6B66" w:rsidRDefault="00EA0CA4" w:rsidP="005F1DC4">
      <w:pPr>
        <w:numPr>
          <w:ilvl w:val="0"/>
          <w:numId w:val="1"/>
        </w:numPr>
        <w:pBdr>
          <w:top w:val="nil"/>
          <w:left w:val="nil"/>
          <w:bottom w:val="nil"/>
          <w:right w:val="nil"/>
          <w:between w:val="nil"/>
        </w:pBdr>
        <w:tabs>
          <w:tab w:val="left" w:pos="1276"/>
          <w:tab w:val="left" w:pos="1843"/>
        </w:tabs>
        <w:spacing w:line="240" w:lineRule="auto"/>
        <w:jc w:val="center"/>
        <w:rPr>
          <w:rFonts w:ascii="Century Gothic" w:eastAsia="Century Gothic" w:hAnsi="Century Gothic" w:cs="Century Gothic"/>
          <w:b/>
          <w:color w:val="000000"/>
          <w:sz w:val="20"/>
          <w:szCs w:val="20"/>
        </w:rPr>
      </w:pPr>
      <w:r w:rsidRPr="008A6B66">
        <w:rPr>
          <w:rFonts w:ascii="Century Gothic" w:eastAsia="Century Gothic" w:hAnsi="Century Gothic" w:cs="Century Gothic"/>
          <w:b/>
          <w:color w:val="000000"/>
          <w:sz w:val="20"/>
          <w:szCs w:val="20"/>
        </w:rPr>
        <w:lastRenderedPageBreak/>
        <w:t>NOTAS DE DESGLOSE</w:t>
      </w:r>
    </w:p>
    <w:p w:rsidR="003566B3" w:rsidRDefault="003566B3" w:rsidP="003566B3">
      <w:pPr>
        <w:pBdr>
          <w:top w:val="nil"/>
          <w:left w:val="nil"/>
          <w:bottom w:val="nil"/>
          <w:right w:val="nil"/>
          <w:between w:val="nil"/>
        </w:pBdr>
        <w:tabs>
          <w:tab w:val="left" w:pos="1276"/>
          <w:tab w:val="left" w:pos="1843"/>
        </w:tabs>
        <w:spacing w:line="240" w:lineRule="auto"/>
        <w:rPr>
          <w:rFonts w:ascii="Century Gothic" w:eastAsia="Century Gothic" w:hAnsi="Century Gothic" w:cs="Century Gothic"/>
          <w:b/>
          <w:color w:val="000000"/>
          <w:sz w:val="20"/>
          <w:szCs w:val="20"/>
        </w:rPr>
      </w:pPr>
    </w:p>
    <w:p w:rsidR="00382B8F" w:rsidRDefault="00382B8F" w:rsidP="003566B3">
      <w:pPr>
        <w:pBdr>
          <w:top w:val="nil"/>
          <w:left w:val="nil"/>
          <w:bottom w:val="nil"/>
          <w:right w:val="nil"/>
          <w:between w:val="nil"/>
        </w:pBdr>
        <w:tabs>
          <w:tab w:val="left" w:pos="1276"/>
          <w:tab w:val="left" w:pos="1843"/>
        </w:tabs>
        <w:spacing w:line="240" w:lineRule="auto"/>
        <w:rPr>
          <w:rFonts w:ascii="Century Gothic" w:eastAsia="Century Gothic" w:hAnsi="Century Gothic" w:cs="Century Gothic"/>
          <w:b/>
          <w:color w:val="000000"/>
          <w:sz w:val="20"/>
          <w:szCs w:val="20"/>
        </w:rPr>
      </w:pPr>
    </w:p>
    <w:p w:rsidR="005F1DC4" w:rsidRDefault="005F1DC4">
      <w:pPr>
        <w:pBdr>
          <w:top w:val="nil"/>
          <w:left w:val="nil"/>
          <w:bottom w:val="nil"/>
          <w:right w:val="nil"/>
          <w:between w:val="nil"/>
        </w:pBdr>
        <w:tabs>
          <w:tab w:val="left" w:pos="1276"/>
          <w:tab w:val="left" w:pos="1843"/>
        </w:tabs>
        <w:spacing w:line="240" w:lineRule="auto"/>
        <w:ind w:left="1571"/>
        <w:rPr>
          <w:rFonts w:ascii="Century Gothic" w:eastAsia="Century Gothic" w:hAnsi="Century Gothic" w:cs="Century Gothic"/>
          <w:b/>
          <w:color w:val="000000"/>
          <w:sz w:val="20"/>
          <w:szCs w:val="20"/>
        </w:rPr>
      </w:pPr>
    </w:p>
    <w:p w:rsidR="0058346A" w:rsidRDefault="00EA0CA4">
      <w:pPr>
        <w:numPr>
          <w:ilvl w:val="2"/>
          <w:numId w:val="8"/>
        </w:numPr>
        <w:pBdr>
          <w:top w:val="nil"/>
          <w:left w:val="nil"/>
          <w:bottom w:val="nil"/>
          <w:right w:val="nil"/>
          <w:between w:val="nil"/>
        </w:pBdr>
        <w:spacing w:after="200"/>
        <w:ind w:left="1134" w:hanging="14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NOTAS AL ESTADO DE ACTIVIDADES </w:t>
      </w:r>
    </w:p>
    <w:p w:rsidR="0058346A" w:rsidRDefault="00EA0CA4">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b/>
        <w:t xml:space="preserve">    INGRESOS DE GESTIÓN  </w:t>
      </w:r>
    </w:p>
    <w:p w:rsidR="009F07C4" w:rsidRDefault="009F07C4">
      <w:pPr>
        <w:jc w:val="both"/>
        <w:rPr>
          <w:rFonts w:ascii="Century Gothic" w:eastAsia="Century Gothic" w:hAnsi="Century Gothic" w:cs="Century Gothic"/>
          <w:sz w:val="20"/>
          <w:szCs w:val="20"/>
        </w:rPr>
      </w:pPr>
    </w:p>
    <w:tbl>
      <w:tblPr>
        <w:tblStyle w:val="aff"/>
        <w:tblW w:w="826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7"/>
        <w:gridCol w:w="1596"/>
        <w:gridCol w:w="1596"/>
      </w:tblGrid>
      <w:tr w:rsidR="00D65408" w:rsidTr="001A62E1">
        <w:trPr>
          <w:trHeight w:val="506"/>
        </w:trPr>
        <w:tc>
          <w:tcPr>
            <w:tcW w:w="5077" w:type="dxa"/>
            <w:shd w:val="clear" w:color="auto" w:fill="D9D9D9"/>
            <w:vAlign w:val="center"/>
          </w:tcPr>
          <w:p w:rsidR="00D65408" w:rsidRDefault="00D65408" w:rsidP="00D65408">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1596" w:type="dxa"/>
            <w:shd w:val="clear" w:color="auto" w:fill="D9D9D9"/>
          </w:tcPr>
          <w:p w:rsidR="00D65408" w:rsidRDefault="00D65408" w:rsidP="00D65408">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IMPORTE DEL </w:t>
            </w:r>
          </w:p>
          <w:p w:rsidR="00D65408" w:rsidRDefault="00DA7590" w:rsidP="00A85D09">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01 AL 3</w:t>
            </w:r>
            <w:r w:rsidR="00A85D09">
              <w:rPr>
                <w:rFonts w:ascii="Century Gothic" w:eastAsia="Century Gothic" w:hAnsi="Century Gothic" w:cs="Century Gothic"/>
                <w:b/>
                <w:color w:val="000000"/>
                <w:sz w:val="18"/>
                <w:szCs w:val="18"/>
              </w:rPr>
              <w:t>1</w:t>
            </w:r>
            <w:r w:rsidR="008976B4">
              <w:rPr>
                <w:rFonts w:ascii="Century Gothic" w:eastAsia="Century Gothic" w:hAnsi="Century Gothic" w:cs="Century Gothic"/>
                <w:b/>
                <w:color w:val="000000"/>
                <w:sz w:val="18"/>
                <w:szCs w:val="18"/>
              </w:rPr>
              <w:t xml:space="preserve"> DE </w:t>
            </w:r>
            <w:r w:rsidR="00A85D09">
              <w:rPr>
                <w:rFonts w:ascii="Century Gothic" w:eastAsia="Century Gothic" w:hAnsi="Century Gothic" w:cs="Century Gothic"/>
                <w:b/>
                <w:color w:val="000000"/>
                <w:sz w:val="18"/>
                <w:szCs w:val="18"/>
              </w:rPr>
              <w:t>DIC</w:t>
            </w:r>
            <w:r>
              <w:rPr>
                <w:rFonts w:ascii="Century Gothic" w:eastAsia="Century Gothic" w:hAnsi="Century Gothic" w:cs="Century Gothic"/>
                <w:b/>
                <w:color w:val="000000"/>
                <w:sz w:val="18"/>
                <w:szCs w:val="18"/>
              </w:rPr>
              <w:t>IEMBRE</w:t>
            </w:r>
            <w:r w:rsidR="00D65408">
              <w:rPr>
                <w:rFonts w:ascii="Century Gothic" w:eastAsia="Century Gothic" w:hAnsi="Century Gothic" w:cs="Century Gothic"/>
                <w:b/>
                <w:color w:val="000000"/>
                <w:sz w:val="18"/>
                <w:szCs w:val="18"/>
              </w:rPr>
              <w:t xml:space="preserve"> 2025</w:t>
            </w:r>
          </w:p>
        </w:tc>
        <w:tc>
          <w:tcPr>
            <w:tcW w:w="1596" w:type="dxa"/>
            <w:shd w:val="clear" w:color="auto" w:fill="D9D9D9"/>
            <w:vAlign w:val="center"/>
          </w:tcPr>
          <w:p w:rsidR="00D65408" w:rsidRDefault="00D65408" w:rsidP="00D65408">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IMPORTE ACUMULADO </w:t>
            </w:r>
          </w:p>
        </w:tc>
      </w:tr>
      <w:tr w:rsidR="00D65408" w:rsidTr="00D873AD">
        <w:trPr>
          <w:trHeight w:val="316"/>
        </w:trPr>
        <w:tc>
          <w:tcPr>
            <w:tcW w:w="5077" w:type="dxa"/>
            <w:shd w:val="clear" w:color="auto" w:fill="auto"/>
            <w:vAlign w:val="center"/>
          </w:tcPr>
          <w:p w:rsidR="00D65408" w:rsidRDefault="00D65408" w:rsidP="00D654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Productos</w:t>
            </w:r>
          </w:p>
        </w:tc>
        <w:tc>
          <w:tcPr>
            <w:tcW w:w="1596" w:type="dxa"/>
            <w:vAlign w:val="center"/>
          </w:tcPr>
          <w:p w:rsidR="00D65408" w:rsidRPr="00064545" w:rsidRDefault="00A85D09" w:rsidP="00A85D09">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214</w:t>
            </w:r>
            <w:r w:rsidR="00DA7590">
              <w:rPr>
                <w:rFonts w:ascii="Century Gothic" w:eastAsia="Century Gothic" w:hAnsi="Century Gothic" w:cs="Century Gothic"/>
                <w:sz w:val="18"/>
                <w:szCs w:val="18"/>
              </w:rPr>
              <w:t>.</w:t>
            </w:r>
            <w:r>
              <w:rPr>
                <w:rFonts w:ascii="Century Gothic" w:eastAsia="Century Gothic" w:hAnsi="Century Gothic" w:cs="Century Gothic"/>
                <w:sz w:val="18"/>
                <w:szCs w:val="18"/>
              </w:rPr>
              <w:t>42</w:t>
            </w:r>
          </w:p>
        </w:tc>
        <w:tc>
          <w:tcPr>
            <w:tcW w:w="1596" w:type="dxa"/>
            <w:shd w:val="clear" w:color="auto" w:fill="auto"/>
            <w:vAlign w:val="center"/>
          </w:tcPr>
          <w:p w:rsidR="00D65408" w:rsidRPr="00064545" w:rsidRDefault="00A85D09"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2,120.93</w:t>
            </w:r>
          </w:p>
        </w:tc>
      </w:tr>
      <w:tr w:rsidR="00D65408" w:rsidTr="00D873AD">
        <w:trPr>
          <w:trHeight w:val="264"/>
        </w:trPr>
        <w:tc>
          <w:tcPr>
            <w:tcW w:w="5077" w:type="dxa"/>
            <w:shd w:val="clear" w:color="auto" w:fill="auto"/>
            <w:vAlign w:val="center"/>
          </w:tcPr>
          <w:p w:rsidR="00D65408" w:rsidRDefault="00D65408" w:rsidP="00D654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Aprovechamientos</w:t>
            </w:r>
          </w:p>
        </w:tc>
        <w:tc>
          <w:tcPr>
            <w:tcW w:w="1596" w:type="dxa"/>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919.95</w:t>
            </w:r>
          </w:p>
        </w:tc>
        <w:tc>
          <w:tcPr>
            <w:tcW w:w="1596" w:type="dxa"/>
            <w:shd w:val="clear" w:color="auto" w:fill="auto"/>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9,096.91</w:t>
            </w:r>
          </w:p>
        </w:tc>
      </w:tr>
      <w:tr w:rsidR="00D65408" w:rsidTr="00D873AD">
        <w:trPr>
          <w:trHeight w:val="411"/>
        </w:trPr>
        <w:tc>
          <w:tcPr>
            <w:tcW w:w="5077" w:type="dxa"/>
            <w:shd w:val="clear" w:color="auto" w:fill="auto"/>
            <w:vAlign w:val="center"/>
          </w:tcPr>
          <w:p w:rsidR="00D65408" w:rsidRDefault="00D65408" w:rsidP="00D654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Ingresos por venta de bienes y prestación de servicios</w:t>
            </w:r>
          </w:p>
        </w:tc>
        <w:tc>
          <w:tcPr>
            <w:tcW w:w="1596" w:type="dxa"/>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6,412,953.00</w:t>
            </w:r>
          </w:p>
        </w:tc>
        <w:tc>
          <w:tcPr>
            <w:tcW w:w="1596" w:type="dxa"/>
            <w:shd w:val="clear" w:color="auto" w:fill="auto"/>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80,008,250.41</w:t>
            </w:r>
          </w:p>
        </w:tc>
      </w:tr>
      <w:tr w:rsidR="00D65408" w:rsidTr="00D873AD">
        <w:trPr>
          <w:trHeight w:val="414"/>
        </w:trPr>
        <w:tc>
          <w:tcPr>
            <w:tcW w:w="5077" w:type="dxa"/>
            <w:shd w:val="clear" w:color="auto" w:fill="auto"/>
            <w:vAlign w:val="center"/>
          </w:tcPr>
          <w:p w:rsidR="00D65408" w:rsidRDefault="00D65408" w:rsidP="00D65408">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SUBTOTAL DE INGRESOS DE LA GESTIÓN</w:t>
            </w:r>
          </w:p>
        </w:tc>
        <w:tc>
          <w:tcPr>
            <w:tcW w:w="1596" w:type="dxa"/>
            <w:vAlign w:val="center"/>
          </w:tcPr>
          <w:p w:rsidR="00D65408" w:rsidRPr="00064545" w:rsidRDefault="008965DE" w:rsidP="00D65408">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6,414,087.37</w:t>
            </w:r>
          </w:p>
        </w:tc>
        <w:tc>
          <w:tcPr>
            <w:tcW w:w="1596" w:type="dxa"/>
            <w:shd w:val="clear" w:color="auto" w:fill="auto"/>
            <w:vAlign w:val="center"/>
          </w:tcPr>
          <w:p w:rsidR="00D65408" w:rsidRPr="00064545" w:rsidRDefault="008965DE" w:rsidP="00D65408">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80,019,468.25</w:t>
            </w:r>
          </w:p>
        </w:tc>
      </w:tr>
      <w:tr w:rsidR="00D65408" w:rsidTr="00D873AD">
        <w:trPr>
          <w:trHeight w:val="689"/>
        </w:trPr>
        <w:tc>
          <w:tcPr>
            <w:tcW w:w="5077" w:type="dxa"/>
            <w:shd w:val="clear" w:color="auto" w:fill="auto"/>
            <w:vAlign w:val="center"/>
          </w:tcPr>
          <w:p w:rsidR="00D65408" w:rsidRPr="008907FB" w:rsidRDefault="00D65408" w:rsidP="00D654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Participaciones, aportaciones, convenios, incentivos derivados de la colaboración fiscal y fondos distintos de aportaciones </w:t>
            </w:r>
          </w:p>
        </w:tc>
        <w:tc>
          <w:tcPr>
            <w:tcW w:w="1596" w:type="dxa"/>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-1,581,379.45</w:t>
            </w:r>
          </w:p>
        </w:tc>
        <w:tc>
          <w:tcPr>
            <w:tcW w:w="1596" w:type="dxa"/>
            <w:shd w:val="clear" w:color="auto" w:fill="auto"/>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2,811,623.91</w:t>
            </w:r>
          </w:p>
        </w:tc>
      </w:tr>
      <w:tr w:rsidR="00D65408" w:rsidTr="00D873AD">
        <w:trPr>
          <w:trHeight w:val="698"/>
        </w:trPr>
        <w:tc>
          <w:tcPr>
            <w:tcW w:w="5077" w:type="dxa"/>
            <w:shd w:val="clear" w:color="auto" w:fill="auto"/>
            <w:vAlign w:val="center"/>
          </w:tcPr>
          <w:p w:rsidR="00D65408" w:rsidRPr="005B46C1" w:rsidRDefault="00D65408" w:rsidP="00D65408">
            <w:pPr>
              <w:rPr>
                <w:rFonts w:ascii="Century Gothic" w:eastAsia="Century Gothic" w:hAnsi="Century Gothic" w:cs="Century Gothic"/>
                <w:color w:val="000000"/>
                <w:sz w:val="18"/>
                <w:szCs w:val="18"/>
                <w:highlight w:val="yellow"/>
              </w:rPr>
            </w:pPr>
            <w:r w:rsidRPr="00E43402">
              <w:rPr>
                <w:rFonts w:ascii="Century Gothic" w:eastAsia="Century Gothic" w:hAnsi="Century Gothic" w:cs="Century Gothic"/>
                <w:color w:val="000000"/>
                <w:sz w:val="18"/>
                <w:szCs w:val="18"/>
              </w:rPr>
              <w:t>Transferencias, asignaciones, subsidios y subvenciones, pensiones y jubilaciones</w:t>
            </w:r>
          </w:p>
        </w:tc>
        <w:tc>
          <w:tcPr>
            <w:tcW w:w="1596" w:type="dxa"/>
            <w:vAlign w:val="center"/>
          </w:tcPr>
          <w:p w:rsidR="00D65408" w:rsidRPr="00064545" w:rsidRDefault="008965D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128,000,326.32</w:t>
            </w:r>
          </w:p>
        </w:tc>
        <w:tc>
          <w:tcPr>
            <w:tcW w:w="1596" w:type="dxa"/>
            <w:shd w:val="clear" w:color="auto" w:fill="auto"/>
            <w:vAlign w:val="center"/>
          </w:tcPr>
          <w:p w:rsidR="00D65408" w:rsidRPr="00064545" w:rsidRDefault="008965DE" w:rsidP="002C5AC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1,237,725,863.83</w:t>
            </w:r>
          </w:p>
        </w:tc>
      </w:tr>
      <w:tr w:rsidR="00D65408" w:rsidTr="00D873AD">
        <w:trPr>
          <w:trHeight w:val="412"/>
        </w:trPr>
        <w:tc>
          <w:tcPr>
            <w:tcW w:w="5077" w:type="dxa"/>
            <w:shd w:val="clear" w:color="auto" w:fill="auto"/>
            <w:vAlign w:val="center"/>
          </w:tcPr>
          <w:p w:rsidR="00D65408" w:rsidRDefault="00D65408" w:rsidP="00D654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Otros ingresos y beneficios varios</w:t>
            </w:r>
          </w:p>
        </w:tc>
        <w:tc>
          <w:tcPr>
            <w:tcW w:w="1596" w:type="dxa"/>
            <w:vAlign w:val="center"/>
          </w:tcPr>
          <w:p w:rsidR="00D65408" w:rsidRPr="00064545" w:rsidRDefault="00A54E1E"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0.00</w:t>
            </w:r>
          </w:p>
        </w:tc>
        <w:tc>
          <w:tcPr>
            <w:tcW w:w="1596" w:type="dxa"/>
            <w:shd w:val="clear" w:color="auto" w:fill="auto"/>
            <w:vAlign w:val="center"/>
          </w:tcPr>
          <w:p w:rsidR="00D65408" w:rsidRPr="00064545" w:rsidRDefault="00E95719" w:rsidP="00D654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687,291.71</w:t>
            </w:r>
          </w:p>
        </w:tc>
      </w:tr>
      <w:tr w:rsidR="00D65408" w:rsidTr="00D873AD">
        <w:trPr>
          <w:trHeight w:val="134"/>
        </w:trPr>
        <w:tc>
          <w:tcPr>
            <w:tcW w:w="5077" w:type="dxa"/>
            <w:shd w:val="clear" w:color="auto" w:fill="auto"/>
            <w:vAlign w:val="center"/>
          </w:tcPr>
          <w:p w:rsidR="00D65408" w:rsidRDefault="00D65408" w:rsidP="00D65408">
            <w:pPr>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SUMA TOTAL</w:t>
            </w:r>
          </w:p>
        </w:tc>
        <w:tc>
          <w:tcPr>
            <w:tcW w:w="1596" w:type="dxa"/>
            <w:vAlign w:val="center"/>
          </w:tcPr>
          <w:p w:rsidR="00D65408" w:rsidRPr="00EF5519" w:rsidRDefault="00843857" w:rsidP="00E95719">
            <w:pPr>
              <w:jc w:val="right"/>
              <w:rPr>
                <w:rFonts w:ascii="Century Gothic" w:eastAsia="Century Gothic" w:hAnsi="Century Gothic" w:cs="Century Gothic"/>
                <w:b/>
                <w:sz w:val="18"/>
                <w:szCs w:val="18"/>
                <w:highlight w:val="yellow"/>
              </w:rPr>
            </w:pPr>
            <w:r>
              <w:rPr>
                <w:rFonts w:ascii="Century Gothic" w:eastAsia="Century Gothic" w:hAnsi="Century Gothic" w:cs="Century Gothic"/>
                <w:b/>
                <w:sz w:val="18"/>
                <w:szCs w:val="18"/>
              </w:rPr>
              <w:t xml:space="preserve"> </w:t>
            </w:r>
            <w:r w:rsidR="008965DE" w:rsidRPr="008965DE">
              <w:rPr>
                <w:rFonts w:ascii="Century Gothic" w:eastAsia="Century Gothic" w:hAnsi="Century Gothic" w:cs="Century Gothic"/>
                <w:b/>
                <w:sz w:val="18"/>
                <w:szCs w:val="18"/>
              </w:rPr>
              <w:t>132,833,034.24</w:t>
            </w:r>
          </w:p>
        </w:tc>
        <w:tc>
          <w:tcPr>
            <w:tcW w:w="1596" w:type="dxa"/>
            <w:shd w:val="clear" w:color="auto" w:fill="auto"/>
            <w:vAlign w:val="center"/>
          </w:tcPr>
          <w:p w:rsidR="00D65408" w:rsidRPr="00EF5519" w:rsidRDefault="008965DE" w:rsidP="00843857">
            <w:pPr>
              <w:jc w:val="right"/>
              <w:rPr>
                <w:rFonts w:ascii="Century Gothic" w:eastAsia="Century Gothic" w:hAnsi="Century Gothic" w:cs="Century Gothic"/>
                <w:b/>
                <w:sz w:val="18"/>
                <w:szCs w:val="18"/>
                <w:highlight w:val="yellow"/>
              </w:rPr>
            </w:pPr>
            <w:r w:rsidRPr="008965DE">
              <w:rPr>
                <w:rFonts w:ascii="Century Gothic" w:eastAsia="Century Gothic" w:hAnsi="Century Gothic" w:cs="Century Gothic"/>
                <w:b/>
                <w:sz w:val="18"/>
                <w:szCs w:val="18"/>
              </w:rPr>
              <w:t>1,321,244,247.70</w:t>
            </w:r>
          </w:p>
        </w:tc>
      </w:tr>
    </w:tbl>
    <w:p w:rsidR="0058346A" w:rsidRDefault="0058346A">
      <w:pPr>
        <w:jc w:val="both"/>
        <w:rPr>
          <w:rFonts w:ascii="Century Gothic" w:eastAsia="Century Gothic" w:hAnsi="Century Gothic" w:cs="Century Gothic"/>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Se detallan los importes de los ingresos corr</w:t>
      </w:r>
      <w:r w:rsidR="008C758C">
        <w:rPr>
          <w:rFonts w:ascii="Century Gothic" w:eastAsia="Century Gothic" w:hAnsi="Century Gothic" w:cs="Century Gothic"/>
          <w:sz w:val="20"/>
          <w:szCs w:val="20"/>
        </w:rPr>
        <w:t xml:space="preserve">espondientes al </w:t>
      </w:r>
      <w:r w:rsidR="00B915B5">
        <w:rPr>
          <w:rFonts w:ascii="Century Gothic" w:eastAsia="Century Gothic" w:hAnsi="Century Gothic" w:cs="Century Gothic"/>
          <w:sz w:val="20"/>
          <w:szCs w:val="20"/>
        </w:rPr>
        <w:t>cierre del ejercicio</w:t>
      </w:r>
      <w:r w:rsidR="00A54E1E">
        <w:rPr>
          <w:rFonts w:ascii="Century Gothic" w:eastAsia="Century Gothic" w:hAnsi="Century Gothic" w:cs="Century Gothic"/>
          <w:sz w:val="20"/>
          <w:szCs w:val="20"/>
        </w:rPr>
        <w:t xml:space="preserve"> </w:t>
      </w:r>
      <w:r w:rsidR="00D64E3D">
        <w:rPr>
          <w:rFonts w:ascii="Century Gothic" w:eastAsia="Century Gothic" w:hAnsi="Century Gothic" w:cs="Century Gothic"/>
          <w:sz w:val="20"/>
          <w:szCs w:val="20"/>
        </w:rPr>
        <w:t>2025</w:t>
      </w:r>
      <w:r>
        <w:rPr>
          <w:rFonts w:ascii="Century Gothic" w:eastAsia="Century Gothic" w:hAnsi="Century Gothic" w:cs="Century Gothic"/>
          <w:sz w:val="20"/>
          <w:szCs w:val="20"/>
        </w:rPr>
        <w:t xml:space="preserve"> en los siguientes rubros:</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rsidP="00B6528A">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Productos Financieros. </w:t>
      </w:r>
      <w:r w:rsidR="00D65408" w:rsidRPr="00D65408">
        <w:rPr>
          <w:rFonts w:ascii="Century Gothic" w:eastAsia="Century Gothic" w:hAnsi="Century Gothic" w:cs="Century Gothic"/>
          <w:sz w:val="20"/>
          <w:szCs w:val="20"/>
        </w:rPr>
        <w:t>Se obtuvo un importe de $</w:t>
      </w:r>
      <w:r w:rsidR="00DF475C" w:rsidRPr="00DF475C">
        <w:rPr>
          <w:rFonts w:ascii="Century Gothic" w:eastAsia="Century Gothic" w:hAnsi="Century Gothic" w:cs="Century Gothic"/>
          <w:sz w:val="20"/>
          <w:szCs w:val="20"/>
        </w:rPr>
        <w:t xml:space="preserve">2,120.93 </w:t>
      </w:r>
      <w:r w:rsidR="00D65408" w:rsidRPr="00D65408">
        <w:rPr>
          <w:rFonts w:ascii="Century Gothic" w:eastAsia="Century Gothic" w:hAnsi="Century Gothic" w:cs="Century Gothic"/>
          <w:sz w:val="20"/>
          <w:szCs w:val="20"/>
        </w:rPr>
        <w:t>(</w:t>
      </w:r>
      <w:r w:rsidR="00DF475C">
        <w:rPr>
          <w:rFonts w:ascii="Century Gothic" w:eastAsia="Century Gothic" w:hAnsi="Century Gothic" w:cs="Century Gothic"/>
          <w:sz w:val="20"/>
          <w:szCs w:val="20"/>
        </w:rPr>
        <w:t>dos mil ciento veinte pesos 93</w:t>
      </w:r>
      <w:r w:rsidR="00D65408" w:rsidRPr="00D65408">
        <w:rPr>
          <w:rFonts w:ascii="Century Gothic" w:eastAsia="Century Gothic" w:hAnsi="Century Gothic" w:cs="Century Gothic"/>
          <w:sz w:val="20"/>
          <w:szCs w:val="20"/>
        </w:rPr>
        <w:t>/100 M.N.), en las cuentas bancarias que manejan los recursos propios del Sistema para el Desarrollo Integral de la Familia Michoacana</w:t>
      </w:r>
      <w:r w:rsidR="00B6528A">
        <w:rPr>
          <w:rFonts w:ascii="Century Gothic" w:eastAsia="Century Gothic" w:hAnsi="Century Gothic" w:cs="Century Gothic"/>
          <w:sz w:val="20"/>
          <w:szCs w:val="20"/>
        </w:rPr>
        <w:t>.</w:t>
      </w:r>
    </w:p>
    <w:p w:rsidR="00B6528A" w:rsidRDefault="00B6528A">
      <w:pPr>
        <w:spacing w:line="240" w:lineRule="auto"/>
        <w:ind w:left="851"/>
        <w:jc w:val="both"/>
        <w:rPr>
          <w:rFonts w:ascii="Century Gothic" w:eastAsia="Century Gothic" w:hAnsi="Century Gothic" w:cs="Century Gothic"/>
          <w:b/>
          <w:sz w:val="20"/>
          <w:szCs w:val="20"/>
        </w:rPr>
      </w:pPr>
    </w:p>
    <w:p w:rsidR="0058346A" w:rsidRDefault="00EA0CA4" w:rsidP="00B915B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Aprovechamientos. </w:t>
      </w:r>
      <w:r w:rsidR="00D65408" w:rsidRPr="00D65408">
        <w:rPr>
          <w:rFonts w:ascii="Century Gothic" w:eastAsia="Century Gothic" w:hAnsi="Century Gothic" w:cs="Century Gothic"/>
          <w:sz w:val="20"/>
          <w:szCs w:val="20"/>
        </w:rPr>
        <w:t>Se recaudaron ingresos por este con</w:t>
      </w:r>
      <w:r w:rsidR="00E95719">
        <w:rPr>
          <w:rFonts w:ascii="Century Gothic" w:eastAsia="Century Gothic" w:hAnsi="Century Gothic" w:cs="Century Gothic"/>
          <w:sz w:val="20"/>
          <w:szCs w:val="20"/>
        </w:rPr>
        <w:t>cepto por la cantidad de $</w:t>
      </w:r>
      <w:r w:rsidR="00DF475C" w:rsidRPr="00DF475C">
        <w:rPr>
          <w:rFonts w:ascii="Century Gothic" w:eastAsia="Century Gothic" w:hAnsi="Century Gothic" w:cs="Century Gothic"/>
          <w:sz w:val="20"/>
          <w:szCs w:val="20"/>
        </w:rPr>
        <w:t>9,096.91</w:t>
      </w:r>
      <w:r w:rsidR="00843857" w:rsidRPr="00843857">
        <w:rPr>
          <w:rFonts w:ascii="Century Gothic" w:eastAsia="Century Gothic" w:hAnsi="Century Gothic" w:cs="Century Gothic"/>
          <w:sz w:val="20"/>
          <w:szCs w:val="20"/>
        </w:rPr>
        <w:t xml:space="preserve"> </w:t>
      </w:r>
      <w:r w:rsidR="00D65408" w:rsidRPr="00D65408">
        <w:rPr>
          <w:rFonts w:ascii="Century Gothic" w:eastAsia="Century Gothic" w:hAnsi="Century Gothic" w:cs="Century Gothic"/>
          <w:sz w:val="20"/>
          <w:szCs w:val="20"/>
        </w:rPr>
        <w:t>(</w:t>
      </w:r>
      <w:r w:rsidR="00DF475C">
        <w:rPr>
          <w:rFonts w:ascii="Century Gothic" w:eastAsia="Century Gothic" w:hAnsi="Century Gothic" w:cs="Century Gothic"/>
          <w:sz w:val="20"/>
          <w:szCs w:val="20"/>
        </w:rPr>
        <w:t xml:space="preserve">nueve mil noventa y seis </w:t>
      </w:r>
      <w:r w:rsidR="00D86913">
        <w:rPr>
          <w:rFonts w:ascii="Century Gothic" w:eastAsia="Century Gothic" w:hAnsi="Century Gothic" w:cs="Century Gothic"/>
          <w:sz w:val="20"/>
          <w:szCs w:val="20"/>
        </w:rPr>
        <w:t xml:space="preserve">pesos </w:t>
      </w:r>
      <w:r w:rsidR="00DF475C">
        <w:rPr>
          <w:rFonts w:ascii="Century Gothic" w:eastAsia="Century Gothic" w:hAnsi="Century Gothic" w:cs="Century Gothic"/>
          <w:sz w:val="20"/>
          <w:szCs w:val="20"/>
        </w:rPr>
        <w:t>91</w:t>
      </w:r>
      <w:r w:rsidR="00D65408" w:rsidRPr="00D65408">
        <w:rPr>
          <w:rFonts w:ascii="Century Gothic" w:eastAsia="Century Gothic" w:hAnsi="Century Gothic" w:cs="Century Gothic"/>
          <w:sz w:val="20"/>
          <w:szCs w:val="20"/>
        </w:rPr>
        <w:t>/100 M.N.), correspondiente</w:t>
      </w:r>
      <w:r w:rsidR="001B0B15">
        <w:rPr>
          <w:rFonts w:ascii="Century Gothic" w:eastAsia="Century Gothic" w:hAnsi="Century Gothic" w:cs="Century Gothic"/>
          <w:sz w:val="20"/>
          <w:szCs w:val="20"/>
        </w:rPr>
        <w:t xml:space="preserve">s a bonificaciones bancarias, así como, </w:t>
      </w:r>
      <w:r w:rsidR="00D65408" w:rsidRPr="001B0B15">
        <w:rPr>
          <w:rFonts w:ascii="Century Gothic" w:eastAsia="Century Gothic" w:hAnsi="Century Gothic" w:cs="Century Gothic"/>
          <w:sz w:val="20"/>
          <w:szCs w:val="20"/>
        </w:rPr>
        <w:t xml:space="preserve">al registro de reintegros </w:t>
      </w:r>
      <w:r w:rsidR="001B0B15" w:rsidRPr="001B0B15">
        <w:rPr>
          <w:rFonts w:ascii="Century Gothic" w:eastAsia="Century Gothic" w:hAnsi="Century Gothic" w:cs="Century Gothic"/>
          <w:sz w:val="20"/>
          <w:szCs w:val="20"/>
        </w:rPr>
        <w:t xml:space="preserve">pendientes de identificar </w:t>
      </w:r>
      <w:r w:rsidR="00D65408" w:rsidRPr="001B0B15">
        <w:rPr>
          <w:rFonts w:ascii="Century Gothic" w:eastAsia="Century Gothic" w:hAnsi="Century Gothic" w:cs="Century Gothic"/>
          <w:sz w:val="20"/>
          <w:szCs w:val="20"/>
        </w:rPr>
        <w:t xml:space="preserve">que se encontraban en </w:t>
      </w:r>
      <w:r w:rsidR="001B0B15" w:rsidRPr="001B0B15">
        <w:rPr>
          <w:rFonts w:ascii="Century Gothic" w:eastAsia="Century Gothic" w:hAnsi="Century Gothic" w:cs="Century Gothic"/>
          <w:sz w:val="20"/>
          <w:szCs w:val="20"/>
        </w:rPr>
        <w:t xml:space="preserve">la </w:t>
      </w:r>
      <w:r w:rsidR="00D65408" w:rsidRPr="001B0B15">
        <w:rPr>
          <w:rFonts w:ascii="Century Gothic" w:eastAsia="Century Gothic" w:hAnsi="Century Gothic" w:cs="Century Gothic"/>
          <w:sz w:val="20"/>
          <w:szCs w:val="20"/>
        </w:rPr>
        <w:t xml:space="preserve">conciliación bancaria de la cuenta </w:t>
      </w:r>
      <w:r w:rsidR="001B0B15" w:rsidRPr="001B0B15">
        <w:rPr>
          <w:rFonts w:ascii="Century Gothic" w:eastAsia="Century Gothic" w:hAnsi="Century Gothic" w:cs="Century Gothic"/>
          <w:sz w:val="20"/>
          <w:szCs w:val="20"/>
        </w:rPr>
        <w:t xml:space="preserve">número </w:t>
      </w:r>
      <w:r w:rsidR="00D65408" w:rsidRPr="001B0B15">
        <w:rPr>
          <w:rFonts w:ascii="Century Gothic" w:eastAsia="Century Gothic" w:hAnsi="Century Gothic" w:cs="Century Gothic"/>
          <w:sz w:val="20"/>
          <w:szCs w:val="20"/>
        </w:rPr>
        <w:t>39084249 CAI´S 2023.</w:t>
      </w:r>
    </w:p>
    <w:p w:rsidR="0058346A" w:rsidRDefault="0058346A">
      <w:pPr>
        <w:spacing w:line="240" w:lineRule="auto"/>
        <w:ind w:left="851"/>
        <w:jc w:val="both"/>
        <w:rPr>
          <w:rFonts w:ascii="Century Gothic" w:eastAsia="Century Gothic" w:hAnsi="Century Gothic" w:cs="Century Gothic"/>
          <w:sz w:val="20"/>
          <w:szCs w:val="20"/>
        </w:rPr>
      </w:pPr>
    </w:p>
    <w:p w:rsidR="005D00F9" w:rsidRDefault="00EA0CA4" w:rsidP="00C07E62">
      <w:pPr>
        <w:spacing w:line="240" w:lineRule="auto"/>
        <w:ind w:left="851"/>
        <w:jc w:val="both"/>
        <w:rPr>
          <w:rFonts w:ascii="Century Gothic" w:eastAsia="Century Gothic" w:hAnsi="Century Gothic" w:cs="Century Gothic"/>
          <w:sz w:val="20"/>
          <w:szCs w:val="20"/>
        </w:rPr>
      </w:pPr>
      <w:r w:rsidRPr="00736BDE">
        <w:rPr>
          <w:rFonts w:ascii="Century Gothic" w:eastAsia="Century Gothic" w:hAnsi="Century Gothic" w:cs="Century Gothic"/>
          <w:b/>
          <w:sz w:val="20"/>
          <w:szCs w:val="20"/>
        </w:rPr>
        <w:t xml:space="preserve">Ingresos por Venta de Bienes y Prestación de Servicios. </w:t>
      </w:r>
      <w:r w:rsidR="00D65408" w:rsidRPr="00D65408">
        <w:rPr>
          <w:rFonts w:ascii="Century Gothic" w:eastAsia="Century Gothic" w:hAnsi="Century Gothic" w:cs="Century Gothic"/>
          <w:sz w:val="20"/>
          <w:szCs w:val="20"/>
        </w:rPr>
        <w:t>Se obtuvieron recursos propios acumulados en el periodo por un importe de $</w:t>
      </w:r>
      <w:r w:rsidR="00DF475C" w:rsidRPr="00DF475C">
        <w:rPr>
          <w:rFonts w:ascii="Century Gothic" w:eastAsia="Century Gothic" w:hAnsi="Century Gothic" w:cs="Century Gothic"/>
          <w:sz w:val="20"/>
          <w:szCs w:val="20"/>
        </w:rPr>
        <w:t xml:space="preserve">80,008,250.41 </w:t>
      </w:r>
      <w:r w:rsidR="00D65408" w:rsidRPr="00D65408">
        <w:rPr>
          <w:rFonts w:ascii="Century Gothic" w:eastAsia="Century Gothic" w:hAnsi="Century Gothic" w:cs="Century Gothic"/>
          <w:sz w:val="20"/>
          <w:szCs w:val="20"/>
        </w:rPr>
        <w:t>(</w:t>
      </w:r>
      <w:r w:rsidR="00DF475C">
        <w:rPr>
          <w:rFonts w:ascii="Century Gothic" w:eastAsia="Century Gothic" w:hAnsi="Century Gothic" w:cs="Century Gothic"/>
          <w:sz w:val="20"/>
          <w:szCs w:val="20"/>
        </w:rPr>
        <w:t xml:space="preserve">ochenta millones ocho mil doscientos cincuenta </w:t>
      </w:r>
      <w:r w:rsidR="00843857">
        <w:rPr>
          <w:rFonts w:ascii="Century Gothic" w:eastAsia="Century Gothic" w:hAnsi="Century Gothic" w:cs="Century Gothic"/>
          <w:sz w:val="20"/>
          <w:szCs w:val="20"/>
        </w:rPr>
        <w:t>pesos 4</w:t>
      </w:r>
      <w:r w:rsidR="00D65408" w:rsidRPr="00D65408">
        <w:rPr>
          <w:rFonts w:ascii="Century Gothic" w:eastAsia="Century Gothic" w:hAnsi="Century Gothic" w:cs="Century Gothic"/>
          <w:sz w:val="20"/>
          <w:szCs w:val="20"/>
        </w:rPr>
        <w:t xml:space="preserve">1/100 M.N.), los cuales se integran por Cuotas de Recuperación por Prestación de Servicios por un importe de </w:t>
      </w:r>
      <w:r w:rsidR="00843857" w:rsidRPr="00843857">
        <w:rPr>
          <w:rFonts w:ascii="Century Gothic" w:eastAsia="Century Gothic" w:hAnsi="Century Gothic" w:cs="Century Gothic"/>
          <w:sz w:val="20"/>
          <w:szCs w:val="20"/>
        </w:rPr>
        <w:t>$</w:t>
      </w:r>
      <w:r w:rsidR="00DF475C" w:rsidRPr="00DF475C">
        <w:rPr>
          <w:rFonts w:ascii="Century Gothic" w:eastAsia="Century Gothic" w:hAnsi="Century Gothic" w:cs="Century Gothic"/>
          <w:sz w:val="20"/>
          <w:szCs w:val="20"/>
        </w:rPr>
        <w:t xml:space="preserve">15,903,138.21 </w:t>
      </w:r>
      <w:r w:rsidR="00805D68">
        <w:rPr>
          <w:rFonts w:ascii="Century Gothic" w:eastAsia="Century Gothic" w:hAnsi="Century Gothic" w:cs="Century Gothic"/>
          <w:sz w:val="20"/>
          <w:szCs w:val="20"/>
        </w:rPr>
        <w:t>(</w:t>
      </w:r>
      <w:r w:rsidR="00DF475C">
        <w:rPr>
          <w:rFonts w:ascii="Century Gothic" w:eastAsia="Century Gothic" w:hAnsi="Century Gothic" w:cs="Century Gothic"/>
          <w:sz w:val="20"/>
          <w:szCs w:val="20"/>
        </w:rPr>
        <w:t xml:space="preserve">quince millones novecientos tres mil ciento treinta y ocho </w:t>
      </w:r>
      <w:r w:rsidR="00A24083">
        <w:rPr>
          <w:rFonts w:ascii="Century Gothic" w:eastAsia="Century Gothic" w:hAnsi="Century Gothic" w:cs="Century Gothic"/>
          <w:sz w:val="20"/>
          <w:szCs w:val="20"/>
        </w:rPr>
        <w:t>pesos 2</w:t>
      </w:r>
      <w:r w:rsidR="00D65408" w:rsidRPr="00D65408">
        <w:rPr>
          <w:rFonts w:ascii="Century Gothic" w:eastAsia="Century Gothic" w:hAnsi="Century Gothic" w:cs="Century Gothic"/>
          <w:sz w:val="20"/>
          <w:szCs w:val="20"/>
        </w:rPr>
        <w:t>1/100 M.N.) y por Cuotas de Recuperación por Programas Alimentarios un importe de $</w:t>
      </w:r>
      <w:r w:rsidR="009F0838" w:rsidRPr="009F0838">
        <w:rPr>
          <w:rFonts w:ascii="Century Gothic" w:eastAsia="Century Gothic" w:hAnsi="Century Gothic" w:cs="Century Gothic"/>
          <w:sz w:val="20"/>
          <w:szCs w:val="20"/>
        </w:rPr>
        <w:t xml:space="preserve">64,105,112.20 </w:t>
      </w:r>
      <w:r w:rsidR="00D65408" w:rsidRPr="00D65408">
        <w:rPr>
          <w:rFonts w:ascii="Century Gothic" w:eastAsia="Century Gothic" w:hAnsi="Century Gothic" w:cs="Century Gothic"/>
          <w:sz w:val="20"/>
          <w:szCs w:val="20"/>
        </w:rPr>
        <w:t>(</w:t>
      </w:r>
      <w:r w:rsidR="009F0838">
        <w:rPr>
          <w:rFonts w:ascii="Century Gothic" w:eastAsia="Century Gothic" w:hAnsi="Century Gothic" w:cs="Century Gothic"/>
          <w:sz w:val="20"/>
          <w:szCs w:val="20"/>
        </w:rPr>
        <w:t xml:space="preserve">sesenta y cuatro millones ciento cinco mil ciento doce </w:t>
      </w:r>
      <w:r w:rsidR="00D65408" w:rsidRPr="00D65408">
        <w:rPr>
          <w:rFonts w:ascii="Century Gothic" w:eastAsia="Century Gothic" w:hAnsi="Century Gothic" w:cs="Century Gothic"/>
          <w:sz w:val="20"/>
          <w:szCs w:val="20"/>
        </w:rPr>
        <w:t xml:space="preserve">pesos </w:t>
      </w:r>
      <w:r w:rsidR="006934EE">
        <w:rPr>
          <w:rFonts w:ascii="Century Gothic" w:eastAsia="Century Gothic" w:hAnsi="Century Gothic" w:cs="Century Gothic"/>
          <w:sz w:val="20"/>
          <w:szCs w:val="20"/>
        </w:rPr>
        <w:t>2</w:t>
      </w:r>
      <w:r w:rsidR="00D65408" w:rsidRPr="00D65408">
        <w:rPr>
          <w:rFonts w:ascii="Century Gothic" w:eastAsia="Century Gothic" w:hAnsi="Century Gothic" w:cs="Century Gothic"/>
          <w:sz w:val="20"/>
          <w:szCs w:val="20"/>
        </w:rPr>
        <w:t>0/100 M.N.).</w:t>
      </w:r>
    </w:p>
    <w:p w:rsidR="0025065D" w:rsidRDefault="0025065D" w:rsidP="00184401">
      <w:pPr>
        <w:spacing w:line="240" w:lineRule="auto"/>
        <w:ind w:left="851"/>
        <w:jc w:val="both"/>
        <w:rPr>
          <w:rFonts w:ascii="Century Gothic" w:eastAsia="Century Gothic" w:hAnsi="Century Gothic" w:cs="Century Gothic"/>
          <w:sz w:val="20"/>
          <w:szCs w:val="20"/>
        </w:rPr>
      </w:pPr>
    </w:p>
    <w:p w:rsidR="00C72B4D" w:rsidRDefault="00C8648C" w:rsidP="00A847D0">
      <w:pPr>
        <w:spacing w:line="240" w:lineRule="auto"/>
        <w:ind w:left="851"/>
        <w:jc w:val="both"/>
        <w:rPr>
          <w:rFonts w:ascii="Century Gothic" w:eastAsia="Century Gothic" w:hAnsi="Century Gothic" w:cs="Century Gothic"/>
          <w:sz w:val="20"/>
          <w:szCs w:val="20"/>
        </w:rPr>
      </w:pPr>
      <w:r w:rsidRPr="00C8648C">
        <w:rPr>
          <w:rFonts w:ascii="Century Gothic" w:eastAsia="Century Gothic" w:hAnsi="Century Gothic" w:cs="Century Gothic"/>
          <w:b/>
          <w:sz w:val="20"/>
          <w:szCs w:val="20"/>
        </w:rPr>
        <w:t>Participaciones, Aport</w:t>
      </w:r>
      <w:r w:rsidR="00916F16">
        <w:rPr>
          <w:rFonts w:ascii="Century Gothic" w:eastAsia="Century Gothic" w:hAnsi="Century Gothic" w:cs="Century Gothic"/>
          <w:b/>
          <w:sz w:val="20"/>
          <w:szCs w:val="20"/>
        </w:rPr>
        <w:t>aciones, Convenios, Incentivos D</w:t>
      </w:r>
      <w:r w:rsidRPr="00C8648C">
        <w:rPr>
          <w:rFonts w:ascii="Century Gothic" w:eastAsia="Century Gothic" w:hAnsi="Century Gothic" w:cs="Century Gothic"/>
          <w:b/>
          <w:sz w:val="20"/>
          <w:szCs w:val="20"/>
        </w:rPr>
        <w:t>erivados de l</w:t>
      </w:r>
      <w:r w:rsidR="00916F16">
        <w:rPr>
          <w:rFonts w:ascii="Century Gothic" w:eastAsia="Century Gothic" w:hAnsi="Century Gothic" w:cs="Century Gothic"/>
          <w:b/>
          <w:sz w:val="20"/>
          <w:szCs w:val="20"/>
        </w:rPr>
        <w:t>a Colaboración Fiscal y Fondos D</w:t>
      </w:r>
      <w:r w:rsidRPr="00C8648C">
        <w:rPr>
          <w:rFonts w:ascii="Century Gothic" w:eastAsia="Century Gothic" w:hAnsi="Century Gothic" w:cs="Century Gothic"/>
          <w:b/>
          <w:sz w:val="20"/>
          <w:szCs w:val="20"/>
        </w:rPr>
        <w:t>istintos de Aportacion</w:t>
      </w:r>
      <w:r>
        <w:rPr>
          <w:rFonts w:ascii="Century Gothic" w:eastAsia="Century Gothic" w:hAnsi="Century Gothic" w:cs="Century Gothic"/>
          <w:b/>
          <w:sz w:val="20"/>
          <w:szCs w:val="20"/>
        </w:rPr>
        <w:t xml:space="preserve">es. </w:t>
      </w:r>
      <w:r w:rsidR="0025065D">
        <w:rPr>
          <w:rFonts w:ascii="Century Gothic" w:eastAsia="Century Gothic" w:hAnsi="Century Gothic" w:cs="Century Gothic"/>
          <w:b/>
          <w:sz w:val="20"/>
          <w:szCs w:val="20"/>
        </w:rPr>
        <w:t xml:space="preserve"> </w:t>
      </w:r>
      <w:r w:rsidR="003B4877" w:rsidRPr="005E3466">
        <w:rPr>
          <w:rFonts w:ascii="Century Gothic" w:eastAsia="Century Gothic" w:hAnsi="Century Gothic" w:cs="Century Gothic"/>
          <w:sz w:val="20"/>
          <w:szCs w:val="20"/>
        </w:rPr>
        <w:t xml:space="preserve">En el </w:t>
      </w:r>
      <w:r w:rsidR="003B4877" w:rsidRPr="00194F41">
        <w:rPr>
          <w:rFonts w:ascii="Century Gothic" w:eastAsia="Century Gothic" w:hAnsi="Century Gothic" w:cs="Century Gothic"/>
          <w:sz w:val="20"/>
          <w:szCs w:val="20"/>
        </w:rPr>
        <w:t xml:space="preserve">mes de </w:t>
      </w:r>
      <w:r w:rsidR="00194F41">
        <w:rPr>
          <w:rFonts w:ascii="Century Gothic" w:eastAsia="Century Gothic" w:hAnsi="Century Gothic" w:cs="Century Gothic"/>
          <w:sz w:val="20"/>
          <w:szCs w:val="20"/>
        </w:rPr>
        <w:t>julio</w:t>
      </w:r>
      <w:r w:rsidR="00EB4FDD" w:rsidRPr="00194F41">
        <w:rPr>
          <w:rFonts w:ascii="Century Gothic" w:eastAsia="Century Gothic" w:hAnsi="Century Gothic" w:cs="Century Gothic"/>
          <w:sz w:val="20"/>
          <w:szCs w:val="20"/>
        </w:rPr>
        <w:t xml:space="preserve"> se registraron</w:t>
      </w:r>
      <w:r w:rsidR="00EB4FDD">
        <w:rPr>
          <w:rFonts w:ascii="Century Gothic" w:eastAsia="Century Gothic" w:hAnsi="Century Gothic" w:cs="Century Gothic"/>
          <w:sz w:val="20"/>
          <w:szCs w:val="20"/>
        </w:rPr>
        <w:t xml:space="preserve"> </w:t>
      </w:r>
      <w:r w:rsidR="00E6051C">
        <w:rPr>
          <w:rFonts w:ascii="Century Gothic" w:eastAsia="Century Gothic" w:hAnsi="Century Gothic" w:cs="Century Gothic"/>
          <w:sz w:val="20"/>
          <w:szCs w:val="20"/>
        </w:rPr>
        <w:lastRenderedPageBreak/>
        <w:t xml:space="preserve">movimientos </w:t>
      </w:r>
      <w:r w:rsidR="003B4877" w:rsidRPr="005E3466">
        <w:rPr>
          <w:rFonts w:ascii="Century Gothic" w:eastAsia="Century Gothic" w:hAnsi="Century Gothic" w:cs="Century Gothic"/>
          <w:sz w:val="20"/>
          <w:szCs w:val="20"/>
        </w:rPr>
        <w:t>correspondientes</w:t>
      </w:r>
      <w:r w:rsidR="00C07E62" w:rsidRPr="005E3466">
        <w:rPr>
          <w:rFonts w:ascii="Century Gothic" w:eastAsia="Century Gothic" w:hAnsi="Century Gothic" w:cs="Century Gothic"/>
          <w:sz w:val="20"/>
          <w:szCs w:val="20"/>
        </w:rPr>
        <w:t xml:space="preserve"> </w:t>
      </w:r>
      <w:r w:rsidR="00A847D0">
        <w:rPr>
          <w:rFonts w:ascii="Century Gothic" w:eastAsia="Century Gothic" w:hAnsi="Century Gothic" w:cs="Century Gothic"/>
          <w:sz w:val="20"/>
          <w:szCs w:val="20"/>
        </w:rPr>
        <w:t>a</w:t>
      </w:r>
      <w:r w:rsidR="00390787" w:rsidRPr="005E3466">
        <w:rPr>
          <w:rFonts w:ascii="Century Gothic" w:eastAsia="Century Gothic" w:hAnsi="Century Gothic" w:cs="Century Gothic"/>
          <w:sz w:val="20"/>
          <w:szCs w:val="20"/>
        </w:rPr>
        <w:t xml:space="preserve"> Ramo 12</w:t>
      </w:r>
      <w:r w:rsidR="00C72B4D">
        <w:rPr>
          <w:rFonts w:ascii="Century Gothic" w:eastAsia="Century Gothic" w:hAnsi="Century Gothic" w:cs="Century Gothic"/>
          <w:sz w:val="20"/>
          <w:szCs w:val="20"/>
        </w:rPr>
        <w:t>,</w:t>
      </w:r>
      <w:r w:rsidR="00390787" w:rsidRPr="005E3466">
        <w:rPr>
          <w:rFonts w:ascii="Century Gothic" w:eastAsia="Century Gothic" w:hAnsi="Century Gothic" w:cs="Century Gothic"/>
          <w:sz w:val="20"/>
          <w:szCs w:val="20"/>
        </w:rPr>
        <w:t xml:space="preserve"> específicamente</w:t>
      </w:r>
      <w:r w:rsidR="00194F41">
        <w:rPr>
          <w:rFonts w:ascii="Century Gothic" w:eastAsia="Century Gothic" w:hAnsi="Century Gothic" w:cs="Century Gothic"/>
          <w:sz w:val="20"/>
          <w:szCs w:val="20"/>
        </w:rPr>
        <w:t xml:space="preserve"> al </w:t>
      </w:r>
      <w:r w:rsidR="00C72B4D">
        <w:rPr>
          <w:rFonts w:ascii="Century Gothic" w:eastAsia="Century Gothic" w:hAnsi="Century Gothic" w:cs="Century Gothic"/>
          <w:sz w:val="20"/>
          <w:szCs w:val="20"/>
        </w:rPr>
        <w:t>proyecto</w:t>
      </w:r>
      <w:r w:rsidR="00194F41">
        <w:rPr>
          <w:rFonts w:ascii="Century Gothic" w:eastAsia="Century Gothic" w:hAnsi="Century Gothic" w:cs="Century Gothic"/>
          <w:sz w:val="20"/>
          <w:szCs w:val="20"/>
        </w:rPr>
        <w:t xml:space="preserve"> denominado “</w:t>
      </w:r>
      <w:r w:rsidR="00390787" w:rsidRPr="005E3466">
        <w:rPr>
          <w:rFonts w:ascii="Century Gothic" w:eastAsia="Century Gothic" w:hAnsi="Century Gothic" w:cs="Century Gothic"/>
          <w:sz w:val="20"/>
          <w:szCs w:val="20"/>
        </w:rPr>
        <w:t xml:space="preserve">Centro de Asistencia Social para </w:t>
      </w:r>
      <w:r w:rsidR="00EB4FDD">
        <w:rPr>
          <w:rFonts w:ascii="Century Gothic" w:eastAsia="Century Gothic" w:hAnsi="Century Gothic" w:cs="Century Gothic"/>
          <w:sz w:val="20"/>
          <w:szCs w:val="20"/>
        </w:rPr>
        <w:t>Niñas, Niños y Adolescentes Migrantes No Acompañados</w:t>
      </w:r>
      <w:r w:rsidR="00C72B4D">
        <w:rPr>
          <w:rFonts w:ascii="Century Gothic" w:eastAsia="Century Gothic" w:hAnsi="Century Gothic" w:cs="Century Gothic"/>
          <w:sz w:val="20"/>
          <w:szCs w:val="20"/>
        </w:rPr>
        <w:t>”</w:t>
      </w:r>
      <w:r w:rsidR="00A24083">
        <w:rPr>
          <w:rFonts w:ascii="Century Gothic" w:eastAsia="Century Gothic" w:hAnsi="Century Gothic" w:cs="Century Gothic"/>
          <w:sz w:val="20"/>
          <w:szCs w:val="20"/>
        </w:rPr>
        <w:t xml:space="preserve"> por la cantidad de $</w:t>
      </w:r>
      <w:r w:rsidR="00A24083" w:rsidRPr="00A24083">
        <w:rPr>
          <w:rFonts w:ascii="Century Gothic" w:eastAsia="Century Gothic" w:hAnsi="Century Gothic" w:cs="Century Gothic"/>
          <w:sz w:val="20"/>
          <w:szCs w:val="20"/>
        </w:rPr>
        <w:t>3,043,000.00</w:t>
      </w:r>
      <w:r w:rsidR="00EB4FDD">
        <w:rPr>
          <w:rFonts w:ascii="Century Gothic" w:eastAsia="Century Gothic" w:hAnsi="Century Gothic" w:cs="Century Gothic"/>
          <w:sz w:val="20"/>
          <w:szCs w:val="20"/>
        </w:rPr>
        <w:t xml:space="preserve"> </w:t>
      </w:r>
      <w:r w:rsidR="00A24083">
        <w:rPr>
          <w:rFonts w:ascii="Century Gothic" w:eastAsia="Century Gothic" w:hAnsi="Century Gothic" w:cs="Century Gothic"/>
          <w:sz w:val="20"/>
          <w:szCs w:val="20"/>
        </w:rPr>
        <w:t>(tres millones cuarenta</w:t>
      </w:r>
      <w:r w:rsidR="00E6051C">
        <w:rPr>
          <w:rFonts w:ascii="Century Gothic" w:eastAsia="Century Gothic" w:hAnsi="Century Gothic" w:cs="Century Gothic"/>
          <w:sz w:val="20"/>
          <w:szCs w:val="20"/>
        </w:rPr>
        <w:t xml:space="preserve"> y tres mil pesos 00/100 M.N.) </w:t>
      </w:r>
      <w:r w:rsidR="00EF3739">
        <w:rPr>
          <w:rFonts w:ascii="Century Gothic" w:eastAsia="Century Gothic" w:hAnsi="Century Gothic" w:cs="Century Gothic"/>
          <w:sz w:val="20"/>
          <w:szCs w:val="20"/>
        </w:rPr>
        <w:t xml:space="preserve">de los cuales </w:t>
      </w:r>
      <w:r w:rsidR="005B7C90">
        <w:rPr>
          <w:rFonts w:ascii="Century Gothic" w:eastAsia="Century Gothic" w:hAnsi="Century Gothic" w:cs="Century Gothic"/>
          <w:sz w:val="20"/>
          <w:szCs w:val="20"/>
        </w:rPr>
        <w:t xml:space="preserve">se </w:t>
      </w:r>
      <w:r w:rsidR="00A847D0">
        <w:rPr>
          <w:rFonts w:ascii="Century Gothic" w:eastAsia="Century Gothic" w:hAnsi="Century Gothic" w:cs="Century Gothic"/>
          <w:sz w:val="20"/>
          <w:szCs w:val="20"/>
        </w:rPr>
        <w:t>devengaron</w:t>
      </w:r>
      <w:r w:rsidR="005B7C90">
        <w:rPr>
          <w:rFonts w:ascii="Century Gothic" w:eastAsia="Century Gothic" w:hAnsi="Century Gothic" w:cs="Century Gothic"/>
          <w:sz w:val="20"/>
          <w:szCs w:val="20"/>
        </w:rPr>
        <w:t xml:space="preserve"> $1,461,622.88 </w:t>
      </w:r>
      <w:r w:rsidR="00B172D4">
        <w:rPr>
          <w:rFonts w:ascii="Century Gothic" w:eastAsia="Century Gothic" w:hAnsi="Century Gothic" w:cs="Century Gothic"/>
          <w:sz w:val="20"/>
          <w:szCs w:val="20"/>
        </w:rPr>
        <w:t>(un millón cuatrocientos sesenta y un mil seisciento</w:t>
      </w:r>
      <w:r w:rsidR="00A847D0">
        <w:rPr>
          <w:rFonts w:ascii="Century Gothic" w:eastAsia="Century Gothic" w:hAnsi="Century Gothic" w:cs="Century Gothic"/>
          <w:sz w:val="20"/>
          <w:szCs w:val="20"/>
        </w:rPr>
        <w:t xml:space="preserve">s veintidós pesos 88/100 M.N.). En el mes de </w:t>
      </w:r>
      <w:r w:rsidR="00B172D4">
        <w:rPr>
          <w:rFonts w:ascii="Century Gothic" w:eastAsia="Century Gothic" w:hAnsi="Century Gothic" w:cs="Century Gothic"/>
          <w:sz w:val="20"/>
          <w:szCs w:val="20"/>
        </w:rPr>
        <w:t xml:space="preserve">diciembre </w:t>
      </w:r>
      <w:r w:rsidR="009F0838">
        <w:rPr>
          <w:rFonts w:ascii="Century Gothic" w:eastAsia="Century Gothic" w:hAnsi="Century Gothic" w:cs="Century Gothic"/>
          <w:sz w:val="20"/>
          <w:szCs w:val="20"/>
        </w:rPr>
        <w:t>se realizó una reducción por un monto de $1,581,377.12 (un millón quinientos ochenta y un mil trescientos setenta y siet</w:t>
      </w:r>
      <w:r w:rsidR="00A847D0">
        <w:rPr>
          <w:rFonts w:ascii="Century Gothic" w:eastAsia="Century Gothic" w:hAnsi="Century Gothic" w:cs="Century Gothic"/>
          <w:sz w:val="20"/>
          <w:szCs w:val="20"/>
        </w:rPr>
        <w:t>e pesos 12/100) que corresponde</w:t>
      </w:r>
      <w:r w:rsidR="009F0838">
        <w:rPr>
          <w:rFonts w:ascii="Century Gothic" w:eastAsia="Century Gothic" w:hAnsi="Century Gothic" w:cs="Century Gothic"/>
          <w:sz w:val="20"/>
          <w:szCs w:val="20"/>
        </w:rPr>
        <w:t xml:space="preserve"> </w:t>
      </w:r>
      <w:r w:rsidR="00E83A73">
        <w:rPr>
          <w:rFonts w:ascii="Century Gothic" w:eastAsia="Century Gothic" w:hAnsi="Century Gothic" w:cs="Century Gothic"/>
          <w:sz w:val="20"/>
          <w:szCs w:val="20"/>
        </w:rPr>
        <w:t xml:space="preserve">al </w:t>
      </w:r>
      <w:r w:rsidR="00A847D0">
        <w:rPr>
          <w:rFonts w:ascii="Century Gothic" w:eastAsia="Century Gothic" w:hAnsi="Century Gothic" w:cs="Century Gothic"/>
          <w:sz w:val="20"/>
          <w:szCs w:val="20"/>
        </w:rPr>
        <w:t>recurso no ejercido, el cual será reintegrado</w:t>
      </w:r>
      <w:r w:rsidR="009F0838">
        <w:rPr>
          <w:rFonts w:ascii="Century Gothic" w:eastAsia="Century Gothic" w:hAnsi="Century Gothic" w:cs="Century Gothic"/>
          <w:sz w:val="20"/>
          <w:szCs w:val="20"/>
        </w:rPr>
        <w:t xml:space="preserve"> a la TESOFE en el mes de enero 2026.</w:t>
      </w:r>
    </w:p>
    <w:p w:rsidR="007925BF" w:rsidRDefault="007925BF" w:rsidP="00390787">
      <w:pPr>
        <w:spacing w:line="240" w:lineRule="auto"/>
        <w:ind w:left="851"/>
        <w:jc w:val="both"/>
        <w:rPr>
          <w:rFonts w:ascii="Century Gothic" w:eastAsia="Century Gothic" w:hAnsi="Century Gothic" w:cs="Century Gothic"/>
          <w:sz w:val="20"/>
          <w:szCs w:val="20"/>
        </w:rPr>
      </w:pPr>
    </w:p>
    <w:p w:rsidR="00A847D0" w:rsidRDefault="004701AF" w:rsidP="00CE7B47">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Adicionalmente, en el mes de septiembre se registraron movimientos </w:t>
      </w:r>
      <w:r w:rsidR="00204891">
        <w:rPr>
          <w:rFonts w:ascii="Century Gothic" w:eastAsia="Century Gothic" w:hAnsi="Century Gothic" w:cs="Century Gothic"/>
          <w:sz w:val="20"/>
          <w:szCs w:val="20"/>
        </w:rPr>
        <w:t>relativos a</w:t>
      </w:r>
      <w:r w:rsidR="00A847D0">
        <w:rPr>
          <w:rFonts w:ascii="Century Gothic" w:eastAsia="Century Gothic" w:hAnsi="Century Gothic" w:cs="Century Gothic"/>
          <w:sz w:val="20"/>
          <w:szCs w:val="20"/>
        </w:rPr>
        <w:t xml:space="preserve"> los siguientes proyectos </w:t>
      </w:r>
      <w:r w:rsidR="00A847D0" w:rsidRPr="005E3466">
        <w:rPr>
          <w:rFonts w:ascii="Century Gothic" w:eastAsia="Century Gothic" w:hAnsi="Century Gothic" w:cs="Century Gothic"/>
          <w:sz w:val="20"/>
          <w:szCs w:val="20"/>
        </w:rPr>
        <w:t>correspondientes</w:t>
      </w:r>
      <w:r w:rsidR="00A847D0">
        <w:rPr>
          <w:rFonts w:ascii="Century Gothic" w:eastAsia="Century Gothic" w:hAnsi="Century Gothic" w:cs="Century Gothic"/>
          <w:sz w:val="20"/>
          <w:szCs w:val="20"/>
        </w:rPr>
        <w:t xml:space="preserve"> también a</w:t>
      </w:r>
      <w:r w:rsidR="00A847D0" w:rsidRPr="005E3466">
        <w:rPr>
          <w:rFonts w:ascii="Century Gothic" w:eastAsia="Century Gothic" w:hAnsi="Century Gothic" w:cs="Century Gothic"/>
          <w:sz w:val="20"/>
          <w:szCs w:val="20"/>
        </w:rPr>
        <w:t xml:space="preserve"> Ramo 12</w:t>
      </w:r>
      <w:r>
        <w:rPr>
          <w:rFonts w:ascii="Century Gothic" w:eastAsia="Century Gothic" w:hAnsi="Century Gothic" w:cs="Century Gothic"/>
          <w:sz w:val="20"/>
          <w:szCs w:val="20"/>
        </w:rPr>
        <w:t>: “</w:t>
      </w:r>
      <w:r w:rsidRPr="004701AF">
        <w:rPr>
          <w:rFonts w:ascii="Century Gothic" w:eastAsia="Century Gothic" w:hAnsi="Century Gothic" w:cs="Century Gothic"/>
          <w:sz w:val="20"/>
          <w:szCs w:val="20"/>
        </w:rPr>
        <w:t>Adquisición</w:t>
      </w:r>
      <w:r>
        <w:rPr>
          <w:rFonts w:ascii="Century Gothic" w:eastAsia="Century Gothic" w:hAnsi="Century Gothic" w:cs="Century Gothic"/>
          <w:sz w:val="20"/>
          <w:szCs w:val="20"/>
        </w:rPr>
        <w:t xml:space="preserve"> y</w:t>
      </w:r>
      <w:r w:rsidRPr="004701AF">
        <w:rPr>
          <w:rFonts w:ascii="Century Gothic" w:eastAsia="Century Gothic" w:hAnsi="Century Gothic" w:cs="Century Gothic"/>
          <w:sz w:val="20"/>
          <w:szCs w:val="20"/>
        </w:rPr>
        <w:t xml:space="preserve"> Donación</w:t>
      </w:r>
      <w:r>
        <w:rPr>
          <w:rFonts w:ascii="Century Gothic" w:eastAsia="Century Gothic" w:hAnsi="Century Gothic" w:cs="Century Gothic"/>
          <w:sz w:val="20"/>
          <w:szCs w:val="20"/>
        </w:rPr>
        <w:t xml:space="preserve"> de Sillas de Ruedas para Personas c</w:t>
      </w:r>
      <w:r w:rsidRPr="004701AF">
        <w:rPr>
          <w:rFonts w:ascii="Century Gothic" w:eastAsia="Century Gothic" w:hAnsi="Century Gothic" w:cs="Century Gothic"/>
          <w:sz w:val="20"/>
          <w:szCs w:val="20"/>
        </w:rPr>
        <w:t>on Discapacidad</w:t>
      </w:r>
      <w:r>
        <w:rPr>
          <w:rFonts w:ascii="Century Gothic" w:eastAsia="Century Gothic" w:hAnsi="Century Gothic" w:cs="Century Gothic"/>
          <w:sz w:val="20"/>
          <w:szCs w:val="20"/>
        </w:rPr>
        <w:t>”</w:t>
      </w:r>
      <w:r w:rsidR="003566B3">
        <w:rPr>
          <w:rFonts w:ascii="Century Gothic" w:eastAsia="Century Gothic" w:hAnsi="Century Gothic" w:cs="Century Gothic"/>
          <w:sz w:val="20"/>
          <w:szCs w:val="20"/>
        </w:rPr>
        <w:t xml:space="preserve"> por un monto de $203,000.00 (doscientos tres mil pesos 00/100 M.N.)</w:t>
      </w:r>
      <w:r w:rsidR="006B0F89">
        <w:rPr>
          <w:rFonts w:ascii="Century Gothic" w:eastAsia="Century Gothic" w:hAnsi="Century Gothic" w:cs="Century Gothic"/>
          <w:sz w:val="20"/>
          <w:szCs w:val="20"/>
        </w:rPr>
        <w:t xml:space="preserve">, y, </w:t>
      </w:r>
      <w:r>
        <w:rPr>
          <w:rFonts w:ascii="Century Gothic" w:eastAsia="Century Gothic" w:hAnsi="Century Gothic" w:cs="Century Gothic"/>
          <w:sz w:val="20"/>
          <w:szCs w:val="20"/>
        </w:rPr>
        <w:t>“E</w:t>
      </w:r>
      <w:r w:rsidRPr="004701AF">
        <w:rPr>
          <w:rFonts w:ascii="Century Gothic" w:eastAsia="Century Gothic" w:hAnsi="Century Gothic" w:cs="Century Gothic"/>
          <w:sz w:val="20"/>
          <w:szCs w:val="20"/>
        </w:rPr>
        <w:t xml:space="preserve">quipamiento para CREE, CRI </w:t>
      </w:r>
      <w:r>
        <w:rPr>
          <w:rFonts w:ascii="Century Gothic" w:eastAsia="Century Gothic" w:hAnsi="Century Gothic" w:cs="Century Gothic"/>
          <w:sz w:val="20"/>
          <w:szCs w:val="20"/>
        </w:rPr>
        <w:t>y</w:t>
      </w:r>
      <w:r w:rsidRPr="004701AF">
        <w:rPr>
          <w:rFonts w:ascii="Century Gothic" w:eastAsia="Century Gothic" w:hAnsi="Century Gothic" w:cs="Century Gothic"/>
          <w:sz w:val="20"/>
          <w:szCs w:val="20"/>
        </w:rPr>
        <w:t xml:space="preserve"> UBR del </w:t>
      </w:r>
      <w:r>
        <w:rPr>
          <w:rFonts w:ascii="Century Gothic" w:eastAsia="Century Gothic" w:hAnsi="Century Gothic" w:cs="Century Gothic"/>
          <w:sz w:val="20"/>
          <w:szCs w:val="20"/>
        </w:rPr>
        <w:t>Estado d</w:t>
      </w:r>
      <w:r w:rsidRPr="004701AF">
        <w:rPr>
          <w:rFonts w:ascii="Century Gothic" w:eastAsia="Century Gothic" w:hAnsi="Century Gothic" w:cs="Century Gothic"/>
          <w:sz w:val="20"/>
          <w:szCs w:val="20"/>
        </w:rPr>
        <w:t>e Michoacán</w:t>
      </w:r>
      <w:r>
        <w:rPr>
          <w:rFonts w:ascii="Century Gothic" w:eastAsia="Century Gothic" w:hAnsi="Century Gothic" w:cs="Century Gothic"/>
          <w:sz w:val="20"/>
          <w:szCs w:val="20"/>
        </w:rPr>
        <w:t>”</w:t>
      </w:r>
      <w:r w:rsidR="003566B3">
        <w:rPr>
          <w:rFonts w:ascii="Century Gothic" w:eastAsia="Century Gothic" w:hAnsi="Century Gothic" w:cs="Century Gothic"/>
          <w:sz w:val="20"/>
          <w:szCs w:val="20"/>
        </w:rPr>
        <w:t>; por la cantidad de</w:t>
      </w:r>
      <w:r>
        <w:rPr>
          <w:rFonts w:ascii="Century Gothic" w:eastAsia="Century Gothic" w:hAnsi="Century Gothic" w:cs="Century Gothic"/>
          <w:sz w:val="20"/>
          <w:szCs w:val="20"/>
        </w:rPr>
        <w:t xml:space="preserve"> $</w:t>
      </w:r>
      <w:r w:rsidRPr="004701AF">
        <w:rPr>
          <w:rFonts w:ascii="Century Gothic" w:eastAsia="Century Gothic" w:hAnsi="Century Gothic" w:cs="Century Gothic"/>
          <w:sz w:val="20"/>
          <w:szCs w:val="20"/>
        </w:rPr>
        <w:t>1,147,003.36</w:t>
      </w:r>
      <w:r>
        <w:rPr>
          <w:rFonts w:ascii="Century Gothic" w:eastAsia="Century Gothic" w:hAnsi="Century Gothic" w:cs="Century Gothic"/>
          <w:sz w:val="20"/>
          <w:szCs w:val="20"/>
        </w:rPr>
        <w:t xml:space="preserve"> (un millón ciento cuarenta y siete mil tres pesos 36/100 M.N.)</w:t>
      </w:r>
      <w:r w:rsidR="00A847D0">
        <w:rPr>
          <w:rFonts w:ascii="Century Gothic" w:eastAsia="Century Gothic" w:hAnsi="Century Gothic" w:cs="Century Gothic"/>
          <w:sz w:val="20"/>
          <w:szCs w:val="20"/>
        </w:rPr>
        <w:t xml:space="preserve">. </w:t>
      </w:r>
    </w:p>
    <w:p w:rsidR="00A847D0" w:rsidRDefault="003E4EB1" w:rsidP="00CE7B47">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rsidR="003E4EB1" w:rsidRDefault="003E4EB1" w:rsidP="003E4EB1">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monto asignado al proyecto “</w:t>
      </w:r>
      <w:r w:rsidRPr="004701AF">
        <w:rPr>
          <w:rFonts w:ascii="Century Gothic" w:eastAsia="Century Gothic" w:hAnsi="Century Gothic" w:cs="Century Gothic"/>
          <w:sz w:val="20"/>
          <w:szCs w:val="20"/>
        </w:rPr>
        <w:t>Adquisición</w:t>
      </w:r>
      <w:r>
        <w:rPr>
          <w:rFonts w:ascii="Century Gothic" w:eastAsia="Century Gothic" w:hAnsi="Century Gothic" w:cs="Century Gothic"/>
          <w:sz w:val="20"/>
          <w:szCs w:val="20"/>
        </w:rPr>
        <w:t xml:space="preserve"> y</w:t>
      </w:r>
      <w:r w:rsidRPr="004701AF">
        <w:rPr>
          <w:rFonts w:ascii="Century Gothic" w:eastAsia="Century Gothic" w:hAnsi="Century Gothic" w:cs="Century Gothic"/>
          <w:sz w:val="20"/>
          <w:szCs w:val="20"/>
        </w:rPr>
        <w:t xml:space="preserve"> Donación</w:t>
      </w:r>
      <w:r>
        <w:rPr>
          <w:rFonts w:ascii="Century Gothic" w:eastAsia="Century Gothic" w:hAnsi="Century Gothic" w:cs="Century Gothic"/>
          <w:sz w:val="20"/>
          <w:szCs w:val="20"/>
        </w:rPr>
        <w:t xml:space="preserve"> de Sillas de Ruedas para Personas c</w:t>
      </w:r>
      <w:r w:rsidRPr="004701AF">
        <w:rPr>
          <w:rFonts w:ascii="Century Gothic" w:eastAsia="Century Gothic" w:hAnsi="Century Gothic" w:cs="Century Gothic"/>
          <w:sz w:val="20"/>
          <w:szCs w:val="20"/>
        </w:rPr>
        <w:t>on Discapacidad</w:t>
      </w:r>
      <w:r>
        <w:rPr>
          <w:rFonts w:ascii="Century Gothic" w:eastAsia="Century Gothic" w:hAnsi="Century Gothic" w:cs="Century Gothic"/>
          <w:sz w:val="20"/>
          <w:szCs w:val="20"/>
        </w:rPr>
        <w:t xml:space="preserve">” se ejerció en su totalidad. </w:t>
      </w:r>
    </w:p>
    <w:p w:rsidR="003E4EB1" w:rsidRDefault="003E4EB1" w:rsidP="003E4EB1">
      <w:pPr>
        <w:spacing w:line="240" w:lineRule="auto"/>
        <w:ind w:left="851"/>
        <w:jc w:val="both"/>
        <w:rPr>
          <w:rFonts w:ascii="Century Gothic" w:eastAsia="Century Gothic" w:hAnsi="Century Gothic" w:cs="Century Gothic"/>
          <w:sz w:val="20"/>
          <w:szCs w:val="20"/>
        </w:rPr>
      </w:pPr>
    </w:p>
    <w:p w:rsidR="003E4EB1" w:rsidRDefault="003E4EB1" w:rsidP="003E4EB1">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En cuanto al proyecto denominado “E</w:t>
      </w:r>
      <w:r w:rsidRPr="004701AF">
        <w:rPr>
          <w:rFonts w:ascii="Century Gothic" w:eastAsia="Century Gothic" w:hAnsi="Century Gothic" w:cs="Century Gothic"/>
          <w:sz w:val="20"/>
          <w:szCs w:val="20"/>
        </w:rPr>
        <w:t xml:space="preserve">quipamiento para CREE, CRI </w:t>
      </w:r>
      <w:r>
        <w:rPr>
          <w:rFonts w:ascii="Century Gothic" w:eastAsia="Century Gothic" w:hAnsi="Century Gothic" w:cs="Century Gothic"/>
          <w:sz w:val="20"/>
          <w:szCs w:val="20"/>
        </w:rPr>
        <w:t>y</w:t>
      </w:r>
      <w:r w:rsidRPr="004701AF">
        <w:rPr>
          <w:rFonts w:ascii="Century Gothic" w:eastAsia="Century Gothic" w:hAnsi="Century Gothic" w:cs="Century Gothic"/>
          <w:sz w:val="20"/>
          <w:szCs w:val="20"/>
        </w:rPr>
        <w:t xml:space="preserve"> UBR del </w:t>
      </w:r>
      <w:r>
        <w:rPr>
          <w:rFonts w:ascii="Century Gothic" w:eastAsia="Century Gothic" w:hAnsi="Century Gothic" w:cs="Century Gothic"/>
          <w:sz w:val="20"/>
          <w:szCs w:val="20"/>
        </w:rPr>
        <w:t>Estado d</w:t>
      </w:r>
      <w:r w:rsidRPr="004701AF">
        <w:rPr>
          <w:rFonts w:ascii="Century Gothic" w:eastAsia="Century Gothic" w:hAnsi="Century Gothic" w:cs="Century Gothic"/>
          <w:sz w:val="20"/>
          <w:szCs w:val="20"/>
        </w:rPr>
        <w:t>e Michoacán</w:t>
      </w:r>
      <w:r>
        <w:rPr>
          <w:rFonts w:ascii="Century Gothic" w:eastAsia="Century Gothic" w:hAnsi="Century Gothic" w:cs="Century Gothic"/>
          <w:sz w:val="20"/>
          <w:szCs w:val="20"/>
        </w:rPr>
        <w:t>” se devengó un monto de $1,147,001.03 (un millón ciento cuarenta y siete mil un pesos 03/100 M.N.). Durante el mes de diciembre se realizó una reducción por $2.33 (dos pesos 33/100 M.N.) que corresponden al recurso no ejercido,  el cual será reintegrado a la TESOFE en el mes de enero 2026.</w:t>
      </w:r>
    </w:p>
    <w:p w:rsidR="00CE7B47" w:rsidRDefault="00CE7B47" w:rsidP="003E4EB1">
      <w:pPr>
        <w:spacing w:line="240" w:lineRule="auto"/>
        <w:jc w:val="both"/>
        <w:rPr>
          <w:rFonts w:ascii="Century Gothic" w:eastAsia="Century Gothic" w:hAnsi="Century Gothic" w:cs="Century Gothic"/>
          <w:sz w:val="20"/>
          <w:szCs w:val="20"/>
        </w:rPr>
      </w:pPr>
    </w:p>
    <w:p w:rsidR="003E4EB1" w:rsidRPr="00CE7B47" w:rsidRDefault="003E4EB1" w:rsidP="003E4EB1">
      <w:pPr>
        <w:spacing w:line="240" w:lineRule="auto"/>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color w:val="FF0000"/>
          <w:sz w:val="20"/>
          <w:szCs w:val="20"/>
        </w:rPr>
      </w:pPr>
      <w:r w:rsidRPr="004D5C50">
        <w:rPr>
          <w:rFonts w:ascii="Century Gothic" w:eastAsia="Century Gothic" w:hAnsi="Century Gothic" w:cs="Century Gothic"/>
          <w:b/>
          <w:sz w:val="20"/>
          <w:szCs w:val="20"/>
        </w:rPr>
        <w:t>Transferencias, Asignaciones, Subsidios y Subvenciones, P</w:t>
      </w:r>
      <w:r>
        <w:rPr>
          <w:rFonts w:ascii="Century Gothic" w:eastAsia="Century Gothic" w:hAnsi="Century Gothic" w:cs="Century Gothic"/>
          <w:b/>
          <w:sz w:val="20"/>
          <w:szCs w:val="20"/>
        </w:rPr>
        <w:t xml:space="preserve">ensiones y Jubilaciones. </w:t>
      </w:r>
    </w:p>
    <w:p w:rsidR="004864ED" w:rsidRDefault="003E4EB1" w:rsidP="008C61E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En el mes de diciembre</w:t>
      </w:r>
      <w:r w:rsidR="00204891">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 xml:space="preserve">se devengaron </w:t>
      </w:r>
      <w:r w:rsidR="006934EE" w:rsidRPr="006934EE">
        <w:rPr>
          <w:rFonts w:ascii="Century Gothic" w:eastAsia="Century Gothic" w:hAnsi="Century Gothic" w:cs="Century Gothic"/>
          <w:sz w:val="20"/>
          <w:szCs w:val="20"/>
        </w:rPr>
        <w:t>$</w:t>
      </w:r>
      <w:r w:rsidR="00CE7B47" w:rsidRPr="00CE7B47">
        <w:rPr>
          <w:rFonts w:ascii="Century Gothic" w:eastAsia="Century Gothic" w:hAnsi="Century Gothic" w:cs="Century Gothic"/>
          <w:sz w:val="20"/>
          <w:szCs w:val="20"/>
        </w:rPr>
        <w:t xml:space="preserve">1,237,725,863.83 </w:t>
      </w:r>
      <w:r w:rsidR="00D750F7">
        <w:rPr>
          <w:rFonts w:ascii="Century Gothic" w:eastAsia="Century Gothic" w:hAnsi="Century Gothic" w:cs="Century Gothic"/>
          <w:sz w:val="20"/>
          <w:szCs w:val="20"/>
        </w:rPr>
        <w:t>(</w:t>
      </w:r>
      <w:r w:rsidR="00756685">
        <w:rPr>
          <w:rFonts w:ascii="Century Gothic" w:eastAsia="Century Gothic" w:hAnsi="Century Gothic" w:cs="Century Gothic"/>
          <w:sz w:val="20"/>
          <w:szCs w:val="20"/>
        </w:rPr>
        <w:t xml:space="preserve">mil </w:t>
      </w:r>
      <w:r w:rsidR="00CE7B47">
        <w:rPr>
          <w:rFonts w:ascii="Century Gothic" w:eastAsia="Century Gothic" w:hAnsi="Century Gothic" w:cs="Century Gothic"/>
          <w:sz w:val="20"/>
          <w:szCs w:val="20"/>
        </w:rPr>
        <w:t xml:space="preserve">doscientos treinta y siete millones setecientos veinticinco mil ochocientos sesenta y tres </w:t>
      </w:r>
      <w:r w:rsidR="00C07E62">
        <w:rPr>
          <w:rFonts w:ascii="Century Gothic" w:eastAsia="Century Gothic" w:hAnsi="Century Gothic" w:cs="Century Gothic"/>
          <w:sz w:val="20"/>
          <w:szCs w:val="20"/>
        </w:rPr>
        <w:t xml:space="preserve">pesos </w:t>
      </w:r>
      <w:r w:rsidR="00CE7B47">
        <w:rPr>
          <w:rFonts w:ascii="Century Gothic" w:eastAsia="Century Gothic" w:hAnsi="Century Gothic" w:cs="Century Gothic"/>
          <w:sz w:val="20"/>
          <w:szCs w:val="20"/>
        </w:rPr>
        <w:t>83</w:t>
      </w:r>
      <w:r w:rsidR="00EA0CA4">
        <w:rPr>
          <w:rFonts w:ascii="Century Gothic" w:eastAsia="Century Gothic" w:hAnsi="Century Gothic" w:cs="Century Gothic"/>
          <w:sz w:val="20"/>
          <w:szCs w:val="20"/>
        </w:rPr>
        <w:t>/100 M.N.),</w:t>
      </w:r>
      <w:r w:rsidR="00B60AAC">
        <w:rPr>
          <w:rFonts w:ascii="Century Gothic" w:eastAsia="Century Gothic" w:hAnsi="Century Gothic" w:cs="Century Gothic"/>
          <w:sz w:val="20"/>
          <w:szCs w:val="20"/>
        </w:rPr>
        <w:t xml:space="preserve"> </w:t>
      </w:r>
      <w:r w:rsidR="004864ED">
        <w:rPr>
          <w:rFonts w:ascii="Century Gothic" w:eastAsia="Century Gothic" w:hAnsi="Century Gothic" w:cs="Century Gothic"/>
          <w:sz w:val="20"/>
          <w:szCs w:val="20"/>
        </w:rPr>
        <w:t>desglosados de la siguiente manera:</w:t>
      </w:r>
    </w:p>
    <w:p w:rsidR="004864ED" w:rsidRDefault="004864ED" w:rsidP="008C61E4">
      <w:pPr>
        <w:spacing w:line="240" w:lineRule="auto"/>
        <w:ind w:left="851"/>
        <w:jc w:val="both"/>
        <w:rPr>
          <w:rFonts w:ascii="Century Gothic" w:eastAsia="Century Gothic" w:hAnsi="Century Gothic" w:cs="Century Gothic"/>
          <w:sz w:val="20"/>
          <w:szCs w:val="20"/>
        </w:rPr>
      </w:pPr>
    </w:p>
    <w:p w:rsidR="0058346A" w:rsidRDefault="004864ED" w:rsidP="00773A78">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ingresos devengados y recaudados por </w:t>
      </w:r>
      <w:r w:rsidR="00EA0CA4">
        <w:rPr>
          <w:rFonts w:ascii="Century Gothic" w:eastAsia="Century Gothic" w:hAnsi="Century Gothic" w:cs="Century Gothic"/>
          <w:sz w:val="20"/>
          <w:szCs w:val="20"/>
        </w:rPr>
        <w:t>concepto de</w:t>
      </w:r>
      <w:r w:rsidR="00B60AAC">
        <w:rPr>
          <w:rFonts w:ascii="Century Gothic" w:eastAsia="Century Gothic" w:hAnsi="Century Gothic" w:cs="Century Gothic"/>
          <w:sz w:val="20"/>
          <w:szCs w:val="20"/>
        </w:rPr>
        <w:t xml:space="preserve"> transferencias y asignaciones</w:t>
      </w:r>
      <w:r>
        <w:rPr>
          <w:rFonts w:ascii="Century Gothic" w:eastAsia="Century Gothic" w:hAnsi="Century Gothic" w:cs="Century Gothic"/>
          <w:sz w:val="20"/>
          <w:szCs w:val="20"/>
        </w:rPr>
        <w:t xml:space="preserve">, fueron por un importe de </w:t>
      </w:r>
      <w:r w:rsidR="00756685" w:rsidRPr="00756685">
        <w:rPr>
          <w:rFonts w:ascii="Century Gothic" w:eastAsia="Century Gothic" w:hAnsi="Century Gothic" w:cs="Century Gothic"/>
          <w:sz w:val="20"/>
          <w:szCs w:val="20"/>
        </w:rPr>
        <w:t>$</w:t>
      </w:r>
      <w:r w:rsidR="00CE7B47" w:rsidRPr="00CE7B47">
        <w:rPr>
          <w:rFonts w:ascii="Century Gothic" w:eastAsia="Century Gothic" w:hAnsi="Century Gothic" w:cs="Century Gothic"/>
          <w:sz w:val="20"/>
          <w:szCs w:val="20"/>
        </w:rPr>
        <w:t xml:space="preserve">436,733,376.82 </w:t>
      </w:r>
      <w:r>
        <w:rPr>
          <w:rFonts w:ascii="Century Gothic" w:eastAsia="Century Gothic" w:hAnsi="Century Gothic" w:cs="Century Gothic"/>
          <w:sz w:val="20"/>
          <w:szCs w:val="20"/>
        </w:rPr>
        <w:t>(</w:t>
      </w:r>
      <w:r w:rsidR="00CE7B47">
        <w:rPr>
          <w:rFonts w:ascii="Century Gothic" w:eastAsia="Century Gothic" w:hAnsi="Century Gothic" w:cs="Century Gothic"/>
          <w:sz w:val="20"/>
          <w:szCs w:val="20"/>
        </w:rPr>
        <w:t xml:space="preserve">cuatrocientos treinta y seis millones setecientos treinta y tres </w:t>
      </w:r>
      <w:r w:rsidR="009361C4">
        <w:rPr>
          <w:rFonts w:ascii="Century Gothic" w:eastAsia="Century Gothic" w:hAnsi="Century Gothic" w:cs="Century Gothic"/>
          <w:sz w:val="20"/>
          <w:szCs w:val="20"/>
        </w:rPr>
        <w:t xml:space="preserve">mil trescientos setenta y seis </w:t>
      </w:r>
      <w:r>
        <w:rPr>
          <w:rFonts w:ascii="Century Gothic" w:eastAsia="Century Gothic" w:hAnsi="Century Gothic" w:cs="Century Gothic"/>
          <w:sz w:val="20"/>
          <w:szCs w:val="20"/>
        </w:rPr>
        <w:t xml:space="preserve">pesos </w:t>
      </w:r>
      <w:r w:rsidR="00756685">
        <w:rPr>
          <w:rFonts w:ascii="Century Gothic" w:eastAsia="Century Gothic" w:hAnsi="Century Gothic" w:cs="Century Gothic"/>
          <w:sz w:val="20"/>
          <w:szCs w:val="20"/>
        </w:rPr>
        <w:t>8</w:t>
      </w:r>
      <w:r w:rsidR="009361C4">
        <w:rPr>
          <w:rFonts w:ascii="Century Gothic" w:eastAsia="Century Gothic" w:hAnsi="Century Gothic" w:cs="Century Gothic"/>
          <w:sz w:val="20"/>
          <w:szCs w:val="20"/>
        </w:rPr>
        <w:t>2</w:t>
      </w:r>
      <w:r>
        <w:rPr>
          <w:rFonts w:ascii="Century Gothic" w:eastAsia="Century Gothic" w:hAnsi="Century Gothic" w:cs="Century Gothic"/>
          <w:sz w:val="20"/>
          <w:szCs w:val="20"/>
        </w:rPr>
        <w:t xml:space="preserve">/100 M.N.), de los cuales </w:t>
      </w:r>
      <w:r w:rsidR="00756685" w:rsidRPr="00756685">
        <w:rPr>
          <w:rFonts w:ascii="Century Gothic" w:eastAsia="Century Gothic" w:hAnsi="Century Gothic" w:cs="Century Gothic"/>
          <w:sz w:val="20"/>
          <w:szCs w:val="20"/>
        </w:rPr>
        <w:t>$</w:t>
      </w:r>
      <w:r w:rsidR="009361C4" w:rsidRPr="009361C4">
        <w:rPr>
          <w:rFonts w:ascii="Century Gothic" w:eastAsia="Century Gothic" w:hAnsi="Century Gothic" w:cs="Century Gothic"/>
          <w:sz w:val="20"/>
          <w:szCs w:val="20"/>
        </w:rPr>
        <w:t>16,437,084.57</w:t>
      </w:r>
      <w:r w:rsidR="009361C4">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w:t>
      </w:r>
      <w:r w:rsidR="009361C4">
        <w:rPr>
          <w:rFonts w:ascii="Century Gothic" w:eastAsia="Century Gothic" w:hAnsi="Century Gothic" w:cs="Century Gothic"/>
          <w:sz w:val="20"/>
          <w:szCs w:val="20"/>
        </w:rPr>
        <w:t xml:space="preserve">dieciséis millones cuatrocientos treinta y siete mil ochenta y cuatro </w:t>
      </w:r>
      <w:r w:rsidR="002C1552">
        <w:rPr>
          <w:rFonts w:ascii="Century Gothic" w:eastAsia="Century Gothic" w:hAnsi="Century Gothic" w:cs="Century Gothic"/>
          <w:sz w:val="20"/>
          <w:szCs w:val="20"/>
        </w:rPr>
        <w:t xml:space="preserve">pesos </w:t>
      </w:r>
      <w:r w:rsidR="009361C4">
        <w:rPr>
          <w:rFonts w:ascii="Century Gothic" w:eastAsia="Century Gothic" w:hAnsi="Century Gothic" w:cs="Century Gothic"/>
          <w:sz w:val="20"/>
          <w:szCs w:val="20"/>
        </w:rPr>
        <w:t>57</w:t>
      </w:r>
      <w:r w:rsidR="00EA0CA4">
        <w:rPr>
          <w:rFonts w:ascii="Century Gothic" w:eastAsia="Century Gothic" w:hAnsi="Century Gothic" w:cs="Century Gothic"/>
          <w:sz w:val="20"/>
          <w:szCs w:val="20"/>
        </w:rPr>
        <w:t>/100 M.N.)</w:t>
      </w:r>
      <w:r>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 xml:space="preserve">corresponden a la fuente 02 ingresos de fuentes locales y </w:t>
      </w:r>
      <w:r w:rsidR="00756685" w:rsidRPr="00756685">
        <w:rPr>
          <w:rFonts w:ascii="Century Gothic" w:eastAsia="Century Gothic" w:hAnsi="Century Gothic" w:cs="Century Gothic"/>
          <w:sz w:val="20"/>
          <w:szCs w:val="20"/>
        </w:rPr>
        <w:t>$</w:t>
      </w:r>
      <w:r w:rsidR="009361C4" w:rsidRPr="009361C4">
        <w:rPr>
          <w:rFonts w:ascii="Century Gothic" w:eastAsia="Century Gothic" w:hAnsi="Century Gothic" w:cs="Century Gothic"/>
          <w:sz w:val="20"/>
          <w:szCs w:val="20"/>
        </w:rPr>
        <w:t xml:space="preserve">420,296,292.25 </w:t>
      </w:r>
      <w:r w:rsidR="00EA0CA4">
        <w:rPr>
          <w:rFonts w:ascii="Century Gothic" w:eastAsia="Century Gothic" w:hAnsi="Century Gothic" w:cs="Century Gothic"/>
          <w:sz w:val="20"/>
          <w:szCs w:val="20"/>
        </w:rPr>
        <w:t>(</w:t>
      </w:r>
      <w:r w:rsidR="009361C4">
        <w:rPr>
          <w:rFonts w:ascii="Century Gothic" w:eastAsia="Century Gothic" w:hAnsi="Century Gothic" w:cs="Century Gothic"/>
          <w:sz w:val="20"/>
          <w:szCs w:val="20"/>
        </w:rPr>
        <w:t xml:space="preserve">cuatrocientos veinte millones doscientos noventa y seis mil doscientos noventa y dos </w:t>
      </w:r>
      <w:r w:rsidR="002C1552">
        <w:rPr>
          <w:rFonts w:ascii="Century Gothic" w:eastAsia="Century Gothic" w:hAnsi="Century Gothic" w:cs="Century Gothic"/>
          <w:sz w:val="20"/>
          <w:szCs w:val="20"/>
        </w:rPr>
        <w:t xml:space="preserve">pesos </w:t>
      </w:r>
      <w:r w:rsidR="009361C4">
        <w:rPr>
          <w:rFonts w:ascii="Century Gothic" w:eastAsia="Century Gothic" w:hAnsi="Century Gothic" w:cs="Century Gothic"/>
          <w:sz w:val="20"/>
          <w:szCs w:val="20"/>
        </w:rPr>
        <w:t>25</w:t>
      </w:r>
      <w:r w:rsidR="00EA0CA4">
        <w:rPr>
          <w:rFonts w:ascii="Century Gothic" w:eastAsia="Century Gothic" w:hAnsi="Century Gothic" w:cs="Century Gothic"/>
          <w:sz w:val="20"/>
          <w:szCs w:val="20"/>
        </w:rPr>
        <w:t xml:space="preserve">/100 M.N.) </w:t>
      </w:r>
      <w:r w:rsidR="00495FDF">
        <w:rPr>
          <w:rFonts w:ascii="Century Gothic" w:eastAsia="Century Gothic" w:hAnsi="Century Gothic" w:cs="Century Gothic"/>
          <w:sz w:val="20"/>
          <w:szCs w:val="20"/>
        </w:rPr>
        <w:t xml:space="preserve">a la fuente 09 </w:t>
      </w:r>
      <w:r w:rsidR="00EA0CA4">
        <w:rPr>
          <w:rFonts w:ascii="Century Gothic" w:eastAsia="Century Gothic" w:hAnsi="Century Gothic" w:cs="Century Gothic"/>
          <w:sz w:val="20"/>
          <w:szCs w:val="20"/>
        </w:rPr>
        <w:t>Fondo General de Participaciones</w:t>
      </w:r>
      <w:r w:rsidR="00495FDF">
        <w:rPr>
          <w:rFonts w:ascii="Century Gothic" w:eastAsia="Century Gothic" w:hAnsi="Century Gothic" w:cs="Century Gothic"/>
          <w:sz w:val="20"/>
          <w:szCs w:val="20"/>
        </w:rPr>
        <w:t xml:space="preserve">. </w:t>
      </w:r>
    </w:p>
    <w:p w:rsidR="004864ED" w:rsidRDefault="004864ED" w:rsidP="004864ED">
      <w:pPr>
        <w:spacing w:line="240" w:lineRule="auto"/>
        <w:ind w:left="851"/>
        <w:jc w:val="both"/>
        <w:rPr>
          <w:rFonts w:ascii="Century Gothic" w:eastAsia="Century Gothic" w:hAnsi="Century Gothic" w:cs="Century Gothic"/>
          <w:sz w:val="20"/>
          <w:szCs w:val="20"/>
        </w:rPr>
      </w:pPr>
    </w:p>
    <w:p w:rsidR="004864ED" w:rsidRDefault="004864ED" w:rsidP="00384B16">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Del rubro S</w:t>
      </w:r>
      <w:r w:rsidR="006F0E44">
        <w:rPr>
          <w:rFonts w:ascii="Century Gothic" w:eastAsia="Century Gothic" w:hAnsi="Century Gothic" w:cs="Century Gothic"/>
          <w:sz w:val="20"/>
          <w:szCs w:val="20"/>
        </w:rPr>
        <w:t xml:space="preserve">ubsidios y Subvenciones se devengó un importe de </w:t>
      </w:r>
      <w:r w:rsidR="00756685" w:rsidRPr="00756685">
        <w:rPr>
          <w:rFonts w:ascii="Century Gothic" w:eastAsia="Century Gothic" w:hAnsi="Century Gothic" w:cs="Century Gothic"/>
          <w:sz w:val="20"/>
          <w:szCs w:val="20"/>
        </w:rPr>
        <w:t>$</w:t>
      </w:r>
      <w:r w:rsidR="009361C4" w:rsidRPr="009361C4">
        <w:rPr>
          <w:rFonts w:ascii="Century Gothic" w:eastAsia="Century Gothic" w:hAnsi="Century Gothic" w:cs="Century Gothic"/>
          <w:sz w:val="20"/>
          <w:szCs w:val="20"/>
        </w:rPr>
        <w:t xml:space="preserve">800,992,487.01 </w:t>
      </w:r>
      <w:r w:rsidR="006F0E44">
        <w:rPr>
          <w:rFonts w:ascii="Century Gothic" w:eastAsia="Century Gothic" w:hAnsi="Century Gothic" w:cs="Century Gothic"/>
          <w:sz w:val="20"/>
          <w:szCs w:val="20"/>
        </w:rPr>
        <w:t>(</w:t>
      </w:r>
      <w:r w:rsidR="009361C4">
        <w:rPr>
          <w:rFonts w:ascii="Century Gothic" w:eastAsia="Century Gothic" w:hAnsi="Century Gothic" w:cs="Century Gothic"/>
          <w:sz w:val="20"/>
          <w:szCs w:val="20"/>
        </w:rPr>
        <w:t xml:space="preserve">ochocientos millones novecientos noventa y dos mil cuatrocientos ochenta siete </w:t>
      </w:r>
      <w:r w:rsidR="00604A3B">
        <w:rPr>
          <w:rFonts w:ascii="Century Gothic" w:eastAsia="Century Gothic" w:hAnsi="Century Gothic" w:cs="Century Gothic"/>
          <w:sz w:val="20"/>
          <w:szCs w:val="20"/>
        </w:rPr>
        <w:t xml:space="preserve">pesos </w:t>
      </w:r>
      <w:r w:rsidR="009361C4">
        <w:rPr>
          <w:rFonts w:ascii="Century Gothic" w:eastAsia="Century Gothic" w:hAnsi="Century Gothic" w:cs="Century Gothic"/>
          <w:sz w:val="20"/>
          <w:szCs w:val="20"/>
        </w:rPr>
        <w:t>01</w:t>
      </w:r>
      <w:r w:rsidR="006F0E44">
        <w:rPr>
          <w:rFonts w:ascii="Century Gothic" w:eastAsia="Century Gothic" w:hAnsi="Century Gothic" w:cs="Century Gothic"/>
          <w:sz w:val="20"/>
          <w:szCs w:val="20"/>
        </w:rPr>
        <w:t xml:space="preserve">/100 M.N.), en los que se incluye el importe acumulado de </w:t>
      </w:r>
      <w:r w:rsidR="00604A3B" w:rsidRPr="00604A3B">
        <w:rPr>
          <w:rFonts w:ascii="Century Gothic" w:eastAsia="Century Gothic" w:hAnsi="Century Gothic" w:cs="Century Gothic"/>
          <w:sz w:val="20"/>
          <w:szCs w:val="20"/>
        </w:rPr>
        <w:t xml:space="preserve">$8,189,278.43 </w:t>
      </w:r>
      <w:r w:rsidR="006F0E44">
        <w:rPr>
          <w:rFonts w:ascii="Century Gothic" w:eastAsia="Century Gothic" w:hAnsi="Century Gothic" w:cs="Century Gothic"/>
          <w:sz w:val="20"/>
          <w:szCs w:val="20"/>
        </w:rPr>
        <w:t>(</w:t>
      </w:r>
      <w:r w:rsidR="00604A3B">
        <w:rPr>
          <w:rFonts w:ascii="Century Gothic" w:eastAsia="Century Gothic" w:hAnsi="Century Gothic" w:cs="Century Gothic"/>
          <w:sz w:val="20"/>
          <w:szCs w:val="20"/>
        </w:rPr>
        <w:t xml:space="preserve">ocho millones ciento ochenta y nueve mil doscientos setenta y ocho </w:t>
      </w:r>
      <w:r w:rsidR="00C6028A">
        <w:rPr>
          <w:rFonts w:ascii="Century Gothic" w:eastAsia="Century Gothic" w:hAnsi="Century Gothic" w:cs="Century Gothic"/>
          <w:sz w:val="20"/>
          <w:szCs w:val="20"/>
        </w:rPr>
        <w:t xml:space="preserve">pesos </w:t>
      </w:r>
      <w:r w:rsidR="00604A3B">
        <w:rPr>
          <w:rFonts w:ascii="Century Gothic" w:eastAsia="Century Gothic" w:hAnsi="Century Gothic" w:cs="Century Gothic"/>
          <w:sz w:val="20"/>
          <w:szCs w:val="20"/>
        </w:rPr>
        <w:t>43</w:t>
      </w:r>
      <w:r w:rsidR="003E4EB1">
        <w:rPr>
          <w:rFonts w:ascii="Century Gothic" w:eastAsia="Century Gothic" w:hAnsi="Century Gothic" w:cs="Century Gothic"/>
          <w:sz w:val="20"/>
          <w:szCs w:val="20"/>
        </w:rPr>
        <w:t>/100 M.N.) que corresponden</w:t>
      </w:r>
      <w:r w:rsidR="006F0E44">
        <w:rPr>
          <w:rFonts w:ascii="Century Gothic" w:eastAsia="Century Gothic" w:hAnsi="Century Gothic" w:cs="Century Gothic"/>
          <w:sz w:val="20"/>
          <w:szCs w:val="20"/>
        </w:rPr>
        <w:t xml:space="preserve"> a</w:t>
      </w:r>
      <w:r w:rsidR="003E4EB1">
        <w:rPr>
          <w:rFonts w:ascii="Century Gothic" w:eastAsia="Century Gothic" w:hAnsi="Century Gothic" w:cs="Century Gothic"/>
          <w:sz w:val="20"/>
          <w:szCs w:val="20"/>
        </w:rPr>
        <w:t xml:space="preserve"> los</w:t>
      </w:r>
      <w:r w:rsidR="006F0E44">
        <w:rPr>
          <w:rFonts w:ascii="Century Gothic" w:eastAsia="Century Gothic" w:hAnsi="Century Gothic" w:cs="Century Gothic"/>
          <w:sz w:val="20"/>
          <w:szCs w:val="20"/>
        </w:rPr>
        <w:t xml:space="preserve"> intereses generados al mes de </w:t>
      </w:r>
      <w:r w:rsidR="009361C4">
        <w:rPr>
          <w:rFonts w:ascii="Century Gothic" w:eastAsia="Century Gothic" w:hAnsi="Century Gothic" w:cs="Century Gothic"/>
          <w:sz w:val="20"/>
          <w:szCs w:val="20"/>
        </w:rPr>
        <w:t>dici</w:t>
      </w:r>
      <w:r w:rsidR="00604A3B">
        <w:rPr>
          <w:rFonts w:ascii="Century Gothic" w:eastAsia="Century Gothic" w:hAnsi="Century Gothic" w:cs="Century Gothic"/>
          <w:sz w:val="20"/>
          <w:szCs w:val="20"/>
        </w:rPr>
        <w:t>embre</w:t>
      </w:r>
      <w:r w:rsidR="00D458F2">
        <w:rPr>
          <w:rFonts w:ascii="Century Gothic" w:eastAsia="Century Gothic" w:hAnsi="Century Gothic" w:cs="Century Gothic"/>
          <w:sz w:val="20"/>
          <w:szCs w:val="20"/>
        </w:rPr>
        <w:t xml:space="preserve"> </w:t>
      </w:r>
      <w:r w:rsidR="006F0E44">
        <w:rPr>
          <w:rFonts w:ascii="Century Gothic" w:eastAsia="Century Gothic" w:hAnsi="Century Gothic" w:cs="Century Gothic"/>
          <w:sz w:val="20"/>
          <w:szCs w:val="20"/>
        </w:rPr>
        <w:t xml:space="preserve">de la cuenta </w:t>
      </w:r>
      <w:r w:rsidR="00C72B4D">
        <w:rPr>
          <w:rFonts w:ascii="Century Gothic" w:eastAsia="Century Gothic" w:hAnsi="Century Gothic" w:cs="Century Gothic"/>
          <w:sz w:val="20"/>
          <w:szCs w:val="20"/>
        </w:rPr>
        <w:t>bancaria correspondiente al recurso federal “</w:t>
      </w:r>
      <w:r w:rsidR="006F0E44">
        <w:rPr>
          <w:rFonts w:ascii="Century Gothic" w:eastAsia="Century Gothic" w:hAnsi="Century Gothic" w:cs="Century Gothic"/>
          <w:sz w:val="20"/>
          <w:szCs w:val="20"/>
        </w:rPr>
        <w:t>Ramo 33</w:t>
      </w:r>
      <w:r w:rsidR="00C72B4D">
        <w:rPr>
          <w:rFonts w:ascii="Century Gothic" w:eastAsia="Century Gothic" w:hAnsi="Century Gothic" w:cs="Century Gothic"/>
          <w:sz w:val="20"/>
          <w:szCs w:val="20"/>
        </w:rPr>
        <w:t>”</w:t>
      </w:r>
      <w:r w:rsidR="006F0E44">
        <w:rPr>
          <w:rFonts w:ascii="Century Gothic" w:eastAsia="Century Gothic" w:hAnsi="Century Gothic" w:cs="Century Gothic"/>
          <w:sz w:val="20"/>
          <w:szCs w:val="20"/>
        </w:rPr>
        <w:t>.</w:t>
      </w:r>
    </w:p>
    <w:p w:rsidR="004C2A11" w:rsidRDefault="004C2A11" w:rsidP="004864ED">
      <w:pPr>
        <w:spacing w:line="240" w:lineRule="auto"/>
        <w:ind w:left="851"/>
        <w:jc w:val="both"/>
        <w:rPr>
          <w:rFonts w:ascii="Century Gothic" w:eastAsia="Century Gothic" w:hAnsi="Century Gothic" w:cs="Century Gothic"/>
          <w:sz w:val="20"/>
          <w:szCs w:val="20"/>
        </w:rPr>
      </w:pPr>
    </w:p>
    <w:p w:rsidR="001177C9" w:rsidRDefault="004C2A11" w:rsidP="006F5149">
      <w:pPr>
        <w:ind w:left="85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Otros Ingresos y Beneficios Varios. </w:t>
      </w:r>
      <w:r w:rsidR="00BD5EAE">
        <w:rPr>
          <w:rFonts w:ascii="Century Gothic" w:eastAsia="Century Gothic" w:hAnsi="Century Gothic" w:cs="Century Gothic"/>
          <w:sz w:val="20"/>
          <w:szCs w:val="20"/>
        </w:rPr>
        <w:t xml:space="preserve">Se obtuvieron ingresos por </w:t>
      </w:r>
      <w:r w:rsidR="00EF34E9">
        <w:rPr>
          <w:rFonts w:ascii="Century Gothic" w:eastAsia="Century Gothic" w:hAnsi="Century Gothic" w:cs="Century Gothic"/>
          <w:sz w:val="20"/>
          <w:szCs w:val="20"/>
        </w:rPr>
        <w:t xml:space="preserve">este </w:t>
      </w:r>
      <w:r w:rsidR="00BD5EAE">
        <w:rPr>
          <w:rFonts w:ascii="Century Gothic" w:eastAsia="Century Gothic" w:hAnsi="Century Gothic" w:cs="Century Gothic"/>
          <w:sz w:val="20"/>
          <w:szCs w:val="20"/>
        </w:rPr>
        <w:t>concepto</w:t>
      </w:r>
      <w:r w:rsidR="00EF34E9">
        <w:rPr>
          <w:rFonts w:ascii="Century Gothic" w:eastAsia="Century Gothic" w:hAnsi="Century Gothic" w:cs="Century Gothic"/>
          <w:sz w:val="20"/>
          <w:szCs w:val="20"/>
        </w:rPr>
        <w:t xml:space="preserve"> la cantidad de $687,291.71 (seiscientos ochenta y siete mil doscientos noventa y un </w:t>
      </w:r>
      <w:r w:rsidR="00EF34E9">
        <w:rPr>
          <w:rFonts w:ascii="Century Gothic" w:eastAsia="Century Gothic" w:hAnsi="Century Gothic" w:cs="Century Gothic"/>
          <w:sz w:val="20"/>
          <w:szCs w:val="20"/>
        </w:rPr>
        <w:lastRenderedPageBreak/>
        <w:t>pesos 71/100 M.N.)</w:t>
      </w:r>
      <w:r w:rsidR="00BD5EAE">
        <w:rPr>
          <w:rFonts w:ascii="Century Gothic" w:eastAsia="Century Gothic" w:hAnsi="Century Gothic" w:cs="Century Gothic"/>
          <w:sz w:val="20"/>
          <w:szCs w:val="20"/>
        </w:rPr>
        <w:t xml:space="preserve"> </w:t>
      </w:r>
      <w:r w:rsidR="00EF34E9">
        <w:rPr>
          <w:rFonts w:ascii="Century Gothic" w:eastAsia="Century Gothic" w:hAnsi="Century Gothic" w:cs="Century Gothic"/>
          <w:sz w:val="20"/>
          <w:szCs w:val="20"/>
        </w:rPr>
        <w:t xml:space="preserve">integrados </w:t>
      </w:r>
      <w:r w:rsidR="003E4EB1">
        <w:rPr>
          <w:rFonts w:ascii="Century Gothic" w:eastAsia="Century Gothic" w:hAnsi="Century Gothic" w:cs="Century Gothic"/>
          <w:sz w:val="20"/>
          <w:szCs w:val="20"/>
        </w:rPr>
        <w:t xml:space="preserve">como se menciona </w:t>
      </w:r>
      <w:r w:rsidR="00EF34E9">
        <w:rPr>
          <w:rFonts w:ascii="Century Gothic" w:eastAsia="Century Gothic" w:hAnsi="Century Gothic" w:cs="Century Gothic"/>
          <w:sz w:val="20"/>
          <w:szCs w:val="20"/>
        </w:rPr>
        <w:t>a continuación;</w:t>
      </w:r>
      <w:r w:rsidR="00BD5EAE">
        <w:rPr>
          <w:rFonts w:ascii="Century Gothic" w:eastAsia="Century Gothic" w:hAnsi="Century Gothic" w:cs="Century Gothic"/>
          <w:sz w:val="20"/>
          <w:szCs w:val="20"/>
        </w:rPr>
        <w:t xml:space="preserve"> </w:t>
      </w:r>
      <w:r w:rsidR="00EF34E9">
        <w:rPr>
          <w:rFonts w:ascii="Century Gothic" w:eastAsia="Century Gothic" w:hAnsi="Century Gothic" w:cs="Century Gothic"/>
          <w:sz w:val="20"/>
          <w:szCs w:val="20"/>
        </w:rPr>
        <w:t xml:space="preserve">en el </w:t>
      </w:r>
      <w:r w:rsidR="00BD5EAE">
        <w:rPr>
          <w:rFonts w:ascii="Century Gothic" w:eastAsia="Century Gothic" w:hAnsi="Century Gothic" w:cs="Century Gothic"/>
          <w:sz w:val="20"/>
          <w:szCs w:val="20"/>
        </w:rPr>
        <w:t>mes de ju</w:t>
      </w:r>
      <w:r w:rsidR="00EF34E9">
        <w:rPr>
          <w:rFonts w:ascii="Century Gothic" w:eastAsia="Century Gothic" w:hAnsi="Century Gothic" w:cs="Century Gothic"/>
          <w:sz w:val="20"/>
          <w:szCs w:val="20"/>
        </w:rPr>
        <w:t>n</w:t>
      </w:r>
      <w:r>
        <w:rPr>
          <w:rFonts w:ascii="Century Gothic" w:eastAsia="Century Gothic" w:hAnsi="Century Gothic" w:cs="Century Gothic"/>
          <w:sz w:val="20"/>
          <w:szCs w:val="20"/>
        </w:rPr>
        <w:t xml:space="preserve">io se </w:t>
      </w:r>
      <w:r w:rsidR="00622AB3">
        <w:rPr>
          <w:rFonts w:ascii="Century Gothic" w:eastAsia="Century Gothic" w:hAnsi="Century Gothic" w:cs="Century Gothic"/>
          <w:sz w:val="20"/>
          <w:szCs w:val="20"/>
        </w:rPr>
        <w:t>registró</w:t>
      </w:r>
      <w:r>
        <w:rPr>
          <w:rFonts w:ascii="Century Gothic" w:eastAsia="Century Gothic" w:hAnsi="Century Gothic" w:cs="Century Gothic"/>
          <w:sz w:val="20"/>
          <w:szCs w:val="20"/>
        </w:rPr>
        <w:t xml:space="preserve"> un donativo </w:t>
      </w:r>
      <w:r w:rsidR="00622AB3">
        <w:rPr>
          <w:rFonts w:ascii="Century Gothic" w:eastAsia="Century Gothic" w:hAnsi="Century Gothic" w:cs="Century Gothic"/>
          <w:sz w:val="20"/>
          <w:szCs w:val="20"/>
        </w:rPr>
        <w:t>por la cantidad de $6,000.00 (seis mil pesos 00/100 M.N.)  derivado de un</w:t>
      </w:r>
      <w:r w:rsidR="00EF34E9">
        <w:rPr>
          <w:rFonts w:ascii="Century Gothic" w:eastAsia="Century Gothic" w:hAnsi="Century Gothic" w:cs="Century Gothic"/>
          <w:sz w:val="20"/>
          <w:szCs w:val="20"/>
        </w:rPr>
        <w:t xml:space="preserve">a sentencia judicial. </w:t>
      </w:r>
      <w:r w:rsidR="00EF34E9" w:rsidRPr="006D2EDD">
        <w:rPr>
          <w:rFonts w:ascii="Century Gothic" w:eastAsia="Century Gothic" w:hAnsi="Century Gothic" w:cs="Century Gothic"/>
          <w:sz w:val="20"/>
          <w:szCs w:val="20"/>
        </w:rPr>
        <w:t>En el mes de julio se registra</w:t>
      </w:r>
      <w:r w:rsidR="0029281C" w:rsidRPr="006D2EDD">
        <w:rPr>
          <w:rFonts w:ascii="Century Gothic" w:eastAsia="Century Gothic" w:hAnsi="Century Gothic" w:cs="Century Gothic"/>
          <w:sz w:val="20"/>
          <w:szCs w:val="20"/>
        </w:rPr>
        <w:t xml:space="preserve">ron los </w:t>
      </w:r>
      <w:r w:rsidR="00EF34E9" w:rsidRPr="006D2EDD">
        <w:rPr>
          <w:rFonts w:ascii="Century Gothic" w:eastAsia="Century Gothic" w:hAnsi="Century Gothic" w:cs="Century Gothic"/>
          <w:sz w:val="20"/>
          <w:szCs w:val="20"/>
        </w:rPr>
        <w:t>donativo</w:t>
      </w:r>
      <w:r w:rsidR="0029281C" w:rsidRPr="006D2EDD">
        <w:rPr>
          <w:rFonts w:ascii="Century Gothic" w:eastAsia="Century Gothic" w:hAnsi="Century Gothic" w:cs="Century Gothic"/>
          <w:sz w:val="20"/>
          <w:szCs w:val="20"/>
        </w:rPr>
        <w:t>s</w:t>
      </w:r>
      <w:r w:rsidR="00EF34E9" w:rsidRPr="006D2EDD">
        <w:rPr>
          <w:rFonts w:ascii="Century Gothic" w:eastAsia="Century Gothic" w:hAnsi="Century Gothic" w:cs="Century Gothic"/>
          <w:sz w:val="20"/>
          <w:szCs w:val="20"/>
        </w:rPr>
        <w:t xml:space="preserve"> </w:t>
      </w:r>
      <w:r w:rsidR="0029281C" w:rsidRPr="006D2EDD">
        <w:rPr>
          <w:rFonts w:ascii="Century Gothic" w:eastAsia="Century Gothic" w:hAnsi="Century Gothic" w:cs="Century Gothic"/>
          <w:sz w:val="20"/>
          <w:szCs w:val="20"/>
        </w:rPr>
        <w:t xml:space="preserve">realizados por </w:t>
      </w:r>
      <w:r w:rsidR="00EF34E9" w:rsidRPr="006D2EDD">
        <w:rPr>
          <w:rFonts w:ascii="Century Gothic" w:eastAsia="Century Gothic" w:hAnsi="Century Gothic" w:cs="Century Gothic"/>
          <w:sz w:val="20"/>
          <w:szCs w:val="20"/>
        </w:rPr>
        <w:t xml:space="preserve">la </w:t>
      </w:r>
      <w:r w:rsidR="0029281C" w:rsidRPr="006D2EDD">
        <w:rPr>
          <w:rFonts w:ascii="Century Gothic" w:eastAsia="Century Gothic" w:hAnsi="Century Gothic" w:cs="Century Gothic"/>
          <w:sz w:val="20"/>
          <w:szCs w:val="20"/>
        </w:rPr>
        <w:t>Cámara Mexicana de la Industria de la Construcción</w:t>
      </w:r>
      <w:r w:rsidR="00EF34E9" w:rsidRPr="006D2EDD">
        <w:rPr>
          <w:rFonts w:ascii="Century Gothic" w:eastAsia="Century Gothic" w:hAnsi="Century Gothic" w:cs="Century Gothic"/>
          <w:sz w:val="20"/>
          <w:szCs w:val="20"/>
        </w:rPr>
        <w:t xml:space="preserve"> por un monto de $681,291.71 (seiscientos ochenta y un mil doscientos noventa y un pesos 71/100 M.N.), el cual está destin</w:t>
      </w:r>
      <w:r w:rsidR="0029281C" w:rsidRPr="006D2EDD">
        <w:rPr>
          <w:rFonts w:ascii="Century Gothic" w:eastAsia="Century Gothic" w:hAnsi="Century Gothic" w:cs="Century Gothic"/>
          <w:sz w:val="20"/>
          <w:szCs w:val="20"/>
        </w:rPr>
        <w:t xml:space="preserve">ado a obras de beneficio social, </w:t>
      </w:r>
      <w:r w:rsidR="006D2EDD" w:rsidRPr="006D2EDD">
        <w:rPr>
          <w:rFonts w:ascii="Century Gothic" w:eastAsia="Century Gothic" w:hAnsi="Century Gothic" w:cs="Century Gothic"/>
          <w:sz w:val="20"/>
          <w:szCs w:val="20"/>
        </w:rPr>
        <w:t xml:space="preserve">específicamente en trabajos de mantenimiento para centros </w:t>
      </w:r>
      <w:r w:rsidR="00FD4144">
        <w:rPr>
          <w:rFonts w:ascii="Century Gothic" w:eastAsia="Century Gothic" w:hAnsi="Century Gothic" w:cs="Century Gothic"/>
          <w:sz w:val="20"/>
          <w:szCs w:val="20"/>
        </w:rPr>
        <w:t>pertenecientes a este Organismo.</w:t>
      </w:r>
    </w:p>
    <w:p w:rsidR="003E4EB1" w:rsidRPr="006F5149" w:rsidRDefault="003E4EB1" w:rsidP="006F5149">
      <w:pPr>
        <w:ind w:left="851"/>
        <w:jc w:val="both"/>
        <w:rPr>
          <w:rFonts w:ascii="Century Gothic" w:eastAsia="Century Gothic" w:hAnsi="Century Gothic" w:cs="Century Gothic"/>
          <w:b/>
          <w:sz w:val="20"/>
          <w:szCs w:val="20"/>
        </w:rPr>
      </w:pPr>
    </w:p>
    <w:p w:rsidR="0058346A" w:rsidRPr="008C61E4" w:rsidRDefault="00EA0CA4">
      <w:pPr>
        <w:ind w:left="993" w:hanging="142"/>
        <w:rPr>
          <w:rFonts w:ascii="Century Gothic" w:eastAsia="Century Gothic" w:hAnsi="Century Gothic" w:cs="Century Gothic"/>
          <w:b/>
          <w:sz w:val="20"/>
          <w:szCs w:val="20"/>
        </w:rPr>
      </w:pPr>
      <w:r w:rsidRPr="008C61E4">
        <w:rPr>
          <w:rFonts w:ascii="Century Gothic" w:eastAsia="Century Gothic" w:hAnsi="Century Gothic" w:cs="Century Gothic"/>
          <w:b/>
          <w:sz w:val="20"/>
          <w:szCs w:val="20"/>
        </w:rPr>
        <w:t>GASTOS Y OTRAS PÉRDIDAS</w:t>
      </w:r>
    </w:p>
    <w:p w:rsidR="0058346A" w:rsidRDefault="0058346A">
      <w:pPr>
        <w:ind w:left="993" w:hanging="142"/>
        <w:rPr>
          <w:rFonts w:ascii="Century Gothic" w:eastAsia="Century Gothic" w:hAnsi="Century Gothic" w:cs="Century Gothic"/>
          <w:sz w:val="20"/>
          <w:szCs w:val="20"/>
        </w:rPr>
      </w:pPr>
    </w:p>
    <w:tbl>
      <w:tblPr>
        <w:tblStyle w:val="aff0"/>
        <w:tblW w:w="822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4"/>
        <w:gridCol w:w="2066"/>
      </w:tblGrid>
      <w:tr w:rsidR="0058346A">
        <w:trPr>
          <w:trHeight w:val="315"/>
        </w:trPr>
        <w:tc>
          <w:tcPr>
            <w:tcW w:w="6153" w:type="dxa"/>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2066" w:type="dxa"/>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IMPORTE</w:t>
            </w:r>
          </w:p>
        </w:tc>
      </w:tr>
      <w:tr w:rsidR="0058346A">
        <w:trPr>
          <w:trHeight w:val="221"/>
        </w:trPr>
        <w:tc>
          <w:tcPr>
            <w:tcW w:w="6153"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Gastos de funcionamiento </w:t>
            </w:r>
          </w:p>
        </w:tc>
        <w:tc>
          <w:tcPr>
            <w:tcW w:w="2066" w:type="dxa"/>
            <w:shd w:val="clear" w:color="auto" w:fill="auto"/>
            <w:vAlign w:val="center"/>
          </w:tcPr>
          <w:p w:rsidR="0058346A" w:rsidRDefault="008B74AB" w:rsidP="00EF34E9">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sidR="00EF34E9">
              <w:rPr>
                <w:rFonts w:ascii="Century Gothic" w:eastAsia="Century Gothic" w:hAnsi="Century Gothic" w:cs="Century Gothic"/>
                <w:sz w:val="18"/>
                <w:szCs w:val="18"/>
              </w:rPr>
              <w:t xml:space="preserve"> </w:t>
            </w:r>
            <w:r w:rsidR="00C25BF0" w:rsidRPr="00C25BF0">
              <w:rPr>
                <w:rFonts w:ascii="Century Gothic" w:eastAsia="Century Gothic" w:hAnsi="Century Gothic" w:cs="Century Gothic"/>
                <w:sz w:val="18"/>
                <w:szCs w:val="18"/>
              </w:rPr>
              <w:t>511,109,482.43</w:t>
            </w:r>
          </w:p>
        </w:tc>
      </w:tr>
      <w:tr w:rsidR="0058346A">
        <w:trPr>
          <w:trHeight w:val="281"/>
        </w:trPr>
        <w:tc>
          <w:tcPr>
            <w:tcW w:w="6153"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Transferencias, asignaciones, subsidios y otras ayudas</w:t>
            </w:r>
          </w:p>
        </w:tc>
        <w:tc>
          <w:tcPr>
            <w:tcW w:w="2066" w:type="dxa"/>
            <w:shd w:val="clear" w:color="auto" w:fill="auto"/>
            <w:vAlign w:val="center"/>
          </w:tcPr>
          <w:p w:rsidR="00E06545" w:rsidRPr="009C31CB" w:rsidRDefault="00EE1762" w:rsidP="00EF34E9">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D0449D" w:rsidRPr="00D0449D">
              <w:rPr>
                <w:rFonts w:ascii="Century Gothic" w:eastAsia="Century Gothic" w:hAnsi="Century Gothic" w:cs="Century Gothic"/>
                <w:sz w:val="18"/>
                <w:szCs w:val="18"/>
              </w:rPr>
              <w:t>802,175,244.29</w:t>
            </w:r>
          </w:p>
        </w:tc>
      </w:tr>
      <w:tr w:rsidR="0058346A">
        <w:trPr>
          <w:trHeight w:val="271"/>
        </w:trPr>
        <w:tc>
          <w:tcPr>
            <w:tcW w:w="6153" w:type="dxa"/>
            <w:shd w:val="clear" w:color="auto" w:fill="auto"/>
            <w:vAlign w:val="center"/>
          </w:tcPr>
          <w:p w:rsidR="0058346A" w:rsidRDefault="00EA0CA4">
            <w:pPr>
              <w:rPr>
                <w:rFonts w:ascii="Century Gothic" w:eastAsia="Century Gothic" w:hAnsi="Century Gothic" w:cs="Century Gothic"/>
                <w:color w:val="000000"/>
                <w:sz w:val="18"/>
                <w:szCs w:val="18"/>
              </w:rPr>
            </w:pPr>
            <w:bookmarkStart w:id="3" w:name="bookmark=id.30j0zll" w:colFirst="0" w:colLast="0"/>
            <w:bookmarkEnd w:id="3"/>
            <w:r>
              <w:rPr>
                <w:rFonts w:ascii="Century Gothic" w:eastAsia="Century Gothic" w:hAnsi="Century Gothic" w:cs="Century Gothic"/>
                <w:color w:val="000000"/>
                <w:sz w:val="18"/>
                <w:szCs w:val="18"/>
              </w:rPr>
              <w:t>Participaciones y aportaciones</w:t>
            </w:r>
          </w:p>
        </w:tc>
        <w:tc>
          <w:tcPr>
            <w:tcW w:w="2066" w:type="dxa"/>
            <w:shd w:val="clear" w:color="auto" w:fill="auto"/>
            <w:vAlign w:val="center"/>
          </w:tcPr>
          <w:p w:rsidR="0058346A" w:rsidRDefault="00EA0CA4">
            <w:pPr>
              <w:jc w:val="center"/>
              <w:rPr>
                <w:rFonts w:ascii="Century Gothic" w:eastAsia="Century Gothic" w:hAnsi="Century Gothic" w:cs="Century Gothic"/>
                <w:color w:val="000000"/>
                <w:sz w:val="18"/>
                <w:szCs w:val="18"/>
              </w:rPr>
            </w:pPr>
            <w:bookmarkStart w:id="4" w:name="_heading=h.1fob9te" w:colFirst="0" w:colLast="0"/>
            <w:bookmarkEnd w:id="4"/>
            <w:r>
              <w:rPr>
                <w:rFonts w:ascii="Century Gothic" w:eastAsia="Century Gothic" w:hAnsi="Century Gothic" w:cs="Century Gothic"/>
                <w:color w:val="000000"/>
                <w:sz w:val="18"/>
                <w:szCs w:val="18"/>
              </w:rPr>
              <w:t>-</w:t>
            </w:r>
          </w:p>
        </w:tc>
      </w:tr>
      <w:tr w:rsidR="0058346A">
        <w:trPr>
          <w:trHeight w:val="276"/>
        </w:trPr>
        <w:tc>
          <w:tcPr>
            <w:tcW w:w="6153"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Intereses, comisiones y otros gastos de la deuda pública </w:t>
            </w:r>
          </w:p>
        </w:tc>
        <w:tc>
          <w:tcPr>
            <w:tcW w:w="2066" w:type="dxa"/>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tc>
      </w:tr>
      <w:tr w:rsidR="0058346A">
        <w:trPr>
          <w:trHeight w:val="265"/>
        </w:trPr>
        <w:tc>
          <w:tcPr>
            <w:tcW w:w="6153"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Otros gastos y pérdidas extraordinarias </w:t>
            </w:r>
          </w:p>
        </w:tc>
        <w:tc>
          <w:tcPr>
            <w:tcW w:w="2066" w:type="dxa"/>
            <w:shd w:val="clear" w:color="auto" w:fill="auto"/>
            <w:vAlign w:val="center"/>
          </w:tcPr>
          <w:p w:rsidR="0058346A" w:rsidRDefault="00FE7CCE" w:rsidP="00266249">
            <w:pPr>
              <w:ind w:left="720"/>
              <w:rPr>
                <w:rFonts w:ascii="Century Gothic" w:eastAsia="Century Gothic" w:hAnsi="Century Gothic" w:cs="Century Gothic"/>
                <w:color w:val="000000"/>
                <w:sz w:val="18"/>
                <w:szCs w:val="18"/>
              </w:rPr>
            </w:pPr>
            <w:r w:rsidRPr="00FE7CCE">
              <w:rPr>
                <w:rFonts w:ascii="Century Gothic" w:eastAsia="Century Gothic" w:hAnsi="Century Gothic" w:cs="Century Gothic"/>
                <w:color w:val="000000"/>
                <w:sz w:val="18"/>
                <w:szCs w:val="18"/>
              </w:rPr>
              <w:t>4,709,504.00</w:t>
            </w:r>
          </w:p>
        </w:tc>
      </w:tr>
      <w:tr w:rsidR="0058346A">
        <w:trPr>
          <w:trHeight w:val="315"/>
        </w:trPr>
        <w:tc>
          <w:tcPr>
            <w:tcW w:w="6153" w:type="dxa"/>
            <w:shd w:val="clear" w:color="auto" w:fill="auto"/>
            <w:vAlign w:val="center"/>
          </w:tcPr>
          <w:p w:rsidR="0058346A" w:rsidRDefault="00EA0CA4">
            <w:pPr>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TOTAL DE GASTOS Y OTRAS PÉRDIDAS</w:t>
            </w:r>
          </w:p>
        </w:tc>
        <w:tc>
          <w:tcPr>
            <w:tcW w:w="2066" w:type="dxa"/>
            <w:shd w:val="clear" w:color="auto" w:fill="auto"/>
            <w:vAlign w:val="center"/>
          </w:tcPr>
          <w:p w:rsidR="0058346A" w:rsidRDefault="00FE7CCE" w:rsidP="004340CC">
            <w:pPr>
              <w:jc w:val="center"/>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 xml:space="preserve">    </w:t>
            </w:r>
            <w:r w:rsidR="006538B9" w:rsidRPr="006538B9">
              <w:rPr>
                <w:rFonts w:ascii="Century Gothic" w:eastAsia="Century Gothic" w:hAnsi="Century Gothic" w:cs="Century Gothic"/>
                <w:b/>
                <w:sz w:val="18"/>
                <w:szCs w:val="18"/>
              </w:rPr>
              <w:t>$</w:t>
            </w:r>
            <w:r w:rsidRPr="00FE7CCE">
              <w:rPr>
                <w:rFonts w:ascii="Century Gothic" w:eastAsia="Century Gothic" w:hAnsi="Century Gothic" w:cs="Century Gothic"/>
                <w:b/>
                <w:sz w:val="18"/>
                <w:szCs w:val="18"/>
              </w:rPr>
              <w:t>1,317,994,230.72</w:t>
            </w:r>
          </w:p>
        </w:tc>
      </w:tr>
    </w:tbl>
    <w:p w:rsidR="000E73D7" w:rsidRDefault="000E73D7" w:rsidP="00387A6A">
      <w:pPr>
        <w:ind w:left="851"/>
        <w:jc w:val="both"/>
        <w:rPr>
          <w:rFonts w:ascii="Century Gothic" w:eastAsia="Century Gothic" w:hAnsi="Century Gothic" w:cs="Century Gothic"/>
        </w:rPr>
      </w:pPr>
    </w:p>
    <w:p w:rsidR="008A6B66" w:rsidRDefault="00EA0CA4" w:rsidP="00387A6A">
      <w:pPr>
        <w:ind w:left="851"/>
        <w:jc w:val="both"/>
        <w:rPr>
          <w:rFonts w:ascii="Century Gothic" w:eastAsia="Century Gothic" w:hAnsi="Century Gothic" w:cs="Century Gothic"/>
          <w:sz w:val="20"/>
          <w:szCs w:val="20"/>
        </w:rPr>
      </w:pPr>
      <w:r w:rsidRPr="00C373A3">
        <w:rPr>
          <w:rFonts w:ascii="Century Gothic" w:eastAsia="Century Gothic" w:hAnsi="Century Gothic" w:cs="Century Gothic"/>
          <w:sz w:val="20"/>
          <w:szCs w:val="20"/>
        </w:rPr>
        <w:t>A su vez se presentan aquellos rubros que en forma individual representan el 15.00% o más del total de los gastos, según sea el caso:</w:t>
      </w:r>
    </w:p>
    <w:p w:rsidR="0058346A" w:rsidRDefault="0058346A">
      <w:pPr>
        <w:ind w:left="851"/>
        <w:jc w:val="both"/>
        <w:rPr>
          <w:rFonts w:ascii="Century Gothic" w:eastAsia="Century Gothic" w:hAnsi="Century Gothic" w:cs="Century Gothic"/>
          <w:sz w:val="20"/>
          <w:szCs w:val="20"/>
        </w:rPr>
      </w:pPr>
    </w:p>
    <w:tbl>
      <w:tblPr>
        <w:tblStyle w:val="aff1"/>
        <w:tblW w:w="8239"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1838"/>
        <w:gridCol w:w="2002"/>
      </w:tblGrid>
      <w:tr w:rsidR="0058346A">
        <w:trPr>
          <w:trHeight w:val="315"/>
        </w:trPr>
        <w:tc>
          <w:tcPr>
            <w:tcW w:w="4399" w:type="dxa"/>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1838" w:type="dxa"/>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IMPORTE</w:t>
            </w:r>
          </w:p>
        </w:tc>
        <w:tc>
          <w:tcPr>
            <w:tcW w:w="2002" w:type="dxa"/>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w:t>
            </w:r>
          </w:p>
        </w:tc>
      </w:tr>
      <w:tr w:rsidR="00F13A97" w:rsidTr="009863E9">
        <w:trPr>
          <w:trHeight w:val="285"/>
        </w:trPr>
        <w:tc>
          <w:tcPr>
            <w:tcW w:w="4399" w:type="dxa"/>
            <w:shd w:val="clear" w:color="auto" w:fill="D9D9D9"/>
            <w:vAlign w:val="center"/>
          </w:tcPr>
          <w:p w:rsidR="00F13A97" w:rsidRDefault="00F13A97" w:rsidP="00D8492D">
            <w:pPr>
              <w:jc w:val="both"/>
              <w:rPr>
                <w:rFonts w:ascii="Century Gothic" w:eastAsia="Century Gothic" w:hAnsi="Century Gothic" w:cs="Century Gothic"/>
                <w:color w:val="000000"/>
                <w:sz w:val="18"/>
                <w:szCs w:val="18"/>
                <w:u w:val="single"/>
              </w:rPr>
            </w:pPr>
            <w:r>
              <w:rPr>
                <w:rFonts w:ascii="Century Gothic" w:eastAsia="Century Gothic" w:hAnsi="Century Gothic" w:cs="Century Gothic"/>
                <w:color w:val="000000"/>
                <w:sz w:val="18"/>
                <w:szCs w:val="18"/>
                <w:u w:val="single"/>
              </w:rPr>
              <w:t xml:space="preserve">Servicios personales </w:t>
            </w:r>
          </w:p>
        </w:tc>
        <w:tc>
          <w:tcPr>
            <w:tcW w:w="1838" w:type="dxa"/>
            <w:shd w:val="clear" w:color="auto" w:fill="D9D9D9"/>
            <w:vAlign w:val="center"/>
          </w:tcPr>
          <w:p w:rsidR="00F13A97" w:rsidRDefault="00C278D0" w:rsidP="009863E9">
            <w:pPr>
              <w:jc w:val="right"/>
              <w:rPr>
                <w:rFonts w:ascii="Century Gothic" w:hAnsi="Century Gothic" w:cs="Calibri"/>
                <w:color w:val="000000"/>
                <w:sz w:val="18"/>
                <w:szCs w:val="18"/>
                <w:u w:val="single"/>
              </w:rPr>
            </w:pPr>
            <w:r w:rsidRPr="00C278D0">
              <w:rPr>
                <w:rFonts w:ascii="Century Gothic" w:hAnsi="Century Gothic" w:cs="Calibri"/>
                <w:color w:val="000000"/>
                <w:sz w:val="18"/>
                <w:szCs w:val="18"/>
                <w:u w:val="single"/>
              </w:rPr>
              <w:t>447,418,961.24</w:t>
            </w:r>
          </w:p>
        </w:tc>
        <w:tc>
          <w:tcPr>
            <w:tcW w:w="2002" w:type="dxa"/>
            <w:shd w:val="clear" w:color="auto" w:fill="D9D9D9"/>
            <w:vAlign w:val="center"/>
          </w:tcPr>
          <w:p w:rsidR="00F13A97" w:rsidRDefault="009863E9" w:rsidP="00817381">
            <w:pPr>
              <w:jc w:val="center"/>
              <w:rPr>
                <w:rFonts w:ascii="Century Gothic" w:hAnsi="Century Gothic" w:cs="Calibri"/>
                <w:color w:val="000000"/>
                <w:sz w:val="18"/>
                <w:szCs w:val="18"/>
                <w:u w:val="single"/>
              </w:rPr>
            </w:pPr>
            <w:r>
              <w:rPr>
                <w:rFonts w:ascii="Century Gothic" w:hAnsi="Century Gothic" w:cs="Calibri"/>
                <w:color w:val="000000"/>
                <w:sz w:val="18"/>
                <w:szCs w:val="18"/>
                <w:u w:val="single"/>
              </w:rPr>
              <w:t>33.9</w:t>
            </w:r>
            <w:r w:rsidR="00F13A97">
              <w:rPr>
                <w:rFonts w:ascii="Century Gothic" w:hAnsi="Century Gothic" w:cs="Calibri"/>
                <w:color w:val="000000"/>
                <w:sz w:val="18"/>
                <w:szCs w:val="18"/>
                <w:u w:val="single"/>
              </w:rPr>
              <w:t>4%</w:t>
            </w:r>
          </w:p>
        </w:tc>
      </w:tr>
      <w:tr w:rsidR="00F13A97" w:rsidTr="009863E9">
        <w:trPr>
          <w:trHeight w:val="309"/>
        </w:trPr>
        <w:tc>
          <w:tcPr>
            <w:tcW w:w="4399" w:type="dxa"/>
            <w:shd w:val="clear" w:color="auto" w:fill="auto"/>
            <w:vAlign w:val="center"/>
          </w:tcPr>
          <w:p w:rsidR="00F13A97" w:rsidRDefault="00F13A97" w:rsidP="00D8492D">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Materiales y suministros </w:t>
            </w:r>
          </w:p>
        </w:tc>
        <w:tc>
          <w:tcPr>
            <w:tcW w:w="1838" w:type="dxa"/>
            <w:shd w:val="clear" w:color="auto" w:fill="auto"/>
            <w:vAlign w:val="center"/>
          </w:tcPr>
          <w:p w:rsidR="00F13A97" w:rsidRDefault="00C278D0" w:rsidP="009863E9">
            <w:pPr>
              <w:jc w:val="right"/>
              <w:rPr>
                <w:rFonts w:ascii="Century Gothic" w:hAnsi="Century Gothic" w:cs="Calibri"/>
                <w:color w:val="000000"/>
                <w:sz w:val="18"/>
                <w:szCs w:val="18"/>
              </w:rPr>
            </w:pPr>
            <w:r w:rsidRPr="00C278D0">
              <w:rPr>
                <w:rFonts w:ascii="Century Gothic" w:hAnsi="Century Gothic" w:cs="Calibri"/>
                <w:color w:val="000000"/>
                <w:sz w:val="18"/>
                <w:szCs w:val="18"/>
              </w:rPr>
              <w:t>25,855,138.95</w:t>
            </w:r>
          </w:p>
        </w:tc>
        <w:tc>
          <w:tcPr>
            <w:tcW w:w="2002" w:type="dxa"/>
            <w:shd w:val="clear" w:color="auto" w:fill="auto"/>
            <w:vAlign w:val="center"/>
          </w:tcPr>
          <w:p w:rsidR="00F13A97" w:rsidRDefault="009863E9" w:rsidP="00817381">
            <w:pPr>
              <w:jc w:val="center"/>
              <w:rPr>
                <w:rFonts w:ascii="Century Gothic" w:hAnsi="Century Gothic" w:cs="Calibri"/>
                <w:color w:val="000000"/>
                <w:sz w:val="18"/>
                <w:szCs w:val="18"/>
              </w:rPr>
            </w:pPr>
            <w:r>
              <w:rPr>
                <w:rFonts w:ascii="Century Gothic" w:hAnsi="Century Gothic" w:cs="Calibri"/>
                <w:color w:val="000000"/>
                <w:sz w:val="18"/>
                <w:szCs w:val="18"/>
              </w:rPr>
              <w:t>1.96</w:t>
            </w:r>
            <w:r w:rsidR="00F13A97">
              <w:rPr>
                <w:rFonts w:ascii="Century Gothic" w:hAnsi="Century Gothic" w:cs="Calibri"/>
                <w:color w:val="000000"/>
                <w:sz w:val="18"/>
                <w:szCs w:val="18"/>
              </w:rPr>
              <w:t>%</w:t>
            </w:r>
          </w:p>
        </w:tc>
      </w:tr>
      <w:tr w:rsidR="00F13A97" w:rsidTr="009863E9">
        <w:trPr>
          <w:trHeight w:val="237"/>
        </w:trPr>
        <w:tc>
          <w:tcPr>
            <w:tcW w:w="4399" w:type="dxa"/>
            <w:shd w:val="clear" w:color="auto" w:fill="auto"/>
            <w:vAlign w:val="center"/>
          </w:tcPr>
          <w:p w:rsidR="00F13A97" w:rsidRDefault="00F13A97" w:rsidP="00D8492D">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Servicios generales </w:t>
            </w:r>
          </w:p>
        </w:tc>
        <w:tc>
          <w:tcPr>
            <w:tcW w:w="1838" w:type="dxa"/>
            <w:shd w:val="clear" w:color="auto" w:fill="auto"/>
            <w:vAlign w:val="center"/>
          </w:tcPr>
          <w:p w:rsidR="00F13A97" w:rsidRDefault="00C278D0" w:rsidP="009863E9">
            <w:pPr>
              <w:jc w:val="right"/>
              <w:rPr>
                <w:rFonts w:ascii="Century Gothic" w:hAnsi="Century Gothic" w:cs="Calibri"/>
                <w:color w:val="000000"/>
                <w:sz w:val="18"/>
                <w:szCs w:val="18"/>
              </w:rPr>
            </w:pPr>
            <w:r w:rsidRPr="00C278D0">
              <w:rPr>
                <w:rFonts w:ascii="Century Gothic" w:hAnsi="Century Gothic" w:cs="Calibri"/>
                <w:color w:val="000000"/>
                <w:sz w:val="18"/>
                <w:szCs w:val="18"/>
              </w:rPr>
              <w:t>37,835,382.24</w:t>
            </w:r>
          </w:p>
        </w:tc>
        <w:tc>
          <w:tcPr>
            <w:tcW w:w="2002" w:type="dxa"/>
            <w:shd w:val="clear" w:color="auto" w:fill="auto"/>
            <w:vAlign w:val="center"/>
          </w:tcPr>
          <w:p w:rsidR="00F13A97" w:rsidRDefault="009863E9" w:rsidP="00817381">
            <w:pPr>
              <w:jc w:val="center"/>
              <w:rPr>
                <w:rFonts w:ascii="Century Gothic" w:hAnsi="Century Gothic" w:cs="Calibri"/>
                <w:color w:val="000000"/>
                <w:sz w:val="18"/>
                <w:szCs w:val="18"/>
              </w:rPr>
            </w:pPr>
            <w:r>
              <w:rPr>
                <w:rFonts w:ascii="Century Gothic" w:hAnsi="Century Gothic" w:cs="Calibri"/>
                <w:color w:val="000000"/>
                <w:sz w:val="18"/>
                <w:szCs w:val="18"/>
              </w:rPr>
              <w:t>2.87</w:t>
            </w:r>
            <w:r w:rsidR="00F13A97">
              <w:rPr>
                <w:rFonts w:ascii="Century Gothic" w:hAnsi="Century Gothic" w:cs="Calibri"/>
                <w:color w:val="000000"/>
                <w:sz w:val="18"/>
                <w:szCs w:val="18"/>
              </w:rPr>
              <w:t>%</w:t>
            </w:r>
          </w:p>
        </w:tc>
      </w:tr>
      <w:tr w:rsidR="00F13A97" w:rsidTr="009863E9">
        <w:trPr>
          <w:trHeight w:val="425"/>
        </w:trPr>
        <w:tc>
          <w:tcPr>
            <w:tcW w:w="4399" w:type="dxa"/>
            <w:shd w:val="clear" w:color="auto" w:fill="auto"/>
            <w:vAlign w:val="center"/>
          </w:tcPr>
          <w:p w:rsidR="00F13A97" w:rsidRDefault="00F13A97" w:rsidP="00DE2025">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Transferencias internas y al resto del sector público </w:t>
            </w:r>
          </w:p>
        </w:tc>
        <w:tc>
          <w:tcPr>
            <w:tcW w:w="1838" w:type="dxa"/>
            <w:shd w:val="clear" w:color="auto" w:fill="auto"/>
            <w:vAlign w:val="center"/>
          </w:tcPr>
          <w:p w:rsidR="00F13A97" w:rsidRDefault="009863E9" w:rsidP="009863E9">
            <w:pPr>
              <w:jc w:val="right"/>
              <w:rPr>
                <w:rFonts w:ascii="Century Gothic" w:hAnsi="Century Gothic" w:cs="Calibri"/>
                <w:color w:val="000000"/>
                <w:sz w:val="18"/>
                <w:szCs w:val="18"/>
              </w:rPr>
            </w:pPr>
            <w:r>
              <w:rPr>
                <w:rFonts w:ascii="Century Gothic" w:hAnsi="Century Gothic" w:cs="Calibri"/>
                <w:color w:val="000000"/>
                <w:sz w:val="18"/>
                <w:szCs w:val="18"/>
              </w:rPr>
              <w:t>1,099,287.75</w:t>
            </w:r>
          </w:p>
        </w:tc>
        <w:tc>
          <w:tcPr>
            <w:tcW w:w="2002" w:type="dxa"/>
            <w:shd w:val="clear" w:color="auto" w:fill="auto"/>
            <w:vAlign w:val="center"/>
          </w:tcPr>
          <w:p w:rsidR="00F13A97" w:rsidRDefault="006F5149" w:rsidP="00817381">
            <w:pPr>
              <w:jc w:val="center"/>
              <w:rPr>
                <w:rFonts w:ascii="Century Gothic" w:hAnsi="Century Gothic" w:cs="Calibri"/>
                <w:color w:val="000000"/>
                <w:sz w:val="18"/>
                <w:szCs w:val="18"/>
              </w:rPr>
            </w:pPr>
            <w:r>
              <w:rPr>
                <w:rFonts w:ascii="Century Gothic" w:hAnsi="Century Gothic" w:cs="Calibri"/>
                <w:color w:val="000000"/>
                <w:sz w:val="18"/>
                <w:szCs w:val="18"/>
              </w:rPr>
              <w:t>0.08</w:t>
            </w:r>
            <w:r w:rsidR="00F13A97">
              <w:rPr>
                <w:rFonts w:ascii="Century Gothic" w:hAnsi="Century Gothic" w:cs="Calibri"/>
                <w:color w:val="000000"/>
                <w:sz w:val="18"/>
                <w:szCs w:val="18"/>
              </w:rPr>
              <w:t>%</w:t>
            </w:r>
          </w:p>
        </w:tc>
      </w:tr>
      <w:tr w:rsidR="00F13A97" w:rsidTr="009863E9">
        <w:trPr>
          <w:trHeight w:val="179"/>
        </w:trPr>
        <w:tc>
          <w:tcPr>
            <w:tcW w:w="4399" w:type="dxa"/>
            <w:shd w:val="clear" w:color="auto" w:fill="auto"/>
            <w:vAlign w:val="center"/>
          </w:tcPr>
          <w:p w:rsidR="00F13A97" w:rsidRDefault="00F13A97" w:rsidP="00DE2025">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Ayudas sociales </w:t>
            </w:r>
          </w:p>
        </w:tc>
        <w:tc>
          <w:tcPr>
            <w:tcW w:w="1838" w:type="dxa"/>
            <w:shd w:val="clear" w:color="auto" w:fill="auto"/>
            <w:vAlign w:val="center"/>
          </w:tcPr>
          <w:p w:rsidR="00F13A97" w:rsidRDefault="009863E9" w:rsidP="009863E9">
            <w:pPr>
              <w:jc w:val="right"/>
              <w:rPr>
                <w:rFonts w:ascii="Century Gothic" w:hAnsi="Century Gothic" w:cs="Calibri"/>
                <w:color w:val="000000"/>
                <w:sz w:val="18"/>
                <w:szCs w:val="18"/>
              </w:rPr>
            </w:pPr>
            <w:r w:rsidRPr="009863E9">
              <w:rPr>
                <w:rFonts w:ascii="Century Gothic" w:hAnsi="Century Gothic" w:cs="Calibri"/>
                <w:color w:val="000000"/>
                <w:sz w:val="18"/>
                <w:szCs w:val="18"/>
              </w:rPr>
              <w:t>792,460,187.41</w:t>
            </w:r>
          </w:p>
        </w:tc>
        <w:tc>
          <w:tcPr>
            <w:tcW w:w="2002" w:type="dxa"/>
            <w:shd w:val="clear" w:color="auto" w:fill="auto"/>
            <w:vAlign w:val="center"/>
          </w:tcPr>
          <w:p w:rsidR="00F13A97" w:rsidRDefault="006F5149" w:rsidP="00817381">
            <w:pPr>
              <w:jc w:val="center"/>
              <w:rPr>
                <w:rFonts w:ascii="Century Gothic" w:hAnsi="Century Gothic" w:cs="Calibri"/>
                <w:color w:val="000000"/>
                <w:sz w:val="18"/>
                <w:szCs w:val="18"/>
              </w:rPr>
            </w:pPr>
            <w:r>
              <w:rPr>
                <w:rFonts w:ascii="Century Gothic" w:hAnsi="Century Gothic" w:cs="Calibri"/>
                <w:color w:val="000000"/>
                <w:sz w:val="18"/>
                <w:szCs w:val="18"/>
              </w:rPr>
              <w:t>60.12</w:t>
            </w:r>
            <w:r w:rsidR="00F13A97">
              <w:rPr>
                <w:rFonts w:ascii="Century Gothic" w:hAnsi="Century Gothic" w:cs="Calibri"/>
                <w:color w:val="000000"/>
                <w:sz w:val="18"/>
                <w:szCs w:val="18"/>
              </w:rPr>
              <w:t>%</w:t>
            </w:r>
          </w:p>
        </w:tc>
      </w:tr>
      <w:tr w:rsidR="00F13A97" w:rsidTr="009863E9">
        <w:trPr>
          <w:trHeight w:val="449"/>
        </w:trPr>
        <w:tc>
          <w:tcPr>
            <w:tcW w:w="4399" w:type="dxa"/>
            <w:shd w:val="clear" w:color="auto" w:fill="auto"/>
            <w:vAlign w:val="center"/>
          </w:tcPr>
          <w:p w:rsidR="00F13A97" w:rsidRDefault="00F13A97" w:rsidP="00DE2025">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Transferencias a fideicomisos, mandatos y contratos análogos  </w:t>
            </w:r>
          </w:p>
        </w:tc>
        <w:tc>
          <w:tcPr>
            <w:tcW w:w="1838" w:type="dxa"/>
            <w:shd w:val="clear" w:color="auto" w:fill="auto"/>
            <w:vAlign w:val="center"/>
          </w:tcPr>
          <w:p w:rsidR="00F13A97" w:rsidRDefault="009863E9" w:rsidP="009863E9">
            <w:pPr>
              <w:jc w:val="right"/>
              <w:rPr>
                <w:rFonts w:ascii="Century Gothic" w:hAnsi="Century Gothic" w:cs="Calibri"/>
                <w:color w:val="000000"/>
                <w:sz w:val="18"/>
                <w:szCs w:val="18"/>
              </w:rPr>
            </w:pPr>
            <w:r>
              <w:rPr>
                <w:rFonts w:ascii="Century Gothic" w:hAnsi="Century Gothic" w:cs="Calibri"/>
                <w:color w:val="000000"/>
                <w:sz w:val="18"/>
                <w:szCs w:val="18"/>
              </w:rPr>
              <w:t>93,169.13</w:t>
            </w:r>
          </w:p>
        </w:tc>
        <w:tc>
          <w:tcPr>
            <w:tcW w:w="2002" w:type="dxa"/>
            <w:shd w:val="clear" w:color="auto" w:fill="auto"/>
            <w:vAlign w:val="center"/>
          </w:tcPr>
          <w:p w:rsidR="00F13A97" w:rsidRDefault="006F5149" w:rsidP="00817381">
            <w:pPr>
              <w:jc w:val="center"/>
              <w:rPr>
                <w:rFonts w:ascii="Century Gothic" w:hAnsi="Century Gothic" w:cs="Calibri"/>
                <w:color w:val="000000"/>
                <w:sz w:val="18"/>
                <w:szCs w:val="18"/>
              </w:rPr>
            </w:pPr>
            <w:r>
              <w:rPr>
                <w:rFonts w:ascii="Century Gothic" w:hAnsi="Century Gothic" w:cs="Calibri"/>
                <w:color w:val="000000"/>
                <w:sz w:val="18"/>
                <w:szCs w:val="18"/>
              </w:rPr>
              <w:t>0.04</w:t>
            </w:r>
            <w:r w:rsidR="00F13A97">
              <w:rPr>
                <w:rFonts w:ascii="Century Gothic" w:hAnsi="Century Gothic" w:cs="Calibri"/>
                <w:color w:val="000000"/>
                <w:sz w:val="18"/>
                <w:szCs w:val="18"/>
              </w:rPr>
              <w:t>%</w:t>
            </w:r>
          </w:p>
        </w:tc>
      </w:tr>
      <w:tr w:rsidR="00F13A97" w:rsidTr="009863E9">
        <w:trPr>
          <w:trHeight w:val="449"/>
        </w:trPr>
        <w:tc>
          <w:tcPr>
            <w:tcW w:w="4399" w:type="dxa"/>
            <w:shd w:val="clear" w:color="auto" w:fill="auto"/>
            <w:vAlign w:val="center"/>
          </w:tcPr>
          <w:p w:rsidR="00F13A97" w:rsidRDefault="00F13A97" w:rsidP="00DE2025">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Donativos   </w:t>
            </w:r>
          </w:p>
        </w:tc>
        <w:tc>
          <w:tcPr>
            <w:tcW w:w="1838" w:type="dxa"/>
            <w:shd w:val="clear" w:color="auto" w:fill="auto"/>
            <w:vAlign w:val="center"/>
          </w:tcPr>
          <w:p w:rsidR="00F13A97" w:rsidRDefault="009863E9" w:rsidP="009863E9">
            <w:pPr>
              <w:jc w:val="right"/>
              <w:rPr>
                <w:rFonts w:ascii="Century Gothic" w:hAnsi="Century Gothic" w:cs="Calibri"/>
                <w:color w:val="000000"/>
                <w:sz w:val="18"/>
                <w:szCs w:val="18"/>
              </w:rPr>
            </w:pPr>
            <w:r>
              <w:rPr>
                <w:rFonts w:ascii="Century Gothic" w:hAnsi="Century Gothic" w:cs="Calibri"/>
                <w:color w:val="000000"/>
                <w:sz w:val="18"/>
                <w:szCs w:val="18"/>
              </w:rPr>
              <w:t>8,522,600.00</w:t>
            </w:r>
          </w:p>
        </w:tc>
        <w:tc>
          <w:tcPr>
            <w:tcW w:w="2002" w:type="dxa"/>
            <w:shd w:val="clear" w:color="auto" w:fill="auto"/>
            <w:vAlign w:val="center"/>
          </w:tcPr>
          <w:p w:rsidR="00F13A97" w:rsidRDefault="006F5149" w:rsidP="00817381">
            <w:pPr>
              <w:jc w:val="center"/>
              <w:rPr>
                <w:rFonts w:ascii="Century Gothic" w:hAnsi="Century Gothic" w:cs="Calibri"/>
                <w:color w:val="000000"/>
                <w:sz w:val="18"/>
                <w:szCs w:val="18"/>
              </w:rPr>
            </w:pPr>
            <w:r>
              <w:rPr>
                <w:rFonts w:ascii="Century Gothic" w:hAnsi="Century Gothic" w:cs="Calibri"/>
                <w:color w:val="000000"/>
                <w:sz w:val="18"/>
                <w:szCs w:val="18"/>
              </w:rPr>
              <w:t>0.64</w:t>
            </w:r>
            <w:r w:rsidR="00F13A97">
              <w:rPr>
                <w:rFonts w:ascii="Century Gothic" w:hAnsi="Century Gothic" w:cs="Calibri"/>
                <w:color w:val="000000"/>
                <w:sz w:val="18"/>
                <w:szCs w:val="18"/>
              </w:rPr>
              <w:t>%</w:t>
            </w:r>
          </w:p>
        </w:tc>
      </w:tr>
      <w:tr w:rsidR="00F13A97" w:rsidTr="003E4EB1">
        <w:trPr>
          <w:trHeight w:val="449"/>
        </w:trPr>
        <w:tc>
          <w:tcPr>
            <w:tcW w:w="4399" w:type="dxa"/>
            <w:shd w:val="clear" w:color="auto" w:fill="auto"/>
            <w:vAlign w:val="center"/>
          </w:tcPr>
          <w:p w:rsidR="00F13A97" w:rsidRDefault="00F13A97" w:rsidP="00DE2025">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Estimaciones, depreciaciones, deterioros, obsolescencia y amortizaciones </w:t>
            </w:r>
          </w:p>
        </w:tc>
        <w:tc>
          <w:tcPr>
            <w:tcW w:w="1838" w:type="dxa"/>
            <w:shd w:val="clear" w:color="auto" w:fill="auto"/>
            <w:vAlign w:val="center"/>
          </w:tcPr>
          <w:p w:rsidR="00F13A97" w:rsidRDefault="009863E9" w:rsidP="003E4EB1">
            <w:pPr>
              <w:jc w:val="right"/>
              <w:rPr>
                <w:rFonts w:ascii="Century Gothic" w:hAnsi="Century Gothic" w:cs="Calibri"/>
                <w:color w:val="000000"/>
                <w:sz w:val="18"/>
                <w:szCs w:val="18"/>
              </w:rPr>
            </w:pPr>
            <w:r>
              <w:rPr>
                <w:rFonts w:ascii="Century Gothic" w:hAnsi="Century Gothic" w:cs="Calibri"/>
                <w:color w:val="000000"/>
                <w:sz w:val="18"/>
                <w:szCs w:val="18"/>
              </w:rPr>
              <w:t>4,709,504.00</w:t>
            </w:r>
          </w:p>
        </w:tc>
        <w:tc>
          <w:tcPr>
            <w:tcW w:w="2002" w:type="dxa"/>
            <w:shd w:val="clear" w:color="auto" w:fill="auto"/>
            <w:vAlign w:val="center"/>
          </w:tcPr>
          <w:p w:rsidR="00F13A97" w:rsidRDefault="006F5149" w:rsidP="00817381">
            <w:pPr>
              <w:jc w:val="center"/>
              <w:rPr>
                <w:rFonts w:ascii="Century Gothic" w:hAnsi="Century Gothic" w:cs="Calibri"/>
                <w:color w:val="000000"/>
                <w:sz w:val="18"/>
                <w:szCs w:val="18"/>
              </w:rPr>
            </w:pPr>
            <w:r>
              <w:rPr>
                <w:rFonts w:ascii="Century Gothic" w:hAnsi="Century Gothic" w:cs="Calibri"/>
                <w:color w:val="000000"/>
                <w:sz w:val="18"/>
                <w:szCs w:val="18"/>
              </w:rPr>
              <w:t>0.35</w:t>
            </w:r>
            <w:r w:rsidR="00F13A97">
              <w:rPr>
                <w:rFonts w:ascii="Century Gothic" w:hAnsi="Century Gothic" w:cs="Calibri"/>
                <w:color w:val="000000"/>
                <w:sz w:val="18"/>
                <w:szCs w:val="18"/>
              </w:rPr>
              <w:t>%</w:t>
            </w:r>
          </w:p>
        </w:tc>
      </w:tr>
      <w:tr w:rsidR="00D8492D">
        <w:trPr>
          <w:trHeight w:val="315"/>
        </w:trPr>
        <w:tc>
          <w:tcPr>
            <w:tcW w:w="4399" w:type="dxa"/>
            <w:shd w:val="clear" w:color="auto" w:fill="auto"/>
            <w:vAlign w:val="center"/>
          </w:tcPr>
          <w:p w:rsidR="00D8492D" w:rsidRDefault="00D8492D" w:rsidP="00D8492D">
            <w:pPr>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TOTAL</w:t>
            </w:r>
          </w:p>
        </w:tc>
        <w:tc>
          <w:tcPr>
            <w:tcW w:w="1838" w:type="dxa"/>
            <w:shd w:val="clear" w:color="auto" w:fill="auto"/>
            <w:vAlign w:val="center"/>
          </w:tcPr>
          <w:p w:rsidR="00D8492D" w:rsidRDefault="00D34DCF" w:rsidP="00D8492D">
            <w:pPr>
              <w:jc w:val="right"/>
              <w:rPr>
                <w:rFonts w:ascii="Century Gothic" w:hAnsi="Century Gothic" w:cs="Calibri"/>
                <w:b/>
                <w:bCs/>
                <w:color w:val="000000"/>
                <w:sz w:val="18"/>
                <w:szCs w:val="18"/>
              </w:rPr>
            </w:pPr>
            <w:r w:rsidRPr="00D34DCF">
              <w:rPr>
                <w:rFonts w:ascii="Century Gothic" w:hAnsi="Century Gothic" w:cs="Calibri"/>
                <w:b/>
                <w:bCs/>
                <w:color w:val="000000"/>
                <w:sz w:val="18"/>
                <w:szCs w:val="18"/>
              </w:rPr>
              <w:t>$</w:t>
            </w:r>
            <w:r>
              <w:rPr>
                <w:rFonts w:ascii="Century Gothic" w:hAnsi="Century Gothic" w:cs="Calibri"/>
                <w:b/>
                <w:bCs/>
                <w:color w:val="000000"/>
                <w:sz w:val="18"/>
                <w:szCs w:val="18"/>
              </w:rPr>
              <w:t xml:space="preserve"> </w:t>
            </w:r>
            <w:r w:rsidR="009863E9" w:rsidRPr="009863E9">
              <w:rPr>
                <w:rFonts w:ascii="Century Gothic" w:hAnsi="Century Gothic" w:cs="Calibri"/>
                <w:b/>
                <w:bCs/>
                <w:color w:val="000000"/>
                <w:sz w:val="18"/>
                <w:szCs w:val="18"/>
              </w:rPr>
              <w:t>1,317,994,230.72</w:t>
            </w:r>
          </w:p>
        </w:tc>
        <w:tc>
          <w:tcPr>
            <w:tcW w:w="2002" w:type="dxa"/>
            <w:shd w:val="clear" w:color="auto" w:fill="auto"/>
            <w:vAlign w:val="center"/>
          </w:tcPr>
          <w:p w:rsidR="00D8492D" w:rsidRDefault="00E82CD4" w:rsidP="00CB61D5">
            <w:pPr>
              <w:jc w:val="center"/>
              <w:rPr>
                <w:rFonts w:ascii="Century Gothic" w:hAnsi="Century Gothic" w:cs="Calibri"/>
                <w:b/>
                <w:bCs/>
                <w:color w:val="000000"/>
                <w:sz w:val="18"/>
                <w:szCs w:val="18"/>
              </w:rPr>
            </w:pPr>
            <w:r>
              <w:rPr>
                <w:rFonts w:ascii="Century Gothic" w:hAnsi="Century Gothic" w:cs="Calibri"/>
                <w:b/>
                <w:bCs/>
                <w:color w:val="000000"/>
                <w:sz w:val="18"/>
                <w:szCs w:val="18"/>
              </w:rPr>
              <w:t>100%</w:t>
            </w:r>
          </w:p>
        </w:tc>
      </w:tr>
    </w:tbl>
    <w:p w:rsidR="0058346A" w:rsidRDefault="0058346A">
      <w:pPr>
        <w:jc w:val="both"/>
        <w:rPr>
          <w:rFonts w:ascii="Century Gothic" w:eastAsia="Century Gothic" w:hAnsi="Century Gothic" w:cs="Century Gothic"/>
        </w:rPr>
      </w:pPr>
    </w:p>
    <w:p w:rsidR="000E73D7" w:rsidRDefault="00EA0CA4" w:rsidP="000E73D7">
      <w:pPr>
        <w:spacing w:line="240" w:lineRule="auto"/>
        <w:ind w:left="851"/>
        <w:jc w:val="both"/>
        <w:rPr>
          <w:rFonts w:ascii="Century Gothic" w:eastAsia="Century Gothic" w:hAnsi="Century Gothic" w:cs="Century Gothic"/>
          <w:sz w:val="20"/>
          <w:szCs w:val="20"/>
        </w:rPr>
      </w:pPr>
      <w:r w:rsidRPr="005B16DC">
        <w:rPr>
          <w:rFonts w:ascii="Century Gothic" w:eastAsia="Century Gothic" w:hAnsi="Century Gothic" w:cs="Century Gothic"/>
          <w:sz w:val="20"/>
          <w:szCs w:val="20"/>
        </w:rPr>
        <w:t>Del total de los Gastos y Otr</w:t>
      </w:r>
      <w:r w:rsidR="00817381">
        <w:rPr>
          <w:rFonts w:ascii="Century Gothic" w:eastAsia="Century Gothic" w:hAnsi="Century Gothic" w:cs="Century Gothic"/>
          <w:sz w:val="20"/>
          <w:szCs w:val="20"/>
        </w:rPr>
        <w:t>as Pérdidas, se explican aquello</w:t>
      </w:r>
      <w:r w:rsidRPr="005B16DC">
        <w:rPr>
          <w:rFonts w:ascii="Century Gothic" w:eastAsia="Century Gothic" w:hAnsi="Century Gothic" w:cs="Century Gothic"/>
          <w:sz w:val="20"/>
          <w:szCs w:val="20"/>
        </w:rPr>
        <w:t>s que en lo</w:t>
      </w:r>
      <w:r w:rsidR="00AB48B2" w:rsidRPr="005B16DC">
        <w:rPr>
          <w:rFonts w:ascii="Century Gothic" w:eastAsia="Century Gothic" w:hAnsi="Century Gothic" w:cs="Century Gothic"/>
          <w:sz w:val="20"/>
          <w:szCs w:val="20"/>
        </w:rPr>
        <w:t xml:space="preserve"> individual </w:t>
      </w:r>
      <w:r w:rsidR="005B16DC">
        <w:rPr>
          <w:rFonts w:ascii="Century Gothic" w:eastAsia="Century Gothic" w:hAnsi="Century Gothic" w:cs="Century Gothic"/>
          <w:sz w:val="20"/>
          <w:szCs w:val="20"/>
        </w:rPr>
        <w:t xml:space="preserve">representan el </w:t>
      </w:r>
      <w:r w:rsidR="006F5149">
        <w:rPr>
          <w:rFonts w:ascii="Century Gothic" w:eastAsia="Century Gothic" w:hAnsi="Century Gothic" w:cs="Century Gothic"/>
          <w:sz w:val="20"/>
          <w:szCs w:val="20"/>
        </w:rPr>
        <w:t>33.9</w:t>
      </w:r>
      <w:r w:rsidR="00534091">
        <w:rPr>
          <w:rFonts w:ascii="Century Gothic" w:eastAsia="Century Gothic" w:hAnsi="Century Gothic" w:cs="Century Gothic"/>
          <w:sz w:val="20"/>
          <w:szCs w:val="20"/>
        </w:rPr>
        <w:t>4%</w:t>
      </w:r>
      <w:r w:rsidR="00AE384C">
        <w:rPr>
          <w:rFonts w:ascii="Century Gothic" w:eastAsia="Century Gothic" w:hAnsi="Century Gothic" w:cs="Century Gothic"/>
          <w:sz w:val="20"/>
          <w:szCs w:val="20"/>
        </w:rPr>
        <w:t xml:space="preserve"> </w:t>
      </w:r>
      <w:r w:rsidR="00817381">
        <w:rPr>
          <w:rFonts w:ascii="Century Gothic" w:eastAsia="Century Gothic" w:hAnsi="Century Gothic" w:cs="Century Gothic"/>
          <w:sz w:val="20"/>
          <w:szCs w:val="20"/>
        </w:rPr>
        <w:t>de la totalidad de los mismos al</w:t>
      </w:r>
      <w:r w:rsidR="00817381" w:rsidRPr="005B16DC">
        <w:rPr>
          <w:rFonts w:ascii="Century Gothic" w:eastAsia="Century Gothic" w:hAnsi="Century Gothic" w:cs="Century Gothic"/>
          <w:sz w:val="20"/>
          <w:szCs w:val="20"/>
        </w:rPr>
        <w:t xml:space="preserve"> </w:t>
      </w:r>
      <w:r w:rsidR="00817381">
        <w:rPr>
          <w:rFonts w:ascii="Century Gothic" w:eastAsia="Century Gothic" w:hAnsi="Century Gothic" w:cs="Century Gothic"/>
          <w:sz w:val="20"/>
          <w:szCs w:val="20"/>
        </w:rPr>
        <w:t>31 de diciembre,  lo anterior hace referencia al</w:t>
      </w:r>
      <w:r w:rsidR="005B16DC">
        <w:rPr>
          <w:rFonts w:ascii="Century Gothic" w:eastAsia="Century Gothic" w:hAnsi="Century Gothic" w:cs="Century Gothic"/>
          <w:sz w:val="20"/>
          <w:szCs w:val="20"/>
        </w:rPr>
        <w:t xml:space="preserve"> rubro de Servicios Personales</w:t>
      </w:r>
      <w:r w:rsidR="00817381">
        <w:rPr>
          <w:rFonts w:ascii="Century Gothic" w:eastAsia="Century Gothic" w:hAnsi="Century Gothic" w:cs="Century Gothic"/>
          <w:sz w:val="20"/>
          <w:szCs w:val="20"/>
        </w:rPr>
        <w:t xml:space="preserve"> por la cantidad de </w:t>
      </w:r>
      <w:r w:rsidR="00AE384C">
        <w:rPr>
          <w:rFonts w:ascii="Century Gothic" w:eastAsia="Century Gothic" w:hAnsi="Century Gothic" w:cs="Century Gothic"/>
          <w:sz w:val="20"/>
          <w:szCs w:val="20"/>
        </w:rPr>
        <w:t>$</w:t>
      </w:r>
      <w:r w:rsidR="006F5149" w:rsidRPr="006F5149">
        <w:rPr>
          <w:rFonts w:ascii="Century Gothic" w:eastAsia="Century Gothic" w:hAnsi="Century Gothic" w:cs="Century Gothic"/>
          <w:sz w:val="20"/>
          <w:szCs w:val="20"/>
        </w:rPr>
        <w:t xml:space="preserve">447,418,961.24 </w:t>
      </w:r>
      <w:r w:rsidRPr="005B16DC">
        <w:rPr>
          <w:rFonts w:ascii="Century Gothic" w:eastAsia="Century Gothic" w:hAnsi="Century Gothic" w:cs="Century Gothic"/>
          <w:color w:val="000000"/>
          <w:sz w:val="20"/>
          <w:szCs w:val="20"/>
        </w:rPr>
        <w:t>(</w:t>
      </w:r>
      <w:r w:rsidR="006F5149">
        <w:rPr>
          <w:rFonts w:ascii="Century Gothic" w:eastAsia="Century Gothic" w:hAnsi="Century Gothic" w:cs="Century Gothic"/>
          <w:color w:val="000000"/>
          <w:sz w:val="20"/>
          <w:szCs w:val="20"/>
        </w:rPr>
        <w:t xml:space="preserve">cuatrocientos cuarenta y siete millones cuatrocientos dieciocho mil novecientos sesenta y un </w:t>
      </w:r>
      <w:r w:rsidRPr="005B16DC">
        <w:rPr>
          <w:rFonts w:ascii="Century Gothic" w:eastAsia="Century Gothic" w:hAnsi="Century Gothic" w:cs="Century Gothic"/>
          <w:color w:val="000000"/>
          <w:sz w:val="20"/>
          <w:szCs w:val="20"/>
        </w:rPr>
        <w:t xml:space="preserve">pesos </w:t>
      </w:r>
      <w:r w:rsidR="006F5149">
        <w:rPr>
          <w:rFonts w:ascii="Century Gothic" w:eastAsia="Century Gothic" w:hAnsi="Century Gothic" w:cs="Century Gothic"/>
          <w:color w:val="000000"/>
          <w:sz w:val="20"/>
          <w:szCs w:val="20"/>
        </w:rPr>
        <w:t>24</w:t>
      </w:r>
      <w:r w:rsidRPr="005B16DC">
        <w:rPr>
          <w:rFonts w:ascii="Century Gothic" w:eastAsia="Century Gothic" w:hAnsi="Century Gothic" w:cs="Century Gothic"/>
          <w:color w:val="000000"/>
          <w:sz w:val="20"/>
          <w:szCs w:val="20"/>
        </w:rPr>
        <w:t>/100</w:t>
      </w:r>
      <w:r w:rsidRPr="005B16DC">
        <w:rPr>
          <w:rFonts w:ascii="Century Gothic" w:eastAsia="Century Gothic" w:hAnsi="Century Gothic" w:cs="Century Gothic"/>
          <w:sz w:val="20"/>
          <w:szCs w:val="20"/>
        </w:rPr>
        <w:t xml:space="preserve"> M.N.), que corresponden al registro de las nóminas de personal de base, confianza y eventuales del Fondo General de Participaciones y de las nóminas de</w:t>
      </w:r>
      <w:r w:rsidR="00540710">
        <w:rPr>
          <w:rFonts w:ascii="Century Gothic" w:eastAsia="Century Gothic" w:hAnsi="Century Gothic" w:cs="Century Gothic"/>
          <w:sz w:val="20"/>
          <w:szCs w:val="20"/>
        </w:rPr>
        <w:t>l personal eventual con recurso propio</w:t>
      </w:r>
      <w:r w:rsidR="00681092">
        <w:rPr>
          <w:rFonts w:ascii="Century Gothic" w:eastAsia="Century Gothic" w:hAnsi="Century Gothic" w:cs="Century Gothic"/>
          <w:sz w:val="20"/>
          <w:szCs w:val="20"/>
        </w:rPr>
        <w:t>.</w:t>
      </w:r>
    </w:p>
    <w:p w:rsidR="00087FF6" w:rsidRDefault="00087FF6" w:rsidP="004B0B9A">
      <w:pPr>
        <w:spacing w:line="240" w:lineRule="auto"/>
        <w:ind w:left="851"/>
        <w:jc w:val="both"/>
        <w:rPr>
          <w:rFonts w:ascii="Century Gothic" w:eastAsia="Century Gothic" w:hAnsi="Century Gothic" w:cs="Century Gothic"/>
          <w:sz w:val="20"/>
          <w:szCs w:val="20"/>
        </w:rPr>
      </w:pPr>
    </w:p>
    <w:p w:rsidR="00E913C5" w:rsidRDefault="00E913C5" w:rsidP="00E913C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cantidad de $</w:t>
      </w:r>
      <w:r w:rsidRPr="00E913C5">
        <w:rPr>
          <w:rFonts w:ascii="Century Gothic" w:eastAsia="Century Gothic" w:hAnsi="Century Gothic" w:cs="Century Gothic"/>
          <w:sz w:val="20"/>
          <w:szCs w:val="20"/>
        </w:rPr>
        <w:t>93,169.13</w:t>
      </w:r>
      <w:r>
        <w:rPr>
          <w:rFonts w:ascii="Century Gothic" w:eastAsia="Century Gothic" w:hAnsi="Century Gothic" w:cs="Century Gothic"/>
          <w:sz w:val="20"/>
          <w:szCs w:val="20"/>
        </w:rPr>
        <w:t xml:space="preserve"> (noventa y tres mil ciento sesenta y nueve pesos 13/100 M.N.) se refiere al gasto mensual relativo al fideicomiso de inversión y administración </w:t>
      </w:r>
      <w:r>
        <w:rPr>
          <w:rFonts w:ascii="Century Gothic" w:eastAsia="Century Gothic" w:hAnsi="Century Gothic" w:cs="Century Gothic"/>
          <w:sz w:val="20"/>
          <w:szCs w:val="20"/>
        </w:rPr>
        <w:lastRenderedPageBreak/>
        <w:t xml:space="preserve">número F/260018 que corresponde al Patronato del Hospital Infantil “Eva Sámano” para niños con cáncer. </w:t>
      </w:r>
    </w:p>
    <w:p w:rsidR="00E913C5" w:rsidRDefault="00E913C5" w:rsidP="00E913C5">
      <w:pPr>
        <w:spacing w:line="240" w:lineRule="auto"/>
        <w:jc w:val="both"/>
        <w:rPr>
          <w:rFonts w:ascii="Century Gothic" w:eastAsia="Century Gothic" w:hAnsi="Century Gothic" w:cs="Century Gothic"/>
          <w:sz w:val="20"/>
          <w:szCs w:val="20"/>
        </w:rPr>
      </w:pPr>
    </w:p>
    <w:p w:rsidR="002A4265" w:rsidRDefault="002A4265" w:rsidP="00E913C5">
      <w:pPr>
        <w:spacing w:line="240" w:lineRule="auto"/>
        <w:jc w:val="both"/>
        <w:rPr>
          <w:rFonts w:ascii="Century Gothic" w:eastAsia="Century Gothic" w:hAnsi="Century Gothic" w:cs="Century Gothic"/>
          <w:sz w:val="20"/>
          <w:szCs w:val="20"/>
        </w:rPr>
      </w:pPr>
    </w:p>
    <w:p w:rsidR="001177C9" w:rsidRDefault="001177C9" w:rsidP="004B0B9A">
      <w:pPr>
        <w:spacing w:line="240" w:lineRule="auto"/>
        <w:ind w:left="851"/>
        <w:jc w:val="both"/>
        <w:rPr>
          <w:rFonts w:ascii="Century Gothic" w:eastAsia="Century Gothic" w:hAnsi="Century Gothic" w:cs="Century Gothic"/>
          <w:sz w:val="20"/>
          <w:szCs w:val="20"/>
        </w:rPr>
      </w:pPr>
    </w:p>
    <w:p w:rsidR="00087FF6" w:rsidRPr="00087FF6" w:rsidRDefault="00EA0CA4" w:rsidP="00087FF6">
      <w:pPr>
        <w:numPr>
          <w:ilvl w:val="2"/>
          <w:numId w:val="8"/>
        </w:numPr>
        <w:pBdr>
          <w:top w:val="nil"/>
          <w:left w:val="nil"/>
          <w:bottom w:val="nil"/>
          <w:right w:val="nil"/>
          <w:between w:val="nil"/>
        </w:pBdr>
        <w:spacing w:after="200"/>
        <w:ind w:left="1134" w:hanging="283"/>
        <w:jc w:val="both"/>
        <w:rPr>
          <w:rFonts w:ascii="Century Gothic" w:eastAsia="Century Gothic" w:hAnsi="Century Gothic" w:cs="Century Gothic"/>
          <w:b/>
          <w:color w:val="000000"/>
          <w:sz w:val="20"/>
          <w:szCs w:val="20"/>
        </w:rPr>
      </w:pPr>
      <w:r w:rsidRPr="000E4D6C">
        <w:rPr>
          <w:rFonts w:ascii="Century Gothic" w:eastAsia="Century Gothic" w:hAnsi="Century Gothic" w:cs="Century Gothic"/>
          <w:b/>
          <w:color w:val="000000"/>
          <w:sz w:val="20"/>
          <w:szCs w:val="20"/>
        </w:rPr>
        <w:t xml:space="preserve">NOTAS AL ESTADO DE SITUACIÓN FINANCIERA  </w:t>
      </w:r>
    </w:p>
    <w:p w:rsidR="0058346A" w:rsidRDefault="00EA0CA4">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ACTIVO</w:t>
      </w:r>
    </w:p>
    <w:p w:rsidR="002376A8" w:rsidRDefault="002376A8">
      <w:pPr>
        <w:jc w:val="both"/>
        <w:rPr>
          <w:rFonts w:ascii="Century Gothic" w:eastAsia="Century Gothic" w:hAnsi="Century Gothic" w:cs="Century Gothic"/>
          <w:b/>
          <w:sz w:val="20"/>
          <w:szCs w:val="20"/>
        </w:rPr>
      </w:pPr>
    </w:p>
    <w:p w:rsidR="00FC5A7F" w:rsidRPr="009F07C4" w:rsidRDefault="00EA0CA4" w:rsidP="009F07C4">
      <w:pPr>
        <w:numPr>
          <w:ilvl w:val="0"/>
          <w:numId w:val="2"/>
        </w:numPr>
        <w:pBdr>
          <w:top w:val="nil"/>
          <w:left w:val="nil"/>
          <w:bottom w:val="nil"/>
          <w:right w:val="nil"/>
          <w:between w:val="nil"/>
        </w:pBdr>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Efectivo y Equivalentes</w:t>
      </w:r>
    </w:p>
    <w:p w:rsidR="009F07C4" w:rsidRDefault="009F07C4" w:rsidP="00FC5A7F">
      <w:pPr>
        <w:spacing w:line="240" w:lineRule="auto"/>
        <w:ind w:left="491"/>
        <w:jc w:val="both"/>
        <w:rPr>
          <w:rFonts w:ascii="Century Gothic" w:eastAsia="Century Gothic" w:hAnsi="Century Gothic" w:cs="Century Gothic"/>
        </w:rPr>
      </w:pPr>
    </w:p>
    <w:p w:rsidR="00540710" w:rsidRDefault="00EA0CA4" w:rsidP="00087FF6">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continuación, se relacionan las cuentas que integran el rubro de efectivo y equivalentes:</w:t>
      </w:r>
    </w:p>
    <w:p w:rsidR="001177C9" w:rsidRPr="00065899" w:rsidRDefault="001177C9" w:rsidP="00087FF6">
      <w:pPr>
        <w:spacing w:line="240" w:lineRule="auto"/>
        <w:ind w:left="851"/>
        <w:jc w:val="both"/>
        <w:rPr>
          <w:rFonts w:ascii="Century Gothic" w:eastAsia="Century Gothic" w:hAnsi="Century Gothic" w:cs="Century Gothic"/>
          <w:sz w:val="20"/>
          <w:szCs w:val="20"/>
        </w:rPr>
      </w:pPr>
    </w:p>
    <w:tbl>
      <w:tblPr>
        <w:tblStyle w:val="aff2"/>
        <w:tblW w:w="8221" w:type="dxa"/>
        <w:tblInd w:w="841" w:type="dxa"/>
        <w:tblLayout w:type="fixed"/>
        <w:tblLook w:val="0400" w:firstRow="0" w:lastRow="0" w:firstColumn="0" w:lastColumn="0" w:noHBand="0" w:noVBand="1"/>
      </w:tblPr>
      <w:tblGrid>
        <w:gridCol w:w="3260"/>
        <w:gridCol w:w="2693"/>
        <w:gridCol w:w="2268"/>
      </w:tblGrid>
      <w:tr w:rsidR="0058346A">
        <w:trPr>
          <w:trHeight w:val="315"/>
        </w:trPr>
        <w:tc>
          <w:tcPr>
            <w:tcW w:w="326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2693" w:type="dxa"/>
            <w:tcBorders>
              <w:top w:val="single" w:sz="8" w:space="0" w:color="000000"/>
              <w:left w:val="nil"/>
              <w:bottom w:val="single" w:sz="8" w:space="0" w:color="000000"/>
              <w:right w:val="single" w:sz="8"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202</w:t>
            </w:r>
            <w:r w:rsidR="00681092">
              <w:rPr>
                <w:rFonts w:ascii="Century Gothic" w:eastAsia="Century Gothic" w:hAnsi="Century Gothic" w:cs="Century Gothic"/>
                <w:b/>
                <w:sz w:val="18"/>
                <w:szCs w:val="18"/>
              </w:rPr>
              <w:t>5</w:t>
            </w:r>
          </w:p>
        </w:tc>
        <w:tc>
          <w:tcPr>
            <w:tcW w:w="2268" w:type="dxa"/>
            <w:tcBorders>
              <w:top w:val="single" w:sz="8" w:space="0" w:color="000000"/>
              <w:left w:val="nil"/>
              <w:bottom w:val="single" w:sz="8" w:space="0" w:color="000000"/>
              <w:right w:val="single" w:sz="8"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202</w:t>
            </w:r>
            <w:r w:rsidR="00681092">
              <w:rPr>
                <w:rFonts w:ascii="Century Gothic" w:eastAsia="Century Gothic" w:hAnsi="Century Gothic" w:cs="Century Gothic"/>
                <w:b/>
                <w:sz w:val="18"/>
                <w:szCs w:val="18"/>
              </w:rPr>
              <w:t>4</w:t>
            </w:r>
          </w:p>
        </w:tc>
      </w:tr>
      <w:tr w:rsidR="0058346A">
        <w:trPr>
          <w:trHeight w:val="315"/>
        </w:trPr>
        <w:tc>
          <w:tcPr>
            <w:tcW w:w="3260" w:type="dxa"/>
            <w:tcBorders>
              <w:top w:val="nil"/>
              <w:left w:val="single" w:sz="8" w:space="0" w:color="000000"/>
              <w:bottom w:val="single" w:sz="8" w:space="0" w:color="000000"/>
              <w:right w:val="single" w:sz="8" w:space="0" w:color="000000"/>
            </w:tcBorders>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Efectivo</w:t>
            </w:r>
          </w:p>
        </w:tc>
        <w:tc>
          <w:tcPr>
            <w:tcW w:w="2693" w:type="dxa"/>
            <w:tcBorders>
              <w:top w:val="nil"/>
              <w:left w:val="nil"/>
              <w:bottom w:val="single" w:sz="8" w:space="0" w:color="000000"/>
              <w:right w:val="single" w:sz="8" w:space="0" w:color="000000"/>
            </w:tcBorders>
            <w:shd w:val="clear" w:color="auto" w:fill="auto"/>
            <w:vAlign w:val="center"/>
          </w:tcPr>
          <w:p w:rsidR="0058346A" w:rsidRDefault="00025577" w:rsidP="00EF75F3">
            <w:pPr>
              <w:ind w:left="720"/>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sidR="007F7BF4">
              <w:rPr>
                <w:rFonts w:ascii="Century Gothic" w:eastAsia="Century Gothic" w:hAnsi="Century Gothic" w:cs="Century Gothic"/>
                <w:sz w:val="18"/>
                <w:szCs w:val="18"/>
              </w:rPr>
              <w:t xml:space="preserve">  </w:t>
            </w:r>
            <w:r w:rsidR="005161A8">
              <w:rPr>
                <w:rFonts w:ascii="Century Gothic" w:eastAsia="Century Gothic" w:hAnsi="Century Gothic" w:cs="Century Gothic"/>
                <w:sz w:val="18"/>
                <w:szCs w:val="18"/>
              </w:rPr>
              <w:t xml:space="preserve">  </w:t>
            </w:r>
            <w:r w:rsidR="00EF75F3">
              <w:rPr>
                <w:rFonts w:ascii="Century Gothic" w:eastAsia="Century Gothic" w:hAnsi="Century Gothic" w:cs="Century Gothic"/>
                <w:color w:val="000000"/>
                <w:sz w:val="18"/>
                <w:szCs w:val="18"/>
              </w:rPr>
              <w:t>13,128.00</w:t>
            </w:r>
          </w:p>
        </w:tc>
        <w:tc>
          <w:tcPr>
            <w:tcW w:w="2268" w:type="dxa"/>
            <w:tcBorders>
              <w:top w:val="nil"/>
              <w:left w:val="nil"/>
              <w:bottom w:val="single" w:sz="8" w:space="0" w:color="000000"/>
              <w:right w:val="single" w:sz="8" w:space="0" w:color="000000"/>
            </w:tcBorders>
            <w:shd w:val="clear" w:color="auto" w:fill="auto"/>
            <w:vAlign w:val="center"/>
          </w:tcPr>
          <w:p w:rsidR="0058346A" w:rsidRDefault="00C47056" w:rsidP="00C47056">
            <w:pPr>
              <w:ind w:left="720"/>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color w:val="000000"/>
                <w:sz w:val="18"/>
                <w:szCs w:val="18"/>
              </w:rPr>
              <w:t>7,488.00</w:t>
            </w:r>
          </w:p>
        </w:tc>
      </w:tr>
      <w:tr w:rsidR="0058346A">
        <w:trPr>
          <w:trHeight w:val="315"/>
        </w:trPr>
        <w:tc>
          <w:tcPr>
            <w:tcW w:w="3260" w:type="dxa"/>
            <w:tcBorders>
              <w:top w:val="nil"/>
              <w:left w:val="single" w:sz="8" w:space="0" w:color="000000"/>
              <w:bottom w:val="single" w:sz="8" w:space="0" w:color="000000"/>
              <w:right w:val="single" w:sz="8" w:space="0" w:color="000000"/>
            </w:tcBorders>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Bancos/Tesorería</w:t>
            </w:r>
          </w:p>
        </w:tc>
        <w:tc>
          <w:tcPr>
            <w:tcW w:w="2693" w:type="dxa"/>
            <w:tcBorders>
              <w:top w:val="nil"/>
              <w:left w:val="nil"/>
              <w:bottom w:val="single" w:sz="8" w:space="0" w:color="000000"/>
              <w:right w:val="single" w:sz="8" w:space="0" w:color="000000"/>
            </w:tcBorders>
            <w:shd w:val="clear" w:color="auto" w:fill="auto"/>
            <w:vAlign w:val="center"/>
          </w:tcPr>
          <w:p w:rsidR="0058346A" w:rsidRDefault="00B92250" w:rsidP="00EF75F3">
            <w:pPr>
              <w:ind w:left="720"/>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sidR="00534091">
              <w:rPr>
                <w:rFonts w:ascii="Century Gothic" w:eastAsia="Century Gothic" w:hAnsi="Century Gothic" w:cs="Century Gothic"/>
                <w:sz w:val="18"/>
                <w:szCs w:val="18"/>
              </w:rPr>
              <w:t xml:space="preserve"> </w:t>
            </w:r>
            <w:r w:rsidR="00EF75F3">
              <w:rPr>
                <w:rFonts w:ascii="Century Gothic" w:eastAsia="Century Gothic" w:hAnsi="Century Gothic" w:cs="Century Gothic"/>
                <w:sz w:val="18"/>
                <w:szCs w:val="18"/>
              </w:rPr>
              <w:t xml:space="preserve">   79,942,494.59</w:t>
            </w:r>
          </w:p>
        </w:tc>
        <w:tc>
          <w:tcPr>
            <w:tcW w:w="2268" w:type="dxa"/>
            <w:tcBorders>
              <w:top w:val="nil"/>
              <w:left w:val="nil"/>
              <w:bottom w:val="single" w:sz="8" w:space="0" w:color="000000"/>
              <w:right w:val="single" w:sz="8" w:space="0" w:color="000000"/>
            </w:tcBorders>
            <w:shd w:val="clear" w:color="auto" w:fill="auto"/>
            <w:vAlign w:val="center"/>
          </w:tcPr>
          <w:p w:rsidR="0058346A" w:rsidRDefault="00C47056">
            <w:pPr>
              <w:ind w:left="720"/>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210,475,842.56</w:t>
            </w:r>
          </w:p>
        </w:tc>
      </w:tr>
      <w:tr w:rsidR="0058346A">
        <w:trPr>
          <w:trHeight w:val="315"/>
        </w:trPr>
        <w:tc>
          <w:tcPr>
            <w:tcW w:w="3260" w:type="dxa"/>
            <w:tcBorders>
              <w:top w:val="nil"/>
              <w:left w:val="single" w:sz="8" w:space="0" w:color="000000"/>
              <w:bottom w:val="single" w:sz="8" w:space="0" w:color="000000"/>
              <w:right w:val="single" w:sz="8" w:space="0" w:color="000000"/>
            </w:tcBorders>
            <w:shd w:val="clear" w:color="auto" w:fill="auto"/>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SUMA</w:t>
            </w:r>
          </w:p>
        </w:tc>
        <w:tc>
          <w:tcPr>
            <w:tcW w:w="2693" w:type="dxa"/>
            <w:tcBorders>
              <w:top w:val="nil"/>
              <w:left w:val="nil"/>
              <w:bottom w:val="single" w:sz="8" w:space="0" w:color="000000"/>
              <w:right w:val="single" w:sz="8" w:space="0" w:color="000000"/>
            </w:tcBorders>
            <w:shd w:val="clear" w:color="auto" w:fill="auto"/>
            <w:vAlign w:val="center"/>
          </w:tcPr>
          <w:p w:rsidR="0058346A" w:rsidRDefault="00B92250" w:rsidP="006B79D6">
            <w:pPr>
              <w:ind w:left="720"/>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 xml:space="preserve">      </w:t>
            </w:r>
            <w:r w:rsidR="00E43499">
              <w:rPr>
                <w:rFonts w:ascii="Century Gothic" w:eastAsia="Century Gothic" w:hAnsi="Century Gothic" w:cs="Century Gothic"/>
                <w:b/>
                <w:sz w:val="18"/>
                <w:szCs w:val="18"/>
              </w:rPr>
              <w:t xml:space="preserve"> </w:t>
            </w:r>
            <w:r w:rsidR="00EF75F3">
              <w:rPr>
                <w:rFonts w:ascii="Century Gothic" w:eastAsia="Century Gothic" w:hAnsi="Century Gothic" w:cs="Century Gothic"/>
                <w:b/>
                <w:sz w:val="18"/>
                <w:szCs w:val="18"/>
              </w:rPr>
              <w:t xml:space="preserve">   </w:t>
            </w:r>
            <w:r w:rsidR="00EF75F3" w:rsidRPr="00EF75F3">
              <w:rPr>
                <w:rFonts w:ascii="Century Gothic" w:eastAsia="Century Gothic" w:hAnsi="Century Gothic" w:cs="Century Gothic"/>
                <w:b/>
                <w:sz w:val="18"/>
                <w:szCs w:val="18"/>
              </w:rPr>
              <w:t>79,955,622.59</w:t>
            </w:r>
          </w:p>
        </w:tc>
        <w:tc>
          <w:tcPr>
            <w:tcW w:w="2268" w:type="dxa"/>
            <w:tcBorders>
              <w:top w:val="nil"/>
              <w:left w:val="nil"/>
              <w:bottom w:val="single" w:sz="8" w:space="0" w:color="000000"/>
              <w:right w:val="single" w:sz="8" w:space="0" w:color="000000"/>
            </w:tcBorders>
            <w:shd w:val="clear" w:color="auto" w:fill="auto"/>
            <w:vAlign w:val="center"/>
          </w:tcPr>
          <w:p w:rsidR="0058346A" w:rsidRDefault="00C47056">
            <w:pPr>
              <w:ind w:left="720"/>
              <w:jc w:val="center"/>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210,483,330.56</w:t>
            </w:r>
          </w:p>
        </w:tc>
      </w:tr>
    </w:tbl>
    <w:p w:rsidR="00224EB5" w:rsidRDefault="00224EB5" w:rsidP="00087FF6">
      <w:pPr>
        <w:pBdr>
          <w:top w:val="nil"/>
          <w:left w:val="nil"/>
          <w:bottom w:val="nil"/>
          <w:right w:val="nil"/>
          <w:between w:val="nil"/>
        </w:pBdr>
        <w:jc w:val="both"/>
        <w:rPr>
          <w:rFonts w:ascii="Century Gothic" w:eastAsia="Century Gothic" w:hAnsi="Century Gothic" w:cs="Century Gothic"/>
          <w:b/>
          <w:color w:val="000000"/>
          <w:sz w:val="20"/>
          <w:szCs w:val="20"/>
        </w:rPr>
      </w:pPr>
    </w:p>
    <w:p w:rsidR="000E73D7" w:rsidRPr="000E73D7" w:rsidRDefault="00EA0CA4" w:rsidP="000E73D7">
      <w:pPr>
        <w:pBdr>
          <w:top w:val="nil"/>
          <w:left w:val="nil"/>
          <w:bottom w:val="nil"/>
          <w:right w:val="nil"/>
          <w:between w:val="nil"/>
        </w:pBdr>
        <w:ind w:left="851"/>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Efectivo </w:t>
      </w:r>
    </w:p>
    <w:p w:rsidR="00087FF6" w:rsidRDefault="00EA0CA4" w:rsidP="000E73D7">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En el Sistema para el Desarrollo Integral de la Familia Michoacana a partir del mes de septiembre de 2023, se empezó a utilizar la cuenta de efectivo específicamente, la subcuenta que correspondiente a “Caja Estacionamient</w:t>
      </w:r>
      <w:r w:rsidR="008C758C">
        <w:rPr>
          <w:rFonts w:ascii="Century Gothic" w:eastAsia="Century Gothic" w:hAnsi="Century Gothic" w:cs="Century Gothic"/>
          <w:sz w:val="20"/>
          <w:szCs w:val="20"/>
        </w:rPr>
        <w:t xml:space="preserve">o San Francisco”, la cual, al </w:t>
      </w:r>
      <w:r w:rsidR="00156120">
        <w:rPr>
          <w:rFonts w:ascii="Century Gothic" w:eastAsia="Century Gothic" w:hAnsi="Century Gothic" w:cs="Century Gothic"/>
          <w:sz w:val="20"/>
          <w:szCs w:val="20"/>
        </w:rPr>
        <w:t xml:space="preserve">31 de diciembre </w:t>
      </w:r>
      <w:r w:rsidR="00C47056">
        <w:rPr>
          <w:rFonts w:ascii="Century Gothic" w:eastAsia="Century Gothic" w:hAnsi="Century Gothic" w:cs="Century Gothic"/>
          <w:sz w:val="20"/>
          <w:szCs w:val="20"/>
        </w:rPr>
        <w:t>de 2025</w:t>
      </w:r>
      <w:r w:rsidR="00854CEF">
        <w:rPr>
          <w:rFonts w:ascii="Century Gothic" w:eastAsia="Century Gothic" w:hAnsi="Century Gothic" w:cs="Century Gothic"/>
          <w:sz w:val="20"/>
          <w:szCs w:val="20"/>
        </w:rPr>
        <w:t xml:space="preserve">, </w:t>
      </w:r>
      <w:r w:rsidR="00E2417D">
        <w:rPr>
          <w:rFonts w:ascii="Century Gothic" w:eastAsia="Century Gothic" w:hAnsi="Century Gothic" w:cs="Century Gothic"/>
          <w:sz w:val="20"/>
          <w:szCs w:val="20"/>
        </w:rPr>
        <w:t xml:space="preserve">registra </w:t>
      </w:r>
      <w:r w:rsidR="00854CEF">
        <w:rPr>
          <w:rFonts w:ascii="Century Gothic" w:eastAsia="Century Gothic" w:hAnsi="Century Gothic" w:cs="Century Gothic"/>
          <w:sz w:val="20"/>
          <w:szCs w:val="20"/>
        </w:rPr>
        <w:t>un saldo de $</w:t>
      </w:r>
      <w:r w:rsidR="00156120" w:rsidRPr="00156120">
        <w:rPr>
          <w:rFonts w:ascii="Century Gothic" w:eastAsia="Century Gothic" w:hAnsi="Century Gothic" w:cs="Century Gothic"/>
          <w:sz w:val="20"/>
          <w:szCs w:val="20"/>
        </w:rPr>
        <w:t xml:space="preserve">13,128.00 </w:t>
      </w:r>
      <w:r w:rsidR="00854CEF">
        <w:rPr>
          <w:rFonts w:ascii="Century Gothic" w:eastAsia="Century Gothic" w:hAnsi="Century Gothic" w:cs="Century Gothic"/>
          <w:sz w:val="20"/>
          <w:szCs w:val="20"/>
        </w:rPr>
        <w:t>(</w:t>
      </w:r>
      <w:r w:rsidR="00156120">
        <w:rPr>
          <w:rFonts w:ascii="Century Gothic" w:eastAsia="Century Gothic" w:hAnsi="Century Gothic" w:cs="Century Gothic"/>
          <w:sz w:val="20"/>
          <w:szCs w:val="20"/>
        </w:rPr>
        <w:t xml:space="preserve">trece mil ciento veintiocho </w:t>
      </w:r>
      <w:r w:rsidR="00854CEF">
        <w:rPr>
          <w:rFonts w:ascii="Century Gothic" w:eastAsia="Century Gothic" w:hAnsi="Century Gothic" w:cs="Century Gothic"/>
          <w:sz w:val="20"/>
          <w:szCs w:val="20"/>
        </w:rPr>
        <w:t>pesos 00/100 M.N.)</w:t>
      </w:r>
      <w:r w:rsidR="00E2417D">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w:t>
      </w:r>
    </w:p>
    <w:p w:rsidR="002B4C14" w:rsidRDefault="002B4C14" w:rsidP="000E73D7">
      <w:pPr>
        <w:ind w:left="851"/>
        <w:jc w:val="both"/>
        <w:rPr>
          <w:rFonts w:ascii="Century Gothic" w:eastAsia="Century Gothic" w:hAnsi="Century Gothic" w:cs="Century Gothic"/>
          <w:sz w:val="20"/>
          <w:szCs w:val="20"/>
        </w:rPr>
      </w:pPr>
    </w:p>
    <w:p w:rsidR="009F07C4" w:rsidRDefault="00EA0CA4" w:rsidP="005161A8">
      <w:pPr>
        <w:tabs>
          <w:tab w:val="left" w:pos="1276"/>
          <w:tab w:val="left" w:pos="1843"/>
        </w:tabs>
        <w:ind w:left="851"/>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Bancos/Tesorería </w:t>
      </w:r>
    </w:p>
    <w:p w:rsidR="00087FF6" w:rsidRDefault="00EA0CA4" w:rsidP="00087FF6">
      <w:pPr>
        <w:spacing w:line="240" w:lineRule="auto"/>
        <w:ind w:left="851"/>
        <w:jc w:val="both"/>
        <w:rPr>
          <w:rFonts w:ascii="Century Gothic" w:eastAsia="Century Gothic" w:hAnsi="Century Gothic" w:cs="Century Gothic"/>
          <w:sz w:val="20"/>
          <w:szCs w:val="20"/>
        </w:rPr>
      </w:pPr>
      <w:r w:rsidRPr="00837227">
        <w:rPr>
          <w:rFonts w:ascii="Century Gothic" w:eastAsia="Century Gothic" w:hAnsi="Century Gothic" w:cs="Century Gothic"/>
          <w:sz w:val="20"/>
          <w:szCs w:val="20"/>
        </w:rPr>
        <w:t xml:space="preserve">Enseguida se representa la integración del monto </w:t>
      </w:r>
      <w:r w:rsidR="00E13449" w:rsidRPr="00837227">
        <w:rPr>
          <w:rFonts w:ascii="Century Gothic" w:eastAsia="Century Gothic" w:hAnsi="Century Gothic" w:cs="Century Gothic"/>
          <w:sz w:val="20"/>
          <w:szCs w:val="20"/>
        </w:rPr>
        <w:t xml:space="preserve">al </w:t>
      </w:r>
      <w:r w:rsidR="00156120">
        <w:rPr>
          <w:rFonts w:ascii="Century Gothic" w:eastAsia="Century Gothic" w:hAnsi="Century Gothic" w:cs="Century Gothic"/>
          <w:sz w:val="20"/>
          <w:szCs w:val="20"/>
        </w:rPr>
        <w:t xml:space="preserve">31 de diciembre </w:t>
      </w:r>
      <w:r w:rsidR="00C47056">
        <w:rPr>
          <w:rFonts w:ascii="Century Gothic" w:eastAsia="Century Gothic" w:hAnsi="Century Gothic" w:cs="Century Gothic"/>
          <w:sz w:val="20"/>
          <w:szCs w:val="20"/>
        </w:rPr>
        <w:t>de 2025</w:t>
      </w:r>
      <w:r w:rsidR="00AF0DF8" w:rsidRPr="00837227">
        <w:rPr>
          <w:rFonts w:ascii="Century Gothic" w:eastAsia="Century Gothic" w:hAnsi="Century Gothic" w:cs="Century Gothic"/>
          <w:sz w:val="20"/>
          <w:szCs w:val="20"/>
        </w:rPr>
        <w:t xml:space="preserve"> </w:t>
      </w:r>
      <w:r w:rsidRPr="00837227">
        <w:rPr>
          <w:rFonts w:ascii="Century Gothic" w:eastAsia="Century Gothic" w:hAnsi="Century Gothic" w:cs="Century Gothic"/>
          <w:sz w:val="20"/>
          <w:szCs w:val="20"/>
        </w:rPr>
        <w:t>del efectivo disponible propiedad del Sistema para el Desarrollo Integral de la Familia Michoacana</w:t>
      </w:r>
      <w:r>
        <w:rPr>
          <w:rFonts w:ascii="Century Gothic" w:eastAsia="Century Gothic" w:hAnsi="Century Gothic" w:cs="Century Gothic"/>
          <w:sz w:val="20"/>
          <w:szCs w:val="20"/>
        </w:rPr>
        <w:t xml:space="preserve">, en instituciones bancarias. </w:t>
      </w:r>
    </w:p>
    <w:p w:rsidR="00494151" w:rsidRPr="00087FF6" w:rsidRDefault="00494151" w:rsidP="00DE2834">
      <w:pPr>
        <w:spacing w:line="240" w:lineRule="auto"/>
        <w:jc w:val="both"/>
        <w:rPr>
          <w:rFonts w:ascii="Century Gothic" w:eastAsia="Century Gothic" w:hAnsi="Century Gothic" w:cs="Century Gothic"/>
          <w:sz w:val="20"/>
          <w:szCs w:val="20"/>
        </w:rPr>
      </w:pPr>
    </w:p>
    <w:tbl>
      <w:tblPr>
        <w:tblStyle w:val="aff3"/>
        <w:tblW w:w="8368"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1204"/>
        <w:gridCol w:w="1276"/>
        <w:gridCol w:w="992"/>
        <w:gridCol w:w="851"/>
        <w:gridCol w:w="1559"/>
        <w:gridCol w:w="1559"/>
      </w:tblGrid>
      <w:tr w:rsidR="0058346A">
        <w:trPr>
          <w:trHeight w:val="300"/>
        </w:trPr>
        <w:tc>
          <w:tcPr>
            <w:tcW w:w="927"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CUENTA CONTABLE</w:t>
            </w:r>
          </w:p>
        </w:tc>
        <w:tc>
          <w:tcPr>
            <w:tcW w:w="1204"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INSTITUCIÓN BANCARIA</w:t>
            </w:r>
          </w:p>
        </w:tc>
        <w:tc>
          <w:tcPr>
            <w:tcW w:w="1276"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N° DE CUENTA BANCARIA</w:t>
            </w:r>
          </w:p>
        </w:tc>
        <w:tc>
          <w:tcPr>
            <w:tcW w:w="992"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TIPO DE CUENTA</w:t>
            </w:r>
          </w:p>
        </w:tc>
        <w:tc>
          <w:tcPr>
            <w:tcW w:w="851"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TIPO DE RECURSO</w:t>
            </w:r>
          </w:p>
        </w:tc>
        <w:tc>
          <w:tcPr>
            <w:tcW w:w="1559" w:type="dxa"/>
            <w:vMerge w:val="restart"/>
            <w:shd w:val="clear" w:color="auto" w:fill="D9D9D9"/>
            <w:vAlign w:val="center"/>
          </w:tcPr>
          <w:p w:rsidR="0058346A" w:rsidRDefault="00EA0CA4">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CONCEPTO</w:t>
            </w:r>
          </w:p>
        </w:tc>
        <w:tc>
          <w:tcPr>
            <w:tcW w:w="1559" w:type="dxa"/>
            <w:vMerge w:val="restart"/>
            <w:shd w:val="clear" w:color="auto" w:fill="D9D9D9"/>
            <w:vAlign w:val="center"/>
          </w:tcPr>
          <w:p w:rsidR="0058346A" w:rsidRDefault="00EA0CA4" w:rsidP="00156120">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 xml:space="preserve">SALDO AL </w:t>
            </w:r>
            <w:r w:rsidR="00FD5751">
              <w:rPr>
                <w:rFonts w:ascii="Century Gothic" w:eastAsia="Century Gothic" w:hAnsi="Century Gothic" w:cs="Century Gothic"/>
                <w:b/>
                <w:color w:val="000000"/>
                <w:sz w:val="14"/>
                <w:szCs w:val="14"/>
              </w:rPr>
              <w:t>3</w:t>
            </w:r>
            <w:r w:rsidR="00156120">
              <w:rPr>
                <w:rFonts w:ascii="Century Gothic" w:eastAsia="Century Gothic" w:hAnsi="Century Gothic" w:cs="Century Gothic"/>
                <w:b/>
                <w:color w:val="000000"/>
                <w:sz w:val="14"/>
                <w:szCs w:val="14"/>
              </w:rPr>
              <w:t>1</w:t>
            </w:r>
            <w:r w:rsidR="00E2417D">
              <w:rPr>
                <w:rFonts w:ascii="Century Gothic" w:eastAsia="Century Gothic" w:hAnsi="Century Gothic" w:cs="Century Gothic"/>
                <w:b/>
                <w:color w:val="000000"/>
                <w:sz w:val="14"/>
                <w:szCs w:val="14"/>
              </w:rPr>
              <w:t>/</w:t>
            </w:r>
            <w:r w:rsidR="00156120">
              <w:rPr>
                <w:rFonts w:ascii="Century Gothic" w:eastAsia="Century Gothic" w:hAnsi="Century Gothic" w:cs="Century Gothic"/>
                <w:b/>
                <w:color w:val="000000"/>
                <w:sz w:val="14"/>
                <w:szCs w:val="14"/>
              </w:rPr>
              <w:t>DICIEM</w:t>
            </w:r>
            <w:r w:rsidR="005161A8">
              <w:rPr>
                <w:rFonts w:ascii="Century Gothic" w:eastAsia="Century Gothic" w:hAnsi="Century Gothic" w:cs="Century Gothic"/>
                <w:b/>
                <w:color w:val="000000"/>
                <w:sz w:val="14"/>
                <w:szCs w:val="14"/>
              </w:rPr>
              <w:t>BRE</w:t>
            </w:r>
            <w:r w:rsidR="00C47056">
              <w:rPr>
                <w:rFonts w:ascii="Century Gothic" w:eastAsia="Century Gothic" w:hAnsi="Century Gothic" w:cs="Century Gothic"/>
                <w:b/>
                <w:color w:val="000000"/>
                <w:sz w:val="14"/>
                <w:szCs w:val="14"/>
              </w:rPr>
              <w:t>/2025</w:t>
            </w:r>
          </w:p>
        </w:tc>
      </w:tr>
      <w:tr w:rsidR="0058346A">
        <w:trPr>
          <w:trHeight w:val="433"/>
        </w:trPr>
        <w:tc>
          <w:tcPr>
            <w:tcW w:w="927"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1204"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1276"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992"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851"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1559"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c>
          <w:tcPr>
            <w:tcW w:w="1559" w:type="dxa"/>
            <w:vMerge/>
            <w:shd w:val="clear" w:color="auto" w:fill="D9D9D9"/>
            <w:vAlign w:val="center"/>
          </w:tcPr>
          <w:p w:rsidR="0058346A" w:rsidRDefault="0058346A">
            <w:pPr>
              <w:widowControl w:val="0"/>
              <w:pBdr>
                <w:top w:val="nil"/>
                <w:left w:val="nil"/>
                <w:bottom w:val="nil"/>
                <w:right w:val="nil"/>
                <w:between w:val="nil"/>
              </w:pBdr>
              <w:spacing w:line="276" w:lineRule="auto"/>
              <w:rPr>
                <w:rFonts w:ascii="Century Gothic" w:eastAsia="Century Gothic" w:hAnsi="Century Gothic" w:cs="Century Gothic"/>
                <w:b/>
                <w:color w:val="000000"/>
                <w:sz w:val="14"/>
                <w:szCs w:val="14"/>
              </w:rPr>
            </w:pP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1112-1-02</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BANAMEX</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75066989140</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Cuotas Alim</w:t>
            </w:r>
          </w:p>
        </w:tc>
        <w:tc>
          <w:tcPr>
            <w:tcW w:w="1559" w:type="dxa"/>
            <w:shd w:val="clear" w:color="auto" w:fill="auto"/>
            <w:vAlign w:val="center"/>
          </w:tcPr>
          <w:p w:rsidR="000F7DB0" w:rsidRDefault="000F7DB0" w:rsidP="00C263A5">
            <w:pPr>
              <w:jc w:val="right"/>
              <w:rPr>
                <w:rFonts w:ascii="Century Gothic" w:hAnsi="Century Gothic" w:cs="Calibri"/>
                <w:color w:val="000000"/>
                <w:sz w:val="14"/>
                <w:szCs w:val="14"/>
              </w:rPr>
            </w:pPr>
            <w:r>
              <w:rPr>
                <w:rFonts w:ascii="Century Gothic" w:hAnsi="Century Gothic" w:cs="Calibri"/>
                <w:color w:val="000000"/>
                <w:sz w:val="14"/>
                <w:szCs w:val="14"/>
              </w:rPr>
              <w:t xml:space="preserve">                          50.86 </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1112-2-03</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BBVA Bancomer</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107117620</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Lic. Terapia Física</w:t>
            </w:r>
          </w:p>
        </w:tc>
        <w:tc>
          <w:tcPr>
            <w:tcW w:w="1559" w:type="dxa"/>
            <w:shd w:val="clear" w:color="auto" w:fill="auto"/>
            <w:vAlign w:val="center"/>
          </w:tcPr>
          <w:p w:rsidR="000F7DB0" w:rsidRDefault="00156120" w:rsidP="00C263A5">
            <w:pPr>
              <w:jc w:val="right"/>
              <w:rPr>
                <w:rFonts w:ascii="Century Gothic" w:hAnsi="Century Gothic" w:cs="Calibri"/>
                <w:color w:val="000000"/>
                <w:sz w:val="14"/>
                <w:szCs w:val="14"/>
              </w:rPr>
            </w:pPr>
            <w:r w:rsidRPr="00156120">
              <w:rPr>
                <w:rFonts w:ascii="Century Gothic" w:hAnsi="Century Gothic" w:cs="Calibri"/>
                <w:color w:val="000000"/>
                <w:sz w:val="14"/>
                <w:szCs w:val="14"/>
              </w:rPr>
              <w:t>210,582.10</w:t>
            </w:r>
          </w:p>
        </w:tc>
      </w:tr>
      <w:tr w:rsidR="000F7DB0">
        <w:trPr>
          <w:trHeight w:val="332"/>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1112-5-01</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87144870101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Ingresos Propios</w:t>
            </w:r>
          </w:p>
        </w:tc>
        <w:tc>
          <w:tcPr>
            <w:tcW w:w="1559" w:type="dxa"/>
            <w:shd w:val="clear" w:color="auto" w:fill="auto"/>
            <w:vAlign w:val="center"/>
          </w:tcPr>
          <w:p w:rsidR="000F7DB0" w:rsidRDefault="000F7DB0" w:rsidP="00C263A5">
            <w:pPr>
              <w:jc w:val="right"/>
              <w:rPr>
                <w:rFonts w:ascii="Century Gothic" w:hAnsi="Century Gothic" w:cs="Calibri"/>
                <w:color w:val="000000"/>
                <w:sz w:val="14"/>
                <w:szCs w:val="14"/>
              </w:rPr>
            </w:pPr>
            <w:r>
              <w:rPr>
                <w:rFonts w:ascii="Century Gothic" w:hAnsi="Century Gothic" w:cs="Calibri"/>
                <w:color w:val="000000"/>
                <w:sz w:val="14"/>
                <w:szCs w:val="14"/>
              </w:rPr>
              <w:t xml:space="preserve">                      6,566.95 </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1112-5-02</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348657740101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Cuotas Alimentarias 2022</w:t>
            </w:r>
          </w:p>
        </w:tc>
        <w:tc>
          <w:tcPr>
            <w:tcW w:w="1559" w:type="dxa"/>
            <w:shd w:val="clear" w:color="auto" w:fill="auto"/>
            <w:vAlign w:val="center"/>
          </w:tcPr>
          <w:p w:rsidR="000F7DB0" w:rsidRDefault="000F7DB0" w:rsidP="00C263A5">
            <w:pPr>
              <w:jc w:val="right"/>
              <w:rPr>
                <w:rFonts w:ascii="Century Gothic" w:hAnsi="Century Gothic" w:cs="Calibri"/>
                <w:color w:val="000000"/>
                <w:sz w:val="14"/>
                <w:szCs w:val="14"/>
              </w:rPr>
            </w:pPr>
            <w:r>
              <w:rPr>
                <w:rFonts w:ascii="Century Gothic" w:hAnsi="Century Gothic" w:cs="Calibri"/>
                <w:color w:val="000000"/>
                <w:sz w:val="14"/>
                <w:szCs w:val="14"/>
              </w:rPr>
              <w:t xml:space="preserve">                      1,259.00 </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1112-5-05</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132369630101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Estatal</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Rec. Estatal</w:t>
            </w:r>
          </w:p>
        </w:tc>
        <w:tc>
          <w:tcPr>
            <w:tcW w:w="1559" w:type="dxa"/>
            <w:shd w:val="clear" w:color="auto" w:fill="auto"/>
            <w:vAlign w:val="center"/>
          </w:tcPr>
          <w:p w:rsidR="000F7DB0" w:rsidRDefault="00750DC0" w:rsidP="00C263A5">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156120" w:rsidRPr="00156120">
              <w:rPr>
                <w:rFonts w:ascii="Century Gothic" w:hAnsi="Century Gothic" w:cs="Calibri"/>
                <w:color w:val="000000"/>
                <w:sz w:val="14"/>
                <w:szCs w:val="14"/>
              </w:rPr>
              <w:t>979,885.10</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1112-5-07</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42745406</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Nómina Ej. 2024</w:t>
            </w:r>
          </w:p>
        </w:tc>
        <w:tc>
          <w:tcPr>
            <w:tcW w:w="1559" w:type="dxa"/>
            <w:shd w:val="clear" w:color="auto" w:fill="auto"/>
            <w:vAlign w:val="center"/>
          </w:tcPr>
          <w:p w:rsidR="000F7DB0" w:rsidRPr="0099527B" w:rsidRDefault="00156120" w:rsidP="00494151">
            <w:pPr>
              <w:jc w:val="right"/>
              <w:rPr>
                <w:rFonts w:ascii="Century Gothic" w:hAnsi="Century Gothic" w:cs="Calibri"/>
                <w:color w:val="000000"/>
                <w:sz w:val="14"/>
                <w:szCs w:val="14"/>
              </w:rPr>
            </w:pPr>
            <w:r>
              <w:rPr>
                <w:rFonts w:ascii="Century Gothic" w:hAnsi="Century Gothic" w:cs="Calibri"/>
                <w:color w:val="000000"/>
                <w:sz w:val="14"/>
                <w:szCs w:val="14"/>
              </w:rPr>
              <w:t>0.00</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1112-5-09</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141755580101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Nómina</w:t>
            </w:r>
          </w:p>
        </w:tc>
        <w:tc>
          <w:tcPr>
            <w:tcW w:w="1559" w:type="dxa"/>
            <w:shd w:val="clear" w:color="auto" w:fill="auto"/>
            <w:vAlign w:val="center"/>
          </w:tcPr>
          <w:p w:rsidR="000F7DB0" w:rsidRDefault="00664807" w:rsidP="006F3DBE">
            <w:pPr>
              <w:jc w:val="right"/>
              <w:rPr>
                <w:rFonts w:ascii="Century Gothic" w:hAnsi="Century Gothic" w:cs="Calibri"/>
                <w:color w:val="000000"/>
                <w:sz w:val="14"/>
                <w:szCs w:val="14"/>
              </w:rPr>
            </w:pPr>
            <w:r>
              <w:rPr>
                <w:rFonts w:ascii="Century Gothic" w:hAnsi="Century Gothic" w:cs="Calibri"/>
                <w:color w:val="000000"/>
                <w:sz w:val="14"/>
                <w:szCs w:val="14"/>
              </w:rPr>
              <w:t>0.00</w:t>
            </w:r>
            <w:r w:rsidR="00AC12A3">
              <w:rPr>
                <w:rFonts w:ascii="Century Gothic" w:hAnsi="Century Gothic" w:cs="Calibri"/>
                <w:color w:val="000000"/>
                <w:sz w:val="14"/>
                <w:szCs w:val="14"/>
              </w:rPr>
              <w:t xml:space="preserve">               </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1112-5-14</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42745471</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Est. Sn. Fco. Ej 2024</w:t>
            </w:r>
          </w:p>
        </w:tc>
        <w:tc>
          <w:tcPr>
            <w:tcW w:w="1559" w:type="dxa"/>
            <w:shd w:val="clear" w:color="auto" w:fill="auto"/>
            <w:vAlign w:val="center"/>
          </w:tcPr>
          <w:p w:rsidR="000F7DB0" w:rsidRDefault="003B6BBE" w:rsidP="00177B85">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156120">
              <w:rPr>
                <w:rFonts w:ascii="Century Gothic" w:hAnsi="Century Gothic" w:cs="Calibri"/>
                <w:color w:val="000000"/>
                <w:sz w:val="14"/>
                <w:szCs w:val="14"/>
              </w:rPr>
              <w:t>53,136.55</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1112-5-16</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42745489</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CEAC EJ. 2024</w:t>
            </w:r>
          </w:p>
        </w:tc>
        <w:tc>
          <w:tcPr>
            <w:tcW w:w="1559" w:type="dxa"/>
            <w:shd w:val="clear" w:color="auto" w:fill="auto"/>
            <w:vAlign w:val="center"/>
          </w:tcPr>
          <w:p w:rsidR="000F7DB0" w:rsidRDefault="00664807" w:rsidP="004E1549">
            <w:pPr>
              <w:jc w:val="right"/>
              <w:rPr>
                <w:rFonts w:ascii="Century Gothic" w:hAnsi="Century Gothic" w:cs="Calibri"/>
                <w:color w:val="000000"/>
                <w:sz w:val="14"/>
                <w:szCs w:val="14"/>
              </w:rPr>
            </w:pPr>
            <w:r w:rsidRPr="00664807">
              <w:rPr>
                <w:rFonts w:ascii="Century Gothic" w:hAnsi="Century Gothic" w:cs="Calibri"/>
                <w:color w:val="000000"/>
                <w:sz w:val="14"/>
                <w:szCs w:val="14"/>
              </w:rPr>
              <w:t>39</w:t>
            </w:r>
            <w:r>
              <w:rPr>
                <w:rFonts w:ascii="Century Gothic" w:hAnsi="Century Gothic" w:cs="Calibri"/>
                <w:color w:val="000000"/>
                <w:sz w:val="14"/>
                <w:szCs w:val="14"/>
              </w:rPr>
              <w:t>,</w:t>
            </w:r>
            <w:r w:rsidR="00156120">
              <w:rPr>
                <w:rFonts w:ascii="Century Gothic" w:hAnsi="Century Gothic" w:cs="Calibri"/>
                <w:color w:val="000000"/>
                <w:sz w:val="14"/>
                <w:szCs w:val="14"/>
              </w:rPr>
              <w:t>851.33</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lastRenderedPageBreak/>
              <w:t>1112-5-19</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42745570</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Conc. Del Ing. SFA/DIF Ej. 2024</w:t>
            </w:r>
          </w:p>
        </w:tc>
        <w:tc>
          <w:tcPr>
            <w:tcW w:w="1559" w:type="dxa"/>
            <w:shd w:val="clear" w:color="auto" w:fill="auto"/>
            <w:vAlign w:val="center"/>
          </w:tcPr>
          <w:p w:rsidR="000F7DB0" w:rsidRDefault="003B6BBE" w:rsidP="007A7F0E">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7A7F0E">
              <w:rPr>
                <w:rFonts w:ascii="Century Gothic" w:hAnsi="Century Gothic" w:cs="Calibri"/>
                <w:color w:val="000000"/>
                <w:sz w:val="14"/>
                <w:szCs w:val="14"/>
              </w:rPr>
              <w:t>60.63</w:t>
            </w:r>
            <w:r w:rsidR="000F7DB0">
              <w:rPr>
                <w:rFonts w:ascii="Century Gothic" w:hAnsi="Century Gothic" w:cs="Calibri"/>
                <w:color w:val="000000"/>
                <w:sz w:val="14"/>
                <w:szCs w:val="14"/>
              </w:rPr>
              <w:t xml:space="preserve"> </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1112-5-20</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42745505</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CREE EJ. 2024 (Servicios Médicos)</w:t>
            </w:r>
          </w:p>
        </w:tc>
        <w:tc>
          <w:tcPr>
            <w:tcW w:w="1559" w:type="dxa"/>
            <w:shd w:val="clear" w:color="auto" w:fill="auto"/>
            <w:vAlign w:val="center"/>
          </w:tcPr>
          <w:p w:rsidR="000F7DB0" w:rsidRDefault="00177B85" w:rsidP="007A7F0E">
            <w:pPr>
              <w:jc w:val="right"/>
              <w:rPr>
                <w:rFonts w:ascii="Century Gothic" w:hAnsi="Century Gothic" w:cs="Calibri"/>
                <w:color w:val="000000"/>
                <w:sz w:val="14"/>
                <w:szCs w:val="14"/>
              </w:rPr>
            </w:pPr>
            <w:r>
              <w:rPr>
                <w:rFonts w:ascii="Century Gothic" w:hAnsi="Century Gothic" w:cs="Calibri"/>
                <w:color w:val="000000"/>
                <w:sz w:val="14"/>
                <w:szCs w:val="14"/>
              </w:rPr>
              <w:t>12.98</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1112-5-21</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431579990101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Estatal</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Presupuesto 2024</w:t>
            </w:r>
          </w:p>
        </w:tc>
        <w:tc>
          <w:tcPr>
            <w:tcW w:w="1559" w:type="dxa"/>
            <w:shd w:val="clear" w:color="auto" w:fill="auto"/>
            <w:vAlign w:val="center"/>
          </w:tcPr>
          <w:p w:rsidR="000F7DB0" w:rsidRDefault="00EB15F4" w:rsidP="00740127">
            <w:pPr>
              <w:jc w:val="right"/>
              <w:rPr>
                <w:rFonts w:ascii="Century Gothic" w:hAnsi="Century Gothic" w:cs="Calibri"/>
                <w:color w:val="000000"/>
                <w:sz w:val="14"/>
                <w:szCs w:val="14"/>
              </w:rPr>
            </w:pPr>
            <w:r>
              <w:rPr>
                <w:rFonts w:ascii="Century Gothic" w:hAnsi="Century Gothic" w:cs="Calibri"/>
                <w:color w:val="000000"/>
                <w:sz w:val="14"/>
                <w:szCs w:val="14"/>
              </w:rPr>
              <w:t>54,</w:t>
            </w:r>
            <w:r w:rsidR="00156120">
              <w:rPr>
                <w:rFonts w:ascii="Century Gothic" w:hAnsi="Century Gothic" w:cs="Calibri"/>
                <w:color w:val="000000"/>
                <w:sz w:val="14"/>
                <w:szCs w:val="14"/>
              </w:rPr>
              <w:t>801.79</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1112-5-22</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432976880101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Federal</w:t>
            </w:r>
          </w:p>
        </w:tc>
        <w:tc>
          <w:tcPr>
            <w:tcW w:w="1559"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Presupuesto F/FINANC. 09</w:t>
            </w:r>
          </w:p>
        </w:tc>
        <w:tc>
          <w:tcPr>
            <w:tcW w:w="1559" w:type="dxa"/>
            <w:shd w:val="clear" w:color="auto" w:fill="auto"/>
            <w:vAlign w:val="center"/>
          </w:tcPr>
          <w:p w:rsidR="000F7DB0" w:rsidRDefault="003B6BBE" w:rsidP="00087FF6">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664807" w:rsidRPr="00664807">
              <w:rPr>
                <w:rFonts w:ascii="Century Gothic" w:hAnsi="Century Gothic" w:cs="Calibri"/>
                <w:color w:val="000000"/>
                <w:sz w:val="14"/>
                <w:szCs w:val="14"/>
              </w:rPr>
              <w:t>16</w:t>
            </w:r>
            <w:r w:rsidR="00664807">
              <w:rPr>
                <w:rFonts w:ascii="Century Gothic" w:hAnsi="Century Gothic" w:cs="Calibri"/>
                <w:color w:val="000000"/>
                <w:sz w:val="14"/>
                <w:szCs w:val="14"/>
              </w:rPr>
              <w:t>,</w:t>
            </w:r>
            <w:r w:rsidR="00156120">
              <w:rPr>
                <w:rFonts w:ascii="Century Gothic" w:hAnsi="Century Gothic" w:cs="Calibri"/>
                <w:color w:val="000000"/>
                <w:sz w:val="14"/>
                <w:szCs w:val="14"/>
              </w:rPr>
              <w:t>662.45</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1112-5-33</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390842490101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CAIS 2023</w:t>
            </w:r>
          </w:p>
        </w:tc>
        <w:tc>
          <w:tcPr>
            <w:tcW w:w="1559" w:type="dxa"/>
            <w:shd w:val="clear" w:color="auto" w:fill="auto"/>
            <w:vAlign w:val="center"/>
          </w:tcPr>
          <w:p w:rsidR="000F7DB0" w:rsidRDefault="00156120" w:rsidP="004E1549">
            <w:pPr>
              <w:jc w:val="right"/>
              <w:rPr>
                <w:rFonts w:ascii="Century Gothic" w:hAnsi="Century Gothic" w:cs="Calibri"/>
                <w:color w:val="000000"/>
                <w:sz w:val="14"/>
                <w:szCs w:val="14"/>
              </w:rPr>
            </w:pPr>
            <w:r>
              <w:rPr>
                <w:rFonts w:ascii="Century Gothic" w:hAnsi="Century Gothic" w:cs="Calibri"/>
                <w:color w:val="000000"/>
                <w:sz w:val="14"/>
                <w:szCs w:val="14"/>
              </w:rPr>
              <w:t>4,354.84</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1112-5-34</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390849180101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E</w:t>
            </w:r>
            <w:r w:rsidR="00712BFC">
              <w:rPr>
                <w:rFonts w:ascii="Century Gothic" w:eastAsia="Century Gothic" w:hAnsi="Century Gothic" w:cs="Century Gothic"/>
                <w:sz w:val="14"/>
                <w:szCs w:val="14"/>
              </w:rPr>
              <w:t>stacionamiento</w:t>
            </w:r>
            <w:r>
              <w:rPr>
                <w:rFonts w:ascii="Century Gothic" w:eastAsia="Century Gothic" w:hAnsi="Century Gothic" w:cs="Century Gothic"/>
                <w:sz w:val="14"/>
                <w:szCs w:val="14"/>
              </w:rPr>
              <w:t xml:space="preserve"> 2023</w:t>
            </w:r>
          </w:p>
        </w:tc>
        <w:tc>
          <w:tcPr>
            <w:tcW w:w="1559" w:type="dxa"/>
            <w:shd w:val="clear" w:color="auto" w:fill="auto"/>
            <w:vAlign w:val="center"/>
          </w:tcPr>
          <w:p w:rsidR="000F7DB0" w:rsidRDefault="00917FD8" w:rsidP="00917FD8">
            <w:pPr>
              <w:jc w:val="right"/>
              <w:rPr>
                <w:rFonts w:ascii="Century Gothic" w:hAnsi="Century Gothic" w:cs="Calibri"/>
                <w:color w:val="000000"/>
                <w:sz w:val="14"/>
                <w:szCs w:val="14"/>
              </w:rPr>
            </w:pPr>
            <w:r>
              <w:rPr>
                <w:rFonts w:ascii="Century Gothic" w:hAnsi="Century Gothic" w:cs="Calibri"/>
                <w:color w:val="000000"/>
                <w:sz w:val="14"/>
                <w:szCs w:val="14"/>
              </w:rPr>
              <w:t>25,294.27</w:t>
            </w:r>
            <w:r w:rsidR="000F7DB0">
              <w:rPr>
                <w:rFonts w:ascii="Century Gothic" w:hAnsi="Century Gothic" w:cs="Calibri"/>
                <w:color w:val="000000"/>
                <w:sz w:val="14"/>
                <w:szCs w:val="14"/>
              </w:rPr>
              <w:t xml:space="preserve"> </w:t>
            </w:r>
          </w:p>
        </w:tc>
      </w:tr>
      <w:tr w:rsidR="000F7DB0" w:rsidTr="00360D49">
        <w:trPr>
          <w:trHeight w:val="387"/>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1112-5-35</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390846110101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CEAC 2023</w:t>
            </w:r>
          </w:p>
        </w:tc>
        <w:tc>
          <w:tcPr>
            <w:tcW w:w="1559" w:type="dxa"/>
            <w:shd w:val="clear" w:color="auto" w:fill="auto"/>
            <w:vAlign w:val="center"/>
          </w:tcPr>
          <w:p w:rsidR="000F7DB0" w:rsidRDefault="00252560" w:rsidP="00367018">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367018">
              <w:rPr>
                <w:rFonts w:ascii="Century Gothic" w:hAnsi="Century Gothic" w:cs="Calibri"/>
                <w:color w:val="000000"/>
                <w:sz w:val="14"/>
                <w:szCs w:val="14"/>
              </w:rPr>
              <w:t>2.03</w:t>
            </w:r>
          </w:p>
        </w:tc>
      </w:tr>
      <w:tr w:rsidR="000F7DB0" w:rsidTr="00455280">
        <w:trPr>
          <w:trHeight w:val="438"/>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1112-5-36</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390849910101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712BFC"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 xml:space="preserve">Programa Alimentario </w:t>
            </w:r>
            <w:r w:rsidR="000F7DB0">
              <w:rPr>
                <w:rFonts w:ascii="Century Gothic" w:eastAsia="Century Gothic" w:hAnsi="Century Gothic" w:cs="Century Gothic"/>
                <w:sz w:val="14"/>
                <w:szCs w:val="14"/>
              </w:rPr>
              <w:t>2023</w:t>
            </w:r>
          </w:p>
        </w:tc>
        <w:tc>
          <w:tcPr>
            <w:tcW w:w="1559" w:type="dxa"/>
            <w:shd w:val="clear" w:color="auto" w:fill="auto"/>
            <w:vAlign w:val="center"/>
          </w:tcPr>
          <w:p w:rsidR="000F7DB0" w:rsidRDefault="000F7DB0" w:rsidP="00CE4C80">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EB15F4">
              <w:rPr>
                <w:rFonts w:ascii="Century Gothic" w:hAnsi="Century Gothic" w:cs="Calibri"/>
                <w:color w:val="000000"/>
                <w:sz w:val="14"/>
                <w:szCs w:val="14"/>
              </w:rPr>
              <w:t>66,384.94</w:t>
            </w:r>
            <w:r>
              <w:rPr>
                <w:rFonts w:ascii="Century Gothic" w:hAnsi="Century Gothic" w:cs="Calibri"/>
                <w:color w:val="000000"/>
                <w:sz w:val="14"/>
                <w:szCs w:val="14"/>
              </w:rPr>
              <w:t xml:space="preserve"> </w:t>
            </w:r>
          </w:p>
        </w:tc>
      </w:tr>
      <w:tr w:rsidR="000F7DB0">
        <w:trPr>
          <w:trHeight w:val="37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1112-5-37</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390850300101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CREE 2023</w:t>
            </w:r>
          </w:p>
        </w:tc>
        <w:tc>
          <w:tcPr>
            <w:tcW w:w="1559" w:type="dxa"/>
            <w:shd w:val="clear" w:color="auto" w:fill="auto"/>
            <w:vAlign w:val="center"/>
          </w:tcPr>
          <w:p w:rsidR="000F7DB0" w:rsidRDefault="00367018" w:rsidP="00712BFC">
            <w:pPr>
              <w:jc w:val="right"/>
              <w:rPr>
                <w:rFonts w:ascii="Century Gothic" w:hAnsi="Century Gothic" w:cs="Calibri"/>
                <w:color w:val="000000"/>
                <w:sz w:val="14"/>
                <w:szCs w:val="14"/>
              </w:rPr>
            </w:pPr>
            <w:r>
              <w:rPr>
                <w:rFonts w:ascii="Century Gothic" w:hAnsi="Century Gothic" w:cs="Calibri"/>
                <w:color w:val="000000"/>
                <w:sz w:val="14"/>
                <w:szCs w:val="14"/>
              </w:rPr>
              <w:t>5.17</w:t>
            </w:r>
          </w:p>
        </w:tc>
      </w:tr>
      <w:tr w:rsidR="000F7DB0">
        <w:trPr>
          <w:trHeight w:val="315"/>
        </w:trPr>
        <w:tc>
          <w:tcPr>
            <w:tcW w:w="927"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1112-5-38</w:t>
            </w:r>
          </w:p>
        </w:tc>
        <w:tc>
          <w:tcPr>
            <w:tcW w:w="1204"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390881820101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Default="00712BFC"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Reparación de Daños</w:t>
            </w:r>
          </w:p>
        </w:tc>
        <w:tc>
          <w:tcPr>
            <w:tcW w:w="1559" w:type="dxa"/>
            <w:shd w:val="clear" w:color="auto" w:fill="auto"/>
            <w:vAlign w:val="center"/>
          </w:tcPr>
          <w:p w:rsidR="000F7DB0" w:rsidRDefault="00252560" w:rsidP="00831C39">
            <w:pPr>
              <w:jc w:val="right"/>
              <w:rPr>
                <w:rFonts w:ascii="Century Gothic" w:hAnsi="Century Gothic" w:cs="Calibri"/>
                <w:color w:val="000000"/>
                <w:sz w:val="14"/>
                <w:szCs w:val="14"/>
              </w:rPr>
            </w:pPr>
            <w:r>
              <w:rPr>
                <w:rFonts w:ascii="Century Gothic" w:hAnsi="Century Gothic" w:cs="Calibri"/>
                <w:color w:val="000000"/>
                <w:sz w:val="14"/>
                <w:szCs w:val="14"/>
              </w:rPr>
              <w:t xml:space="preserve">                      </w:t>
            </w:r>
            <w:r w:rsidR="00156120">
              <w:rPr>
                <w:rFonts w:ascii="Century Gothic" w:hAnsi="Century Gothic" w:cs="Calibri"/>
                <w:color w:val="000000"/>
                <w:sz w:val="14"/>
                <w:szCs w:val="14"/>
              </w:rPr>
              <w:t>8,003.77</w:t>
            </w:r>
            <w:r w:rsidR="000F7DB0">
              <w:rPr>
                <w:rFonts w:ascii="Century Gothic" w:hAnsi="Century Gothic" w:cs="Calibri"/>
                <w:color w:val="000000"/>
                <w:sz w:val="14"/>
                <w:szCs w:val="14"/>
              </w:rPr>
              <w:t xml:space="preserve"> </w:t>
            </w:r>
          </w:p>
        </w:tc>
      </w:tr>
      <w:tr w:rsidR="000F7DB0" w:rsidTr="00455280">
        <w:trPr>
          <w:trHeight w:val="360"/>
        </w:trPr>
        <w:tc>
          <w:tcPr>
            <w:tcW w:w="927"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1112-5-42</w:t>
            </w:r>
          </w:p>
        </w:tc>
        <w:tc>
          <w:tcPr>
            <w:tcW w:w="1204"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F7DB0" w:rsidRDefault="000F7DB0" w:rsidP="000F7DB0">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431581200101</w:t>
            </w:r>
          </w:p>
        </w:tc>
        <w:tc>
          <w:tcPr>
            <w:tcW w:w="992"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0F7DB0" w:rsidRDefault="000F7DB0" w:rsidP="000F7DB0">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F7DB0" w:rsidRPr="00BD4E60" w:rsidRDefault="00712BFC" w:rsidP="000F7DB0">
            <w:pPr>
              <w:jc w:val="center"/>
              <w:rPr>
                <w:rFonts w:ascii="Century Gothic" w:eastAsia="Century Gothic" w:hAnsi="Century Gothic" w:cs="Century Gothic"/>
                <w:sz w:val="14"/>
                <w:szCs w:val="14"/>
              </w:rPr>
            </w:pPr>
            <w:r w:rsidRPr="00BD4E60">
              <w:rPr>
                <w:rFonts w:ascii="Century Gothic" w:eastAsia="Century Gothic" w:hAnsi="Century Gothic" w:cs="Century Gothic"/>
                <w:sz w:val="14"/>
                <w:szCs w:val="14"/>
              </w:rPr>
              <w:t>Programa Alimentario 20</w:t>
            </w:r>
            <w:r w:rsidR="000F7DB0" w:rsidRPr="00BD4E60">
              <w:rPr>
                <w:rFonts w:ascii="Century Gothic" w:eastAsia="Century Gothic" w:hAnsi="Century Gothic" w:cs="Century Gothic"/>
                <w:sz w:val="14"/>
                <w:szCs w:val="14"/>
              </w:rPr>
              <w:t>24</w:t>
            </w:r>
          </w:p>
        </w:tc>
        <w:tc>
          <w:tcPr>
            <w:tcW w:w="1559" w:type="dxa"/>
            <w:shd w:val="clear" w:color="auto" w:fill="auto"/>
            <w:vAlign w:val="center"/>
          </w:tcPr>
          <w:p w:rsidR="000F7DB0" w:rsidRPr="00BD4E60" w:rsidRDefault="00156120" w:rsidP="00917FD8">
            <w:pPr>
              <w:jc w:val="right"/>
              <w:rPr>
                <w:rFonts w:ascii="Century Gothic" w:hAnsi="Century Gothic" w:cs="Calibri"/>
                <w:color w:val="000000"/>
                <w:sz w:val="14"/>
                <w:szCs w:val="14"/>
              </w:rPr>
            </w:pPr>
            <w:r>
              <w:rPr>
                <w:rFonts w:ascii="Century Gothic" w:hAnsi="Century Gothic" w:cs="Calibri"/>
                <w:color w:val="000000"/>
                <w:sz w:val="14"/>
                <w:szCs w:val="14"/>
              </w:rPr>
              <w:t>136,768.59</w:t>
            </w:r>
          </w:p>
        </w:tc>
      </w:tr>
      <w:tr w:rsidR="00712BFC" w:rsidTr="00455280">
        <w:trPr>
          <w:trHeight w:val="407"/>
        </w:trPr>
        <w:tc>
          <w:tcPr>
            <w:tcW w:w="927" w:type="dxa"/>
            <w:shd w:val="clear" w:color="auto" w:fill="auto"/>
            <w:vAlign w:val="center"/>
          </w:tcPr>
          <w:p w:rsidR="00712BFC" w:rsidRDefault="00712BFC" w:rsidP="00712BFC">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1112-5-43</w:t>
            </w:r>
          </w:p>
        </w:tc>
        <w:tc>
          <w:tcPr>
            <w:tcW w:w="1204" w:type="dxa"/>
            <w:shd w:val="clear" w:color="auto" w:fill="auto"/>
            <w:vAlign w:val="center"/>
          </w:tcPr>
          <w:p w:rsidR="00712BFC" w:rsidRDefault="00712BFC" w:rsidP="00712BFC">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712BFC" w:rsidRDefault="00712BFC" w:rsidP="00712BFC">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430347500101</w:t>
            </w:r>
          </w:p>
        </w:tc>
        <w:tc>
          <w:tcPr>
            <w:tcW w:w="992" w:type="dxa"/>
            <w:shd w:val="clear" w:color="auto" w:fill="auto"/>
            <w:vAlign w:val="center"/>
          </w:tcPr>
          <w:p w:rsidR="00712BFC" w:rsidRDefault="00712BFC" w:rsidP="00712BFC">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712BFC" w:rsidRDefault="00CD18DD" w:rsidP="00712BFC">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Estatal</w:t>
            </w:r>
          </w:p>
        </w:tc>
        <w:tc>
          <w:tcPr>
            <w:tcW w:w="1559" w:type="dxa"/>
            <w:shd w:val="clear" w:color="auto" w:fill="auto"/>
            <w:vAlign w:val="center"/>
          </w:tcPr>
          <w:p w:rsidR="00712BFC" w:rsidRDefault="00712BFC" w:rsidP="00712BFC">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Fortalecimiento NNA Migrantes</w:t>
            </w:r>
          </w:p>
        </w:tc>
        <w:tc>
          <w:tcPr>
            <w:tcW w:w="1559" w:type="dxa"/>
            <w:shd w:val="clear" w:color="auto" w:fill="auto"/>
            <w:vAlign w:val="center"/>
          </w:tcPr>
          <w:p w:rsidR="00455280" w:rsidRDefault="00156120" w:rsidP="00917FD8">
            <w:pPr>
              <w:jc w:val="right"/>
              <w:rPr>
                <w:rFonts w:ascii="Century Gothic" w:hAnsi="Century Gothic" w:cs="Calibri"/>
                <w:color w:val="000000"/>
                <w:sz w:val="14"/>
                <w:szCs w:val="14"/>
              </w:rPr>
            </w:pPr>
            <w:r>
              <w:rPr>
                <w:rFonts w:ascii="Century Gothic" w:hAnsi="Century Gothic" w:cs="Calibri"/>
                <w:color w:val="000000"/>
                <w:sz w:val="14"/>
                <w:szCs w:val="14"/>
              </w:rPr>
              <w:t>0.00</w:t>
            </w:r>
          </w:p>
        </w:tc>
      </w:tr>
      <w:tr w:rsidR="007E10B9" w:rsidTr="00455280">
        <w:trPr>
          <w:trHeight w:val="407"/>
        </w:trPr>
        <w:tc>
          <w:tcPr>
            <w:tcW w:w="927" w:type="dxa"/>
            <w:shd w:val="clear" w:color="auto" w:fill="auto"/>
            <w:vAlign w:val="center"/>
          </w:tcPr>
          <w:p w:rsidR="007E10B9" w:rsidRDefault="007E10B9"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1112-5-45</w:t>
            </w:r>
          </w:p>
        </w:tc>
        <w:tc>
          <w:tcPr>
            <w:tcW w:w="1204" w:type="dxa"/>
            <w:shd w:val="clear" w:color="auto" w:fill="auto"/>
            <w:vAlign w:val="center"/>
          </w:tcPr>
          <w:p w:rsidR="007E10B9" w:rsidRDefault="007E10B9"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7E10B9" w:rsidRDefault="007E10B9" w:rsidP="007E10B9">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452689010101</w:t>
            </w:r>
          </w:p>
        </w:tc>
        <w:tc>
          <w:tcPr>
            <w:tcW w:w="992" w:type="dxa"/>
            <w:shd w:val="clear" w:color="auto" w:fill="auto"/>
            <w:vAlign w:val="center"/>
          </w:tcPr>
          <w:p w:rsidR="007E10B9" w:rsidRDefault="007E10B9"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7E10B9" w:rsidRDefault="007E10B9"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7E10B9" w:rsidRDefault="007E10B9"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SFA/Reintegros</w:t>
            </w:r>
          </w:p>
        </w:tc>
        <w:tc>
          <w:tcPr>
            <w:tcW w:w="1559" w:type="dxa"/>
            <w:shd w:val="clear" w:color="auto" w:fill="auto"/>
            <w:vAlign w:val="center"/>
          </w:tcPr>
          <w:p w:rsidR="000C7101" w:rsidRDefault="00664807" w:rsidP="005133E4">
            <w:pPr>
              <w:jc w:val="right"/>
              <w:rPr>
                <w:rFonts w:ascii="Century Gothic" w:hAnsi="Century Gothic" w:cs="Calibri"/>
                <w:color w:val="000000"/>
                <w:sz w:val="14"/>
                <w:szCs w:val="14"/>
              </w:rPr>
            </w:pPr>
            <w:r w:rsidRPr="00664807">
              <w:rPr>
                <w:rFonts w:ascii="Century Gothic" w:hAnsi="Century Gothic" w:cs="Calibri"/>
                <w:color w:val="000000"/>
                <w:sz w:val="14"/>
                <w:szCs w:val="14"/>
              </w:rPr>
              <w:t>524</w:t>
            </w:r>
            <w:r w:rsidR="00156120">
              <w:rPr>
                <w:rFonts w:ascii="Century Gothic" w:hAnsi="Century Gothic" w:cs="Calibri"/>
                <w:color w:val="000000"/>
                <w:sz w:val="14"/>
                <w:szCs w:val="14"/>
              </w:rPr>
              <w:t>,428.05</w:t>
            </w:r>
          </w:p>
        </w:tc>
      </w:tr>
      <w:tr w:rsidR="000C7101" w:rsidTr="00455280">
        <w:trPr>
          <w:trHeight w:val="407"/>
        </w:trPr>
        <w:tc>
          <w:tcPr>
            <w:tcW w:w="927" w:type="dxa"/>
            <w:shd w:val="clear" w:color="auto" w:fill="auto"/>
            <w:vAlign w:val="center"/>
          </w:tcPr>
          <w:p w:rsidR="000C7101" w:rsidRDefault="000C7101"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1112-5-47</w:t>
            </w:r>
          </w:p>
        </w:tc>
        <w:tc>
          <w:tcPr>
            <w:tcW w:w="1204" w:type="dxa"/>
            <w:shd w:val="clear" w:color="auto" w:fill="auto"/>
            <w:vAlign w:val="center"/>
          </w:tcPr>
          <w:p w:rsidR="000C7101" w:rsidRDefault="000C7101"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C7101" w:rsidRDefault="000C7101" w:rsidP="007E10B9">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465237340101</w:t>
            </w:r>
          </w:p>
        </w:tc>
        <w:tc>
          <w:tcPr>
            <w:tcW w:w="992" w:type="dxa"/>
            <w:shd w:val="clear" w:color="auto" w:fill="auto"/>
            <w:vAlign w:val="center"/>
          </w:tcPr>
          <w:p w:rsidR="000C7101" w:rsidRDefault="000C7101"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0C7101" w:rsidRDefault="000C7101"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C7101" w:rsidRPr="005135B1" w:rsidRDefault="000C7101" w:rsidP="00473E67">
            <w:pPr>
              <w:jc w:val="center"/>
              <w:rPr>
                <w:rFonts w:ascii="Century Gothic" w:eastAsia="Century Gothic" w:hAnsi="Century Gothic" w:cs="Century Gothic"/>
                <w:sz w:val="14"/>
                <w:szCs w:val="14"/>
              </w:rPr>
            </w:pPr>
            <w:r w:rsidRPr="005135B1">
              <w:rPr>
                <w:rFonts w:ascii="Century Gothic" w:eastAsia="Century Gothic" w:hAnsi="Century Gothic" w:cs="Century Gothic"/>
                <w:sz w:val="14"/>
                <w:szCs w:val="14"/>
              </w:rPr>
              <w:t>NOMINA EJ. 2025</w:t>
            </w:r>
          </w:p>
        </w:tc>
        <w:tc>
          <w:tcPr>
            <w:tcW w:w="1559" w:type="dxa"/>
            <w:shd w:val="clear" w:color="auto" w:fill="auto"/>
            <w:vAlign w:val="center"/>
          </w:tcPr>
          <w:p w:rsidR="00F400E5" w:rsidRPr="005135B1" w:rsidRDefault="00874F98" w:rsidP="005133E4">
            <w:pPr>
              <w:jc w:val="right"/>
              <w:rPr>
                <w:rFonts w:ascii="Century Gothic" w:hAnsi="Century Gothic" w:cs="Calibri"/>
                <w:color w:val="000000"/>
                <w:sz w:val="14"/>
                <w:szCs w:val="14"/>
              </w:rPr>
            </w:pPr>
            <w:r>
              <w:rPr>
                <w:rFonts w:ascii="Century Gothic" w:hAnsi="Century Gothic" w:cs="Calibri"/>
                <w:color w:val="000000"/>
                <w:sz w:val="14"/>
                <w:szCs w:val="14"/>
              </w:rPr>
              <w:t>28,964.32</w:t>
            </w:r>
          </w:p>
        </w:tc>
      </w:tr>
      <w:tr w:rsidR="00F400E5" w:rsidTr="00455280">
        <w:trPr>
          <w:trHeight w:val="407"/>
        </w:trPr>
        <w:tc>
          <w:tcPr>
            <w:tcW w:w="927" w:type="dxa"/>
            <w:shd w:val="clear" w:color="auto" w:fill="auto"/>
            <w:vAlign w:val="center"/>
          </w:tcPr>
          <w:p w:rsidR="00F400E5" w:rsidRDefault="00F400E5"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1112-5-48</w:t>
            </w:r>
          </w:p>
        </w:tc>
        <w:tc>
          <w:tcPr>
            <w:tcW w:w="1204" w:type="dxa"/>
            <w:shd w:val="clear" w:color="auto" w:fill="auto"/>
            <w:vAlign w:val="center"/>
          </w:tcPr>
          <w:p w:rsidR="00F400E5" w:rsidRDefault="00F400E5"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F400E5" w:rsidRDefault="00F400E5" w:rsidP="007E10B9">
            <w:pPr>
              <w:jc w:val="center"/>
              <w:rPr>
                <w:rFonts w:ascii="Century Gothic" w:eastAsia="Century Gothic" w:hAnsi="Century Gothic" w:cs="Century Gothic"/>
                <w:sz w:val="14"/>
                <w:szCs w:val="14"/>
              </w:rPr>
            </w:pPr>
            <w:r w:rsidRPr="00F400E5">
              <w:rPr>
                <w:rFonts w:ascii="Century Gothic" w:eastAsia="Century Gothic" w:hAnsi="Century Gothic" w:cs="Century Gothic"/>
                <w:sz w:val="14"/>
                <w:szCs w:val="14"/>
              </w:rPr>
              <w:t>46523833</w:t>
            </w:r>
            <w:r>
              <w:rPr>
                <w:rFonts w:ascii="Century Gothic" w:eastAsia="Century Gothic" w:hAnsi="Century Gothic" w:cs="Century Gothic"/>
                <w:sz w:val="14"/>
                <w:szCs w:val="14"/>
              </w:rPr>
              <w:t>0101</w:t>
            </w:r>
          </w:p>
        </w:tc>
        <w:tc>
          <w:tcPr>
            <w:tcW w:w="992" w:type="dxa"/>
            <w:shd w:val="clear" w:color="auto" w:fill="auto"/>
            <w:vAlign w:val="center"/>
          </w:tcPr>
          <w:p w:rsidR="00F400E5" w:rsidRDefault="00F400E5"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F400E5" w:rsidRDefault="00F400E5"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Federal </w:t>
            </w:r>
          </w:p>
        </w:tc>
        <w:tc>
          <w:tcPr>
            <w:tcW w:w="1559" w:type="dxa"/>
            <w:shd w:val="clear" w:color="auto" w:fill="auto"/>
            <w:vAlign w:val="center"/>
          </w:tcPr>
          <w:p w:rsidR="00F400E5" w:rsidRPr="005135B1" w:rsidRDefault="00F400E5"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RAMO 33 EJ. 2025</w:t>
            </w:r>
          </w:p>
        </w:tc>
        <w:tc>
          <w:tcPr>
            <w:tcW w:w="1559" w:type="dxa"/>
            <w:shd w:val="clear" w:color="auto" w:fill="auto"/>
            <w:vAlign w:val="center"/>
          </w:tcPr>
          <w:p w:rsidR="00F400E5" w:rsidRDefault="002136FD" w:rsidP="00F400E5">
            <w:pPr>
              <w:jc w:val="right"/>
              <w:rPr>
                <w:rFonts w:ascii="Century Gothic" w:hAnsi="Century Gothic" w:cs="Calibri"/>
                <w:color w:val="000000"/>
                <w:sz w:val="14"/>
                <w:szCs w:val="14"/>
              </w:rPr>
            </w:pPr>
            <w:r>
              <w:rPr>
                <w:rFonts w:ascii="Century Gothic" w:hAnsi="Century Gothic" w:cs="Calibri"/>
                <w:color w:val="000000"/>
                <w:sz w:val="14"/>
                <w:szCs w:val="14"/>
              </w:rPr>
              <w:t>54,437,444.93</w:t>
            </w:r>
          </w:p>
        </w:tc>
      </w:tr>
      <w:tr w:rsidR="000C7101" w:rsidTr="00455280">
        <w:trPr>
          <w:trHeight w:val="407"/>
        </w:trPr>
        <w:tc>
          <w:tcPr>
            <w:tcW w:w="927"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1112-5-49</w:t>
            </w:r>
          </w:p>
        </w:tc>
        <w:tc>
          <w:tcPr>
            <w:tcW w:w="1204"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465239400101</w:t>
            </w:r>
          </w:p>
        </w:tc>
        <w:tc>
          <w:tcPr>
            <w:tcW w:w="992"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0C7101" w:rsidRPr="005135B1" w:rsidRDefault="000C7101" w:rsidP="00B5005B">
            <w:pPr>
              <w:jc w:val="center"/>
              <w:rPr>
                <w:rFonts w:ascii="Century Gothic" w:eastAsia="Century Gothic" w:hAnsi="Century Gothic" w:cs="Century Gothic"/>
                <w:sz w:val="14"/>
                <w:szCs w:val="14"/>
              </w:rPr>
            </w:pPr>
            <w:r w:rsidRPr="005135B1">
              <w:rPr>
                <w:rFonts w:ascii="Century Gothic" w:eastAsia="Century Gothic" w:hAnsi="Century Gothic" w:cs="Century Gothic"/>
                <w:sz w:val="14"/>
                <w:szCs w:val="14"/>
              </w:rPr>
              <w:t>Est. San Francisco Ej. 2025</w:t>
            </w:r>
          </w:p>
        </w:tc>
        <w:tc>
          <w:tcPr>
            <w:tcW w:w="1559" w:type="dxa"/>
            <w:shd w:val="clear" w:color="auto" w:fill="auto"/>
            <w:vAlign w:val="center"/>
          </w:tcPr>
          <w:p w:rsidR="000C7101" w:rsidRPr="005135B1"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53,407.72</w:t>
            </w:r>
          </w:p>
        </w:tc>
      </w:tr>
      <w:tr w:rsidR="000C7101" w:rsidTr="00455280">
        <w:trPr>
          <w:trHeight w:val="407"/>
        </w:trPr>
        <w:tc>
          <w:tcPr>
            <w:tcW w:w="927"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1112-5-50</w:t>
            </w:r>
          </w:p>
        </w:tc>
        <w:tc>
          <w:tcPr>
            <w:tcW w:w="1204"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BANBAJIO </w:t>
            </w:r>
          </w:p>
        </w:tc>
        <w:tc>
          <w:tcPr>
            <w:tcW w:w="1276"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465240880101</w:t>
            </w:r>
          </w:p>
        </w:tc>
        <w:tc>
          <w:tcPr>
            <w:tcW w:w="992"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0C7101" w:rsidRDefault="000C7101"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Propio </w:t>
            </w:r>
          </w:p>
        </w:tc>
        <w:tc>
          <w:tcPr>
            <w:tcW w:w="1559" w:type="dxa"/>
            <w:shd w:val="clear" w:color="auto" w:fill="auto"/>
            <w:vAlign w:val="center"/>
          </w:tcPr>
          <w:p w:rsidR="000C7101" w:rsidRPr="005135B1" w:rsidRDefault="000C7101" w:rsidP="00B5005B">
            <w:pPr>
              <w:jc w:val="center"/>
              <w:rPr>
                <w:rFonts w:ascii="Century Gothic" w:eastAsia="Century Gothic" w:hAnsi="Century Gothic" w:cs="Century Gothic"/>
                <w:sz w:val="14"/>
                <w:szCs w:val="14"/>
              </w:rPr>
            </w:pPr>
            <w:r w:rsidRPr="005135B1">
              <w:rPr>
                <w:rFonts w:ascii="Century Gothic" w:eastAsia="Century Gothic" w:hAnsi="Century Gothic" w:cs="Century Gothic"/>
                <w:sz w:val="14"/>
                <w:szCs w:val="14"/>
              </w:rPr>
              <w:t>CEAC EJ. 2025</w:t>
            </w:r>
          </w:p>
        </w:tc>
        <w:tc>
          <w:tcPr>
            <w:tcW w:w="1559" w:type="dxa"/>
            <w:shd w:val="clear" w:color="auto" w:fill="auto"/>
            <w:vAlign w:val="center"/>
          </w:tcPr>
          <w:p w:rsidR="000C7101" w:rsidRPr="005135B1"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459,084.22</w:t>
            </w:r>
          </w:p>
        </w:tc>
      </w:tr>
      <w:tr w:rsidR="00F400E5" w:rsidTr="00455280">
        <w:trPr>
          <w:trHeight w:val="407"/>
        </w:trPr>
        <w:tc>
          <w:tcPr>
            <w:tcW w:w="927" w:type="dxa"/>
            <w:shd w:val="clear" w:color="auto" w:fill="auto"/>
            <w:vAlign w:val="center"/>
          </w:tcPr>
          <w:p w:rsidR="00F400E5" w:rsidRDefault="00F400E5"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1112-5-51</w:t>
            </w:r>
          </w:p>
        </w:tc>
        <w:tc>
          <w:tcPr>
            <w:tcW w:w="1204" w:type="dxa"/>
            <w:shd w:val="clear" w:color="auto" w:fill="auto"/>
            <w:vAlign w:val="center"/>
          </w:tcPr>
          <w:p w:rsidR="00F400E5" w:rsidRDefault="00F400E5"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BANBAJIO </w:t>
            </w:r>
          </w:p>
        </w:tc>
        <w:tc>
          <w:tcPr>
            <w:tcW w:w="1276" w:type="dxa"/>
            <w:shd w:val="clear" w:color="auto" w:fill="auto"/>
            <w:vAlign w:val="center"/>
          </w:tcPr>
          <w:p w:rsidR="00F400E5" w:rsidRDefault="00F400E5" w:rsidP="00F400E5">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465241790101</w:t>
            </w:r>
          </w:p>
        </w:tc>
        <w:tc>
          <w:tcPr>
            <w:tcW w:w="992" w:type="dxa"/>
            <w:shd w:val="clear" w:color="auto" w:fill="auto"/>
            <w:vAlign w:val="center"/>
          </w:tcPr>
          <w:p w:rsidR="00F400E5" w:rsidRDefault="00F400E5"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F400E5" w:rsidRDefault="00F400E5"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Propio </w:t>
            </w:r>
          </w:p>
        </w:tc>
        <w:tc>
          <w:tcPr>
            <w:tcW w:w="1559" w:type="dxa"/>
            <w:shd w:val="clear" w:color="auto" w:fill="auto"/>
            <w:vAlign w:val="center"/>
          </w:tcPr>
          <w:p w:rsidR="00F400E5" w:rsidRPr="005135B1" w:rsidRDefault="00F400E5" w:rsidP="00F400E5">
            <w:pPr>
              <w:jc w:val="center"/>
              <w:rPr>
                <w:rFonts w:ascii="Century Gothic" w:eastAsia="Century Gothic" w:hAnsi="Century Gothic" w:cs="Century Gothic"/>
                <w:sz w:val="14"/>
                <w:szCs w:val="14"/>
              </w:rPr>
            </w:pPr>
            <w:r w:rsidRPr="005135B1">
              <w:rPr>
                <w:rFonts w:ascii="Century Gothic" w:eastAsia="Century Gothic" w:hAnsi="Century Gothic" w:cs="Century Gothic"/>
                <w:sz w:val="14"/>
                <w:szCs w:val="14"/>
              </w:rPr>
              <w:t>C</w:t>
            </w:r>
            <w:r>
              <w:rPr>
                <w:rFonts w:ascii="Century Gothic" w:eastAsia="Century Gothic" w:hAnsi="Century Gothic" w:cs="Century Gothic"/>
                <w:sz w:val="14"/>
                <w:szCs w:val="14"/>
              </w:rPr>
              <w:t>REE</w:t>
            </w:r>
            <w:r w:rsidRPr="005135B1">
              <w:rPr>
                <w:rFonts w:ascii="Century Gothic" w:eastAsia="Century Gothic" w:hAnsi="Century Gothic" w:cs="Century Gothic"/>
                <w:sz w:val="14"/>
                <w:szCs w:val="14"/>
              </w:rPr>
              <w:t xml:space="preserve"> EJ. 2025</w:t>
            </w:r>
          </w:p>
        </w:tc>
        <w:tc>
          <w:tcPr>
            <w:tcW w:w="1559" w:type="dxa"/>
            <w:shd w:val="clear" w:color="auto" w:fill="auto"/>
            <w:vAlign w:val="center"/>
          </w:tcPr>
          <w:p w:rsidR="00F400E5"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1,524,662.30</w:t>
            </w:r>
          </w:p>
        </w:tc>
      </w:tr>
      <w:tr w:rsidR="00F67777" w:rsidTr="00455280">
        <w:trPr>
          <w:trHeight w:val="407"/>
        </w:trPr>
        <w:tc>
          <w:tcPr>
            <w:tcW w:w="927" w:type="dxa"/>
            <w:shd w:val="clear" w:color="auto" w:fill="auto"/>
            <w:vAlign w:val="center"/>
          </w:tcPr>
          <w:p w:rsidR="00F67777" w:rsidRDefault="00F67777"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1112-5-52</w:t>
            </w:r>
          </w:p>
        </w:tc>
        <w:tc>
          <w:tcPr>
            <w:tcW w:w="1204" w:type="dxa"/>
            <w:shd w:val="clear" w:color="auto" w:fill="auto"/>
            <w:vAlign w:val="center"/>
          </w:tcPr>
          <w:p w:rsidR="00F67777" w:rsidRDefault="00F67777"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F67777" w:rsidRDefault="00F67777" w:rsidP="00F400E5">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465241950101</w:t>
            </w:r>
          </w:p>
        </w:tc>
        <w:tc>
          <w:tcPr>
            <w:tcW w:w="992" w:type="dxa"/>
            <w:shd w:val="clear" w:color="auto" w:fill="auto"/>
            <w:vAlign w:val="center"/>
          </w:tcPr>
          <w:p w:rsidR="00F67777" w:rsidRDefault="00F67777"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F67777" w:rsidRDefault="00F67777"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F67777" w:rsidRPr="005135B1" w:rsidRDefault="00F67777" w:rsidP="00F400E5">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KERMES EJ. 2025</w:t>
            </w:r>
          </w:p>
        </w:tc>
        <w:tc>
          <w:tcPr>
            <w:tcW w:w="1559" w:type="dxa"/>
            <w:shd w:val="clear" w:color="auto" w:fill="auto"/>
            <w:vAlign w:val="center"/>
          </w:tcPr>
          <w:p w:rsidR="00F67777" w:rsidRPr="00664807"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6,000.76</w:t>
            </w:r>
          </w:p>
        </w:tc>
      </w:tr>
      <w:tr w:rsidR="00F400E5" w:rsidTr="00455280">
        <w:trPr>
          <w:trHeight w:val="407"/>
        </w:trPr>
        <w:tc>
          <w:tcPr>
            <w:tcW w:w="927"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1112-5-53</w:t>
            </w:r>
          </w:p>
        </w:tc>
        <w:tc>
          <w:tcPr>
            <w:tcW w:w="1204"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465243280101</w:t>
            </w:r>
          </w:p>
        </w:tc>
        <w:tc>
          <w:tcPr>
            <w:tcW w:w="992"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Propio </w:t>
            </w:r>
          </w:p>
        </w:tc>
        <w:tc>
          <w:tcPr>
            <w:tcW w:w="1559" w:type="dxa"/>
            <w:shd w:val="clear" w:color="auto" w:fill="auto"/>
            <w:vAlign w:val="center"/>
          </w:tcPr>
          <w:p w:rsidR="00F400E5" w:rsidRPr="005135B1" w:rsidRDefault="00F400E5" w:rsidP="00B5005B">
            <w:pPr>
              <w:jc w:val="center"/>
              <w:rPr>
                <w:rFonts w:ascii="Century Gothic" w:eastAsia="Century Gothic" w:hAnsi="Century Gothic" w:cs="Century Gothic"/>
                <w:sz w:val="14"/>
                <w:szCs w:val="14"/>
              </w:rPr>
            </w:pPr>
            <w:r w:rsidRPr="005135B1">
              <w:rPr>
                <w:rFonts w:ascii="Century Gothic" w:eastAsia="Century Gothic" w:hAnsi="Century Gothic" w:cs="Century Gothic"/>
                <w:sz w:val="14"/>
                <w:szCs w:val="14"/>
              </w:rPr>
              <w:t>CAIS EJ. 2025</w:t>
            </w:r>
          </w:p>
        </w:tc>
        <w:tc>
          <w:tcPr>
            <w:tcW w:w="1559" w:type="dxa"/>
            <w:shd w:val="clear" w:color="auto" w:fill="auto"/>
            <w:vAlign w:val="center"/>
          </w:tcPr>
          <w:p w:rsidR="00F400E5" w:rsidRPr="005135B1"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379,779.22</w:t>
            </w:r>
          </w:p>
        </w:tc>
      </w:tr>
      <w:tr w:rsidR="00F400E5" w:rsidTr="00455280">
        <w:trPr>
          <w:trHeight w:val="407"/>
        </w:trPr>
        <w:tc>
          <w:tcPr>
            <w:tcW w:w="927"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1112-5-54</w:t>
            </w:r>
          </w:p>
        </w:tc>
        <w:tc>
          <w:tcPr>
            <w:tcW w:w="1204"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465244190101</w:t>
            </w:r>
          </w:p>
        </w:tc>
        <w:tc>
          <w:tcPr>
            <w:tcW w:w="992"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F400E5" w:rsidRDefault="00F400E5"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F400E5" w:rsidRPr="005135B1" w:rsidRDefault="00F400E5" w:rsidP="00B5005B">
            <w:pPr>
              <w:jc w:val="center"/>
              <w:rPr>
                <w:rFonts w:ascii="Century Gothic" w:eastAsia="Century Gothic" w:hAnsi="Century Gothic" w:cs="Century Gothic"/>
                <w:sz w:val="14"/>
                <w:szCs w:val="14"/>
              </w:rPr>
            </w:pPr>
            <w:r w:rsidRPr="00F400E5">
              <w:rPr>
                <w:rFonts w:ascii="Century Gothic" w:eastAsia="Century Gothic" w:hAnsi="Century Gothic" w:cs="Century Gothic"/>
                <w:sz w:val="14"/>
                <w:szCs w:val="14"/>
              </w:rPr>
              <w:t>CONCENTRADORA ING. PROPIOS EJ. 2025</w:t>
            </w:r>
          </w:p>
        </w:tc>
        <w:tc>
          <w:tcPr>
            <w:tcW w:w="1559" w:type="dxa"/>
            <w:shd w:val="clear" w:color="auto" w:fill="auto"/>
            <w:vAlign w:val="center"/>
          </w:tcPr>
          <w:p w:rsidR="00F400E5"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51.06</w:t>
            </w:r>
          </w:p>
        </w:tc>
      </w:tr>
      <w:tr w:rsidR="00420F36" w:rsidTr="00455280">
        <w:trPr>
          <w:trHeight w:val="407"/>
        </w:trPr>
        <w:tc>
          <w:tcPr>
            <w:tcW w:w="927" w:type="dxa"/>
            <w:shd w:val="clear" w:color="auto" w:fill="auto"/>
            <w:vAlign w:val="center"/>
          </w:tcPr>
          <w:p w:rsidR="00420F36" w:rsidRDefault="00420F36"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1112-5-55</w:t>
            </w:r>
          </w:p>
        </w:tc>
        <w:tc>
          <w:tcPr>
            <w:tcW w:w="1204" w:type="dxa"/>
            <w:shd w:val="clear" w:color="auto" w:fill="auto"/>
            <w:vAlign w:val="center"/>
          </w:tcPr>
          <w:p w:rsidR="00420F36" w:rsidRDefault="00420F36" w:rsidP="00B5005B">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BANBAJIO </w:t>
            </w:r>
          </w:p>
        </w:tc>
        <w:tc>
          <w:tcPr>
            <w:tcW w:w="1276" w:type="dxa"/>
            <w:shd w:val="clear" w:color="auto" w:fill="auto"/>
            <w:vAlign w:val="center"/>
          </w:tcPr>
          <w:p w:rsidR="00420F36" w:rsidRDefault="00420F36" w:rsidP="00B5005B">
            <w:pPr>
              <w:jc w:val="center"/>
              <w:rPr>
                <w:rFonts w:ascii="Century Gothic" w:eastAsia="Century Gothic" w:hAnsi="Century Gothic" w:cs="Century Gothic"/>
                <w:sz w:val="14"/>
                <w:szCs w:val="14"/>
              </w:rPr>
            </w:pPr>
            <w:r w:rsidRPr="00F400E5">
              <w:rPr>
                <w:rFonts w:ascii="Century Gothic" w:eastAsia="Century Gothic" w:hAnsi="Century Gothic" w:cs="Century Gothic"/>
                <w:sz w:val="14"/>
                <w:szCs w:val="14"/>
              </w:rPr>
              <w:t>467466650101</w:t>
            </w:r>
          </w:p>
        </w:tc>
        <w:tc>
          <w:tcPr>
            <w:tcW w:w="992"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Estatal</w:t>
            </w:r>
          </w:p>
        </w:tc>
        <w:tc>
          <w:tcPr>
            <w:tcW w:w="1559" w:type="dxa"/>
            <w:shd w:val="clear" w:color="auto" w:fill="auto"/>
            <w:vAlign w:val="center"/>
          </w:tcPr>
          <w:p w:rsidR="00420F36" w:rsidRPr="00F400E5" w:rsidRDefault="00420F36" w:rsidP="00B5005B">
            <w:pPr>
              <w:jc w:val="center"/>
              <w:rPr>
                <w:rFonts w:ascii="Century Gothic" w:eastAsia="Century Gothic" w:hAnsi="Century Gothic" w:cs="Century Gothic"/>
                <w:sz w:val="14"/>
                <w:szCs w:val="14"/>
              </w:rPr>
            </w:pPr>
            <w:r w:rsidRPr="00420F36">
              <w:rPr>
                <w:rFonts w:ascii="Century Gothic" w:eastAsia="Century Gothic" w:hAnsi="Century Gothic" w:cs="Century Gothic"/>
                <w:sz w:val="14"/>
                <w:szCs w:val="14"/>
              </w:rPr>
              <w:t>PRESUPUESTO FF 02 2025</w:t>
            </w:r>
          </w:p>
        </w:tc>
        <w:tc>
          <w:tcPr>
            <w:tcW w:w="1559" w:type="dxa"/>
            <w:shd w:val="clear" w:color="auto" w:fill="auto"/>
            <w:vAlign w:val="center"/>
          </w:tcPr>
          <w:p w:rsidR="00420F36"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5,285,198.20</w:t>
            </w:r>
          </w:p>
        </w:tc>
      </w:tr>
      <w:tr w:rsidR="00420F36" w:rsidTr="00455280">
        <w:trPr>
          <w:trHeight w:val="407"/>
        </w:trPr>
        <w:tc>
          <w:tcPr>
            <w:tcW w:w="927"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1112-5-56</w:t>
            </w:r>
          </w:p>
        </w:tc>
        <w:tc>
          <w:tcPr>
            <w:tcW w:w="1204"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BANBAJIO </w:t>
            </w:r>
          </w:p>
        </w:tc>
        <w:tc>
          <w:tcPr>
            <w:tcW w:w="1276"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sidRPr="00420F36">
              <w:rPr>
                <w:rFonts w:ascii="Century Gothic" w:eastAsia="Century Gothic" w:hAnsi="Century Gothic" w:cs="Century Gothic"/>
                <w:sz w:val="14"/>
                <w:szCs w:val="14"/>
              </w:rPr>
              <w:t>467469700101</w:t>
            </w:r>
          </w:p>
        </w:tc>
        <w:tc>
          <w:tcPr>
            <w:tcW w:w="992"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420F36"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Federal</w:t>
            </w:r>
          </w:p>
        </w:tc>
        <w:tc>
          <w:tcPr>
            <w:tcW w:w="1559" w:type="dxa"/>
            <w:shd w:val="clear" w:color="auto" w:fill="auto"/>
            <w:vAlign w:val="center"/>
          </w:tcPr>
          <w:p w:rsidR="00420F36" w:rsidRPr="00F400E5" w:rsidRDefault="00420F36"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PRESUPUESTO FF 09</w:t>
            </w:r>
            <w:r w:rsidRPr="00420F36">
              <w:rPr>
                <w:rFonts w:ascii="Century Gothic" w:eastAsia="Century Gothic" w:hAnsi="Century Gothic" w:cs="Century Gothic"/>
                <w:sz w:val="14"/>
                <w:szCs w:val="14"/>
              </w:rPr>
              <w:t xml:space="preserve"> 2025</w:t>
            </w:r>
          </w:p>
        </w:tc>
        <w:tc>
          <w:tcPr>
            <w:tcW w:w="1559" w:type="dxa"/>
            <w:shd w:val="clear" w:color="auto" w:fill="auto"/>
            <w:vAlign w:val="center"/>
          </w:tcPr>
          <w:p w:rsidR="00420F36"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3,382,349.51</w:t>
            </w:r>
          </w:p>
        </w:tc>
      </w:tr>
      <w:tr w:rsidR="00494151" w:rsidTr="00455280">
        <w:trPr>
          <w:trHeight w:val="407"/>
        </w:trPr>
        <w:tc>
          <w:tcPr>
            <w:tcW w:w="927" w:type="dxa"/>
            <w:shd w:val="clear" w:color="auto" w:fill="auto"/>
            <w:vAlign w:val="center"/>
          </w:tcPr>
          <w:p w:rsidR="00494151" w:rsidRDefault="00494151"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1112-5-57</w:t>
            </w:r>
          </w:p>
        </w:tc>
        <w:tc>
          <w:tcPr>
            <w:tcW w:w="1204" w:type="dxa"/>
            <w:shd w:val="clear" w:color="auto" w:fill="auto"/>
            <w:vAlign w:val="center"/>
          </w:tcPr>
          <w:p w:rsidR="00494151" w:rsidRDefault="00494151"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494151" w:rsidRPr="00420F36" w:rsidRDefault="00C00DA8"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475805500101</w:t>
            </w:r>
          </w:p>
        </w:tc>
        <w:tc>
          <w:tcPr>
            <w:tcW w:w="992" w:type="dxa"/>
            <w:shd w:val="clear" w:color="auto" w:fill="auto"/>
            <w:vAlign w:val="center"/>
          </w:tcPr>
          <w:p w:rsidR="00494151" w:rsidRDefault="00C00DA8"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494151" w:rsidRDefault="00C00DA8"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494151" w:rsidRDefault="00C00DA8"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PROGRAMA ALIMENTARIO 2025</w:t>
            </w:r>
          </w:p>
        </w:tc>
        <w:tc>
          <w:tcPr>
            <w:tcW w:w="1559" w:type="dxa"/>
            <w:shd w:val="clear" w:color="auto" w:fill="auto"/>
            <w:vAlign w:val="center"/>
          </w:tcPr>
          <w:p w:rsidR="00494151" w:rsidRDefault="002136FD" w:rsidP="00E81802">
            <w:pPr>
              <w:jc w:val="right"/>
              <w:rPr>
                <w:rFonts w:ascii="Century Gothic" w:hAnsi="Century Gothic" w:cs="Calibri"/>
                <w:color w:val="000000"/>
                <w:sz w:val="14"/>
                <w:szCs w:val="14"/>
              </w:rPr>
            </w:pPr>
            <w:r>
              <w:rPr>
                <w:rFonts w:ascii="Century Gothic" w:hAnsi="Century Gothic" w:cs="Calibri"/>
                <w:color w:val="000000"/>
                <w:sz w:val="14"/>
                <w:szCs w:val="14"/>
              </w:rPr>
              <w:t>8,644,905.20</w:t>
            </w:r>
          </w:p>
        </w:tc>
      </w:tr>
      <w:tr w:rsidR="00D46CDF" w:rsidTr="00455280">
        <w:trPr>
          <w:trHeight w:val="407"/>
        </w:trPr>
        <w:tc>
          <w:tcPr>
            <w:tcW w:w="927"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1112-5-58</w:t>
            </w:r>
          </w:p>
        </w:tc>
        <w:tc>
          <w:tcPr>
            <w:tcW w:w="1204"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474522220101</w:t>
            </w:r>
          </w:p>
        </w:tc>
        <w:tc>
          <w:tcPr>
            <w:tcW w:w="992"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Federal </w:t>
            </w:r>
          </w:p>
        </w:tc>
        <w:tc>
          <w:tcPr>
            <w:tcW w:w="1559" w:type="dxa"/>
            <w:shd w:val="clear" w:color="auto" w:fill="auto"/>
            <w:vAlign w:val="center"/>
          </w:tcPr>
          <w:p w:rsidR="00D46CDF" w:rsidRDefault="00D46CDF" w:rsidP="00D873AD">
            <w:pPr>
              <w:jc w:val="center"/>
              <w:rPr>
                <w:rFonts w:ascii="Century Gothic" w:eastAsia="Century Gothic" w:hAnsi="Century Gothic" w:cs="Century Gothic"/>
                <w:sz w:val="14"/>
                <w:szCs w:val="14"/>
              </w:rPr>
            </w:pPr>
            <w:r w:rsidRPr="005B18ED">
              <w:rPr>
                <w:rFonts w:ascii="Century Gothic" w:eastAsia="Century Gothic" w:hAnsi="Century Gothic" w:cs="Century Gothic"/>
                <w:sz w:val="14"/>
                <w:szCs w:val="14"/>
              </w:rPr>
              <w:t>CAS NNA MIGRANTES NO ACOMPAÑADOS 2025</w:t>
            </w:r>
          </w:p>
        </w:tc>
        <w:tc>
          <w:tcPr>
            <w:tcW w:w="1559" w:type="dxa"/>
            <w:shd w:val="clear" w:color="auto" w:fill="auto"/>
            <w:vAlign w:val="center"/>
          </w:tcPr>
          <w:p w:rsidR="00D46CDF"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1,684,917.10</w:t>
            </w:r>
          </w:p>
        </w:tc>
      </w:tr>
      <w:tr w:rsidR="005133E4" w:rsidTr="00455280">
        <w:trPr>
          <w:trHeight w:val="407"/>
        </w:trPr>
        <w:tc>
          <w:tcPr>
            <w:tcW w:w="927"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1112-5-59</w:t>
            </w:r>
          </w:p>
        </w:tc>
        <w:tc>
          <w:tcPr>
            <w:tcW w:w="1204"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480379070101</w:t>
            </w:r>
          </w:p>
        </w:tc>
        <w:tc>
          <w:tcPr>
            <w:tcW w:w="992"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5133E4" w:rsidRDefault="005133E4" w:rsidP="00D873AD">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RECUPERACIONES DIF MUNICIP</w:t>
            </w:r>
            <w:r w:rsidR="00C13544">
              <w:rPr>
                <w:rFonts w:ascii="Century Gothic" w:eastAsia="Century Gothic" w:hAnsi="Century Gothic" w:cs="Century Gothic"/>
                <w:sz w:val="14"/>
                <w:szCs w:val="14"/>
              </w:rPr>
              <w:t>A</w:t>
            </w:r>
            <w:r>
              <w:rPr>
                <w:rFonts w:ascii="Century Gothic" w:eastAsia="Century Gothic" w:hAnsi="Century Gothic" w:cs="Century Gothic"/>
                <w:sz w:val="14"/>
                <w:szCs w:val="14"/>
              </w:rPr>
              <w:t>LES 2024</w:t>
            </w:r>
          </w:p>
        </w:tc>
        <w:tc>
          <w:tcPr>
            <w:tcW w:w="1559" w:type="dxa"/>
            <w:shd w:val="clear" w:color="auto" w:fill="auto"/>
            <w:vAlign w:val="center"/>
          </w:tcPr>
          <w:p w:rsidR="005133E4" w:rsidRDefault="002136FD" w:rsidP="00B5005B">
            <w:pPr>
              <w:jc w:val="right"/>
              <w:rPr>
                <w:rFonts w:ascii="Century Gothic" w:hAnsi="Century Gothic" w:cs="Calibri"/>
                <w:color w:val="000000"/>
                <w:sz w:val="14"/>
                <w:szCs w:val="14"/>
              </w:rPr>
            </w:pPr>
            <w:r>
              <w:rPr>
                <w:rFonts w:ascii="Century Gothic" w:hAnsi="Century Gothic" w:cs="Calibri"/>
                <w:color w:val="000000"/>
                <w:sz w:val="14"/>
                <w:szCs w:val="14"/>
              </w:rPr>
              <w:t>1,246,345.29</w:t>
            </w:r>
          </w:p>
        </w:tc>
      </w:tr>
      <w:tr w:rsidR="00DF2A24" w:rsidTr="00455280">
        <w:trPr>
          <w:trHeight w:val="407"/>
        </w:trPr>
        <w:tc>
          <w:tcPr>
            <w:tcW w:w="927"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1112-5-60</w:t>
            </w:r>
          </w:p>
        </w:tc>
        <w:tc>
          <w:tcPr>
            <w:tcW w:w="1204"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sidRPr="00DF2A24">
              <w:rPr>
                <w:rFonts w:ascii="Century Gothic" w:eastAsia="Century Gothic" w:hAnsi="Century Gothic" w:cs="Century Gothic"/>
                <w:sz w:val="14"/>
                <w:szCs w:val="14"/>
              </w:rPr>
              <w:t>482843760101</w:t>
            </w:r>
          </w:p>
        </w:tc>
        <w:tc>
          <w:tcPr>
            <w:tcW w:w="992"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Federal</w:t>
            </w:r>
          </w:p>
        </w:tc>
        <w:tc>
          <w:tcPr>
            <w:tcW w:w="1559"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ADQUISICIÓN Y DONACIÓ</w:t>
            </w:r>
            <w:r w:rsidRPr="00DF2A24">
              <w:rPr>
                <w:rFonts w:ascii="Century Gothic" w:eastAsia="Century Gothic" w:hAnsi="Century Gothic" w:cs="Century Gothic"/>
                <w:sz w:val="14"/>
                <w:szCs w:val="14"/>
              </w:rPr>
              <w:t>N DE SILLAS DE RUEDAS PARA PERSONAS CON DIS</w:t>
            </w:r>
            <w:r>
              <w:rPr>
                <w:rFonts w:ascii="Century Gothic" w:eastAsia="Century Gothic" w:hAnsi="Century Gothic" w:cs="Century Gothic"/>
                <w:sz w:val="14"/>
                <w:szCs w:val="14"/>
              </w:rPr>
              <w:t>CAPACIDAD DEL ESTADO DE MICHOACÁ</w:t>
            </w:r>
            <w:r w:rsidRPr="00DF2A24">
              <w:rPr>
                <w:rFonts w:ascii="Century Gothic" w:eastAsia="Century Gothic" w:hAnsi="Century Gothic" w:cs="Century Gothic"/>
                <w:sz w:val="14"/>
                <w:szCs w:val="14"/>
              </w:rPr>
              <w:t>N</w:t>
            </w:r>
          </w:p>
        </w:tc>
        <w:tc>
          <w:tcPr>
            <w:tcW w:w="1559" w:type="dxa"/>
            <w:shd w:val="clear" w:color="auto" w:fill="auto"/>
            <w:vAlign w:val="center"/>
          </w:tcPr>
          <w:p w:rsidR="00DF2A24" w:rsidRDefault="00740127" w:rsidP="00DF2A24">
            <w:pPr>
              <w:jc w:val="right"/>
              <w:rPr>
                <w:rFonts w:ascii="Century Gothic" w:hAnsi="Century Gothic" w:cs="Calibri"/>
                <w:color w:val="000000"/>
                <w:sz w:val="14"/>
                <w:szCs w:val="14"/>
              </w:rPr>
            </w:pPr>
            <w:r>
              <w:rPr>
                <w:rFonts w:ascii="Century Gothic" w:hAnsi="Century Gothic" w:cs="Calibri"/>
                <w:color w:val="000000"/>
                <w:sz w:val="14"/>
                <w:szCs w:val="14"/>
              </w:rPr>
              <w:t>2.71</w:t>
            </w:r>
          </w:p>
        </w:tc>
      </w:tr>
      <w:tr w:rsidR="00DF2A24" w:rsidTr="00455280">
        <w:trPr>
          <w:trHeight w:val="407"/>
        </w:trPr>
        <w:tc>
          <w:tcPr>
            <w:tcW w:w="927"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lastRenderedPageBreak/>
              <w:t>1112-5-61</w:t>
            </w:r>
          </w:p>
        </w:tc>
        <w:tc>
          <w:tcPr>
            <w:tcW w:w="1204"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BANBAJIO</w:t>
            </w:r>
          </w:p>
        </w:tc>
        <w:tc>
          <w:tcPr>
            <w:tcW w:w="1276"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482842</w:t>
            </w:r>
            <w:r w:rsidRPr="00DF2A24">
              <w:rPr>
                <w:rFonts w:ascii="Century Gothic" w:eastAsia="Century Gothic" w:hAnsi="Century Gothic" w:cs="Century Gothic"/>
                <w:sz w:val="14"/>
                <w:szCs w:val="14"/>
              </w:rPr>
              <w:t>930101</w:t>
            </w:r>
          </w:p>
        </w:tc>
        <w:tc>
          <w:tcPr>
            <w:tcW w:w="992"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Federal</w:t>
            </w:r>
          </w:p>
        </w:tc>
        <w:tc>
          <w:tcPr>
            <w:tcW w:w="1559" w:type="dxa"/>
            <w:shd w:val="clear" w:color="auto" w:fill="auto"/>
            <w:vAlign w:val="center"/>
          </w:tcPr>
          <w:p w:rsidR="00DF2A24" w:rsidRDefault="00DF2A24" w:rsidP="00DF2A24">
            <w:pPr>
              <w:jc w:val="center"/>
              <w:rPr>
                <w:rFonts w:ascii="Century Gothic" w:eastAsia="Century Gothic" w:hAnsi="Century Gothic" w:cs="Century Gothic"/>
                <w:sz w:val="14"/>
                <w:szCs w:val="14"/>
              </w:rPr>
            </w:pPr>
            <w:r w:rsidRPr="00DF2A24">
              <w:rPr>
                <w:rFonts w:ascii="Century Gothic" w:eastAsia="Century Gothic" w:hAnsi="Century Gothic" w:cs="Century Gothic"/>
                <w:sz w:val="14"/>
                <w:szCs w:val="14"/>
              </w:rPr>
              <w:t xml:space="preserve">EQUIPAMIENTO PARA CREE, </w:t>
            </w:r>
            <w:r>
              <w:rPr>
                <w:rFonts w:ascii="Century Gothic" w:eastAsia="Century Gothic" w:hAnsi="Century Gothic" w:cs="Century Gothic"/>
                <w:sz w:val="14"/>
                <w:szCs w:val="14"/>
              </w:rPr>
              <w:t>CRI Y UBR DEL ESTADO DE MICHOACÁ</w:t>
            </w:r>
            <w:r w:rsidRPr="00DF2A24">
              <w:rPr>
                <w:rFonts w:ascii="Century Gothic" w:eastAsia="Century Gothic" w:hAnsi="Century Gothic" w:cs="Century Gothic"/>
                <w:sz w:val="14"/>
                <w:szCs w:val="14"/>
              </w:rPr>
              <w:t>N</w:t>
            </w:r>
          </w:p>
        </w:tc>
        <w:tc>
          <w:tcPr>
            <w:tcW w:w="1559" w:type="dxa"/>
            <w:shd w:val="clear" w:color="auto" w:fill="auto"/>
            <w:vAlign w:val="center"/>
          </w:tcPr>
          <w:p w:rsidR="00DF2A24" w:rsidRDefault="002136FD" w:rsidP="00DF2A24">
            <w:pPr>
              <w:jc w:val="right"/>
              <w:rPr>
                <w:rFonts w:ascii="Century Gothic" w:hAnsi="Century Gothic" w:cs="Calibri"/>
                <w:color w:val="000000"/>
                <w:sz w:val="14"/>
                <w:szCs w:val="14"/>
              </w:rPr>
            </w:pPr>
            <w:r>
              <w:rPr>
                <w:rFonts w:ascii="Century Gothic" w:hAnsi="Century Gothic" w:cs="Calibri"/>
                <w:color w:val="000000"/>
                <w:sz w:val="14"/>
                <w:szCs w:val="14"/>
              </w:rPr>
              <w:t>37.70</w:t>
            </w:r>
          </w:p>
        </w:tc>
      </w:tr>
      <w:tr w:rsidR="00D46CDF">
        <w:trPr>
          <w:trHeight w:val="315"/>
        </w:trPr>
        <w:tc>
          <w:tcPr>
            <w:tcW w:w="927"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1112-5-62</w:t>
            </w:r>
          </w:p>
        </w:tc>
        <w:tc>
          <w:tcPr>
            <w:tcW w:w="1204"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BANBAJIO </w:t>
            </w:r>
          </w:p>
        </w:tc>
        <w:tc>
          <w:tcPr>
            <w:tcW w:w="1276"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37677450101</w:t>
            </w:r>
          </w:p>
        </w:tc>
        <w:tc>
          <w:tcPr>
            <w:tcW w:w="992"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 xml:space="preserve">Cheques </w:t>
            </w:r>
          </w:p>
        </w:tc>
        <w:tc>
          <w:tcPr>
            <w:tcW w:w="851"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D46CDF" w:rsidRDefault="00D46CDF" w:rsidP="00473E67">
            <w:pPr>
              <w:jc w:val="center"/>
              <w:rPr>
                <w:rFonts w:ascii="Century Gothic" w:eastAsia="Century Gothic" w:hAnsi="Century Gothic" w:cs="Century Gothic"/>
                <w:sz w:val="14"/>
                <w:szCs w:val="14"/>
              </w:rPr>
            </w:pPr>
            <w:r w:rsidRPr="005B18ED">
              <w:rPr>
                <w:rFonts w:ascii="Century Gothic" w:eastAsia="Century Gothic" w:hAnsi="Century Gothic" w:cs="Century Gothic"/>
                <w:sz w:val="14"/>
                <w:szCs w:val="14"/>
              </w:rPr>
              <w:t>CMIC OBRAS DE BENEFICIO SOCIAL</w:t>
            </w:r>
            <w:r>
              <w:rPr>
                <w:rFonts w:ascii="Century Gothic" w:eastAsia="Century Gothic" w:hAnsi="Century Gothic" w:cs="Century Gothic"/>
                <w:sz w:val="14"/>
                <w:szCs w:val="14"/>
              </w:rPr>
              <w:t xml:space="preserve"> </w:t>
            </w:r>
          </w:p>
        </w:tc>
        <w:tc>
          <w:tcPr>
            <w:tcW w:w="1559" w:type="dxa"/>
            <w:shd w:val="clear" w:color="auto" w:fill="auto"/>
            <w:vAlign w:val="center"/>
          </w:tcPr>
          <w:p w:rsidR="00D46CDF" w:rsidRDefault="002136FD" w:rsidP="00473E67">
            <w:pPr>
              <w:jc w:val="right"/>
              <w:rPr>
                <w:rFonts w:ascii="Century Gothic" w:hAnsi="Century Gothic" w:cs="Calibri"/>
                <w:color w:val="000000"/>
                <w:sz w:val="14"/>
                <w:szCs w:val="14"/>
              </w:rPr>
            </w:pPr>
            <w:r>
              <w:rPr>
                <w:rFonts w:ascii="Century Gothic" w:hAnsi="Century Gothic" w:cs="Calibri"/>
                <w:color w:val="000000"/>
                <w:sz w:val="14"/>
                <w:szCs w:val="14"/>
              </w:rPr>
              <w:t>680,796.00</w:t>
            </w:r>
          </w:p>
        </w:tc>
      </w:tr>
      <w:tr w:rsidR="00420F36">
        <w:trPr>
          <w:trHeight w:val="315"/>
        </w:trPr>
        <w:tc>
          <w:tcPr>
            <w:tcW w:w="927"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1112-7-12</w:t>
            </w:r>
          </w:p>
        </w:tc>
        <w:tc>
          <w:tcPr>
            <w:tcW w:w="1204"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BANORTE</w:t>
            </w:r>
          </w:p>
        </w:tc>
        <w:tc>
          <w:tcPr>
            <w:tcW w:w="1276"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351171763</w:t>
            </w:r>
          </w:p>
        </w:tc>
        <w:tc>
          <w:tcPr>
            <w:tcW w:w="992"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Cheques</w:t>
            </w:r>
          </w:p>
        </w:tc>
        <w:tc>
          <w:tcPr>
            <w:tcW w:w="851"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Propio</w:t>
            </w:r>
          </w:p>
        </w:tc>
        <w:tc>
          <w:tcPr>
            <w:tcW w:w="1559" w:type="dxa"/>
            <w:shd w:val="clear" w:color="auto" w:fill="auto"/>
            <w:vAlign w:val="center"/>
          </w:tcPr>
          <w:p w:rsidR="00420F36" w:rsidRDefault="00420F36" w:rsidP="00473E67">
            <w:pPr>
              <w:jc w:val="center"/>
              <w:rPr>
                <w:rFonts w:ascii="Century Gothic" w:eastAsia="Century Gothic" w:hAnsi="Century Gothic" w:cs="Century Gothic"/>
                <w:color w:val="000000"/>
                <w:sz w:val="14"/>
                <w:szCs w:val="14"/>
              </w:rPr>
            </w:pPr>
            <w:r>
              <w:rPr>
                <w:rFonts w:ascii="Century Gothic" w:eastAsia="Century Gothic" w:hAnsi="Century Gothic" w:cs="Century Gothic"/>
                <w:sz w:val="14"/>
                <w:szCs w:val="14"/>
              </w:rPr>
              <w:t>Recurso Propio</w:t>
            </w:r>
          </w:p>
        </w:tc>
        <w:tc>
          <w:tcPr>
            <w:tcW w:w="1559" w:type="dxa"/>
            <w:shd w:val="clear" w:color="auto" w:fill="auto"/>
            <w:vAlign w:val="center"/>
          </w:tcPr>
          <w:p w:rsidR="00420F36" w:rsidRDefault="00420F36" w:rsidP="00473E67">
            <w:pPr>
              <w:jc w:val="right"/>
              <w:rPr>
                <w:rFonts w:ascii="Century Gothic" w:hAnsi="Century Gothic" w:cs="Calibri"/>
                <w:color w:val="000000"/>
                <w:sz w:val="14"/>
                <w:szCs w:val="14"/>
              </w:rPr>
            </w:pPr>
            <w:r>
              <w:rPr>
                <w:rFonts w:ascii="Century Gothic" w:hAnsi="Century Gothic" w:cs="Calibri"/>
                <w:color w:val="000000"/>
                <w:sz w:val="14"/>
                <w:szCs w:val="14"/>
              </w:rPr>
              <w:t xml:space="preserve">                         436.95 </w:t>
            </w:r>
          </w:p>
        </w:tc>
      </w:tr>
      <w:tr w:rsidR="00420F36">
        <w:trPr>
          <w:trHeight w:val="315"/>
        </w:trPr>
        <w:tc>
          <w:tcPr>
            <w:tcW w:w="6809" w:type="dxa"/>
            <w:gridSpan w:val="6"/>
            <w:shd w:val="clear" w:color="auto" w:fill="auto"/>
            <w:vAlign w:val="center"/>
          </w:tcPr>
          <w:p w:rsidR="00420F36" w:rsidRDefault="00420F36" w:rsidP="00473E67">
            <w:pPr>
              <w:jc w:val="center"/>
              <w:rPr>
                <w:rFonts w:ascii="Century Gothic" w:eastAsia="Century Gothic" w:hAnsi="Century Gothic" w:cs="Century Gothic"/>
                <w:b/>
                <w:color w:val="000000"/>
                <w:sz w:val="14"/>
                <w:szCs w:val="14"/>
              </w:rPr>
            </w:pPr>
            <w:r>
              <w:rPr>
                <w:rFonts w:ascii="Century Gothic" w:eastAsia="Century Gothic" w:hAnsi="Century Gothic" w:cs="Century Gothic"/>
                <w:b/>
                <w:color w:val="000000"/>
                <w:sz w:val="14"/>
                <w:szCs w:val="14"/>
              </w:rPr>
              <w:t>TOTAL BANCOS</w:t>
            </w:r>
          </w:p>
        </w:tc>
        <w:tc>
          <w:tcPr>
            <w:tcW w:w="1559" w:type="dxa"/>
            <w:shd w:val="clear" w:color="auto" w:fill="auto"/>
            <w:vAlign w:val="center"/>
          </w:tcPr>
          <w:p w:rsidR="00420F36" w:rsidRPr="000F7DB0" w:rsidRDefault="00420F36" w:rsidP="00740127">
            <w:pPr>
              <w:jc w:val="right"/>
              <w:rPr>
                <w:rFonts w:ascii="Century Gothic" w:eastAsia="Century Gothic" w:hAnsi="Century Gothic" w:cs="Century Gothic"/>
                <w:b/>
                <w:bCs/>
                <w:color w:val="000000"/>
                <w:sz w:val="14"/>
                <w:szCs w:val="14"/>
              </w:rPr>
            </w:pPr>
            <w:r>
              <w:rPr>
                <w:rFonts w:ascii="Century Gothic" w:eastAsia="Century Gothic" w:hAnsi="Century Gothic" w:cs="Century Gothic"/>
                <w:b/>
                <w:bCs/>
                <w:color w:val="000000"/>
                <w:sz w:val="14"/>
                <w:szCs w:val="14"/>
              </w:rPr>
              <w:t xml:space="preserve">$   </w:t>
            </w:r>
            <w:r w:rsidRPr="00B525D2">
              <w:rPr>
                <w:rFonts w:ascii="Century Gothic" w:eastAsia="Century Gothic" w:hAnsi="Century Gothic" w:cs="Century Gothic"/>
                <w:b/>
                <w:bCs/>
                <w:color w:val="000000"/>
                <w:sz w:val="14"/>
                <w:szCs w:val="14"/>
              </w:rPr>
              <w:t xml:space="preserve"> </w:t>
            </w:r>
            <w:r w:rsidR="00B83570" w:rsidRPr="00B83570">
              <w:rPr>
                <w:rFonts w:ascii="Century Gothic" w:eastAsia="Century Gothic" w:hAnsi="Century Gothic" w:cs="Century Gothic"/>
                <w:b/>
                <w:bCs/>
                <w:color w:val="000000"/>
                <w:sz w:val="14"/>
                <w:szCs w:val="14"/>
              </w:rPr>
              <w:t xml:space="preserve"> </w:t>
            </w:r>
            <w:r w:rsidR="002136FD" w:rsidRPr="002136FD">
              <w:rPr>
                <w:rFonts w:ascii="Century Gothic" w:eastAsia="Century Gothic" w:hAnsi="Century Gothic" w:cs="Century Gothic"/>
                <w:b/>
                <w:bCs/>
                <w:color w:val="000000"/>
                <w:sz w:val="14"/>
                <w:szCs w:val="14"/>
              </w:rPr>
              <w:t>79,942,494.59</w:t>
            </w:r>
          </w:p>
        </w:tc>
      </w:tr>
    </w:tbl>
    <w:p w:rsidR="0058346A" w:rsidRDefault="0058346A">
      <w:pPr>
        <w:jc w:val="both"/>
        <w:rPr>
          <w:rFonts w:ascii="Century Gothic" w:eastAsia="Century Gothic" w:hAnsi="Century Gothic" w:cs="Century Gothic"/>
        </w:rPr>
      </w:pPr>
    </w:p>
    <w:p w:rsidR="00F7067C" w:rsidRDefault="00EA0CA4" w:rsidP="00466780">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cuenta bancaria número 0087144870101 de la Institución Bancaria Banbajío no se presenta la conciliación bancaria ya que esta cuenta se encuentra congelada desde el año 2015, se solicitó al área jurídica información sobre el estatus de dicha cuenta la cual se informará en cuanto se conozca su situación. Contablemente presenta un saldo en libros de $6,566.95 (seis mil quinientos sesenta y seis pesos 95/100 M.N.).</w:t>
      </w:r>
    </w:p>
    <w:p w:rsidR="00E913C5" w:rsidRDefault="00E913C5" w:rsidP="00F7067C">
      <w:pPr>
        <w:spacing w:line="240" w:lineRule="auto"/>
        <w:ind w:left="851"/>
        <w:jc w:val="both"/>
        <w:rPr>
          <w:rFonts w:ascii="Century Gothic" w:eastAsia="Century Gothic" w:hAnsi="Century Gothic" w:cs="Century Gothic"/>
          <w:sz w:val="20"/>
          <w:szCs w:val="20"/>
        </w:rPr>
      </w:pPr>
    </w:p>
    <w:p w:rsidR="00E913C5" w:rsidRDefault="00E913C5" w:rsidP="00E913C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Durante el mes de diciembre, no fue aperturada, ni cancelada ninguna cuenta bancaria a nombre de este Organismo.  </w:t>
      </w:r>
    </w:p>
    <w:p w:rsidR="0047287F" w:rsidRDefault="0047287F">
      <w:pPr>
        <w:spacing w:line="240" w:lineRule="auto"/>
        <w:jc w:val="both"/>
        <w:rPr>
          <w:rFonts w:ascii="Century Gothic" w:eastAsia="Century Gothic" w:hAnsi="Century Gothic" w:cs="Century Gothic"/>
          <w:sz w:val="20"/>
          <w:szCs w:val="20"/>
        </w:rPr>
      </w:pPr>
    </w:p>
    <w:p w:rsidR="00E913C5" w:rsidRDefault="00E913C5">
      <w:pPr>
        <w:spacing w:line="240" w:lineRule="auto"/>
        <w:jc w:val="both"/>
        <w:rPr>
          <w:rFonts w:ascii="Century Gothic" w:eastAsia="Century Gothic" w:hAnsi="Century Gothic" w:cs="Century Gothic"/>
          <w:sz w:val="20"/>
          <w:szCs w:val="20"/>
        </w:rPr>
      </w:pPr>
    </w:p>
    <w:p w:rsidR="0058346A" w:rsidRPr="007B0EA1" w:rsidRDefault="00EA0CA4">
      <w:pPr>
        <w:numPr>
          <w:ilvl w:val="0"/>
          <w:numId w:val="2"/>
        </w:numPr>
        <w:pBdr>
          <w:top w:val="nil"/>
          <w:left w:val="nil"/>
          <w:bottom w:val="nil"/>
          <w:right w:val="nil"/>
          <w:between w:val="nil"/>
        </w:pBdr>
        <w:ind w:left="851"/>
        <w:jc w:val="both"/>
        <w:rPr>
          <w:rFonts w:ascii="Century Gothic" w:eastAsia="Century Gothic" w:hAnsi="Century Gothic" w:cs="Century Gothic"/>
          <w:b/>
          <w:color w:val="000000"/>
          <w:sz w:val="20"/>
          <w:szCs w:val="20"/>
        </w:rPr>
      </w:pPr>
      <w:r w:rsidRPr="007B0EA1">
        <w:rPr>
          <w:rFonts w:ascii="Century Gothic" w:eastAsia="Century Gothic" w:hAnsi="Century Gothic" w:cs="Century Gothic"/>
          <w:b/>
          <w:color w:val="000000"/>
          <w:sz w:val="20"/>
          <w:szCs w:val="20"/>
        </w:rPr>
        <w:t xml:space="preserve">Derechos a recibir Efectivo y Equivalentes y Bienes o Servicios </w:t>
      </w:r>
    </w:p>
    <w:p w:rsidR="00736997" w:rsidRDefault="00736997">
      <w:pPr>
        <w:ind w:left="491"/>
        <w:jc w:val="both"/>
        <w:rPr>
          <w:rFonts w:ascii="Century Gothic" w:eastAsia="Century Gothic" w:hAnsi="Century Gothic" w:cs="Century Gothic"/>
          <w:b/>
          <w:sz w:val="20"/>
          <w:szCs w:val="20"/>
        </w:rPr>
      </w:pPr>
    </w:p>
    <w:p w:rsidR="009D44FE" w:rsidRDefault="00EA0CA4" w:rsidP="00C13544">
      <w:pPr>
        <w:pBdr>
          <w:top w:val="nil"/>
          <w:left w:val="nil"/>
          <w:bottom w:val="nil"/>
          <w:right w:val="nil"/>
          <w:between w:val="nil"/>
        </w:pBdr>
        <w:spacing w:after="200" w:line="240" w:lineRule="auto"/>
        <w:ind w:left="85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w:t>
      </w:r>
      <w:r>
        <w:rPr>
          <w:rFonts w:ascii="Century Gothic" w:eastAsia="Century Gothic" w:hAnsi="Century Gothic" w:cs="Century Gothic"/>
          <w:sz w:val="20"/>
          <w:szCs w:val="20"/>
        </w:rPr>
        <w:t xml:space="preserve">Sistema para el Desarrollo Integral de la Familia Michoacana </w:t>
      </w:r>
      <w:r>
        <w:rPr>
          <w:rFonts w:ascii="Century Gothic" w:eastAsia="Century Gothic" w:hAnsi="Century Gothic" w:cs="Century Gothic"/>
          <w:color w:val="000000"/>
          <w:sz w:val="20"/>
          <w:szCs w:val="20"/>
        </w:rPr>
        <w:t xml:space="preserve">tiene en cuentas por cobrar </w:t>
      </w:r>
      <w:r w:rsidR="00300C9A">
        <w:rPr>
          <w:rFonts w:ascii="Century Gothic" w:eastAsia="Century Gothic" w:hAnsi="Century Gothic" w:cs="Century Gothic"/>
          <w:color w:val="000000"/>
          <w:sz w:val="20"/>
          <w:szCs w:val="20"/>
        </w:rPr>
        <w:t xml:space="preserve">a corto plazo al </w:t>
      </w:r>
      <w:r w:rsidR="002136FD">
        <w:rPr>
          <w:rFonts w:ascii="Century Gothic" w:eastAsia="Century Gothic" w:hAnsi="Century Gothic" w:cs="Century Gothic"/>
          <w:color w:val="000000"/>
          <w:sz w:val="20"/>
          <w:szCs w:val="20"/>
        </w:rPr>
        <w:t>31 de diciembre</w:t>
      </w:r>
      <w:r>
        <w:rPr>
          <w:rFonts w:ascii="Century Gothic" w:eastAsia="Century Gothic" w:hAnsi="Century Gothic" w:cs="Century Gothic"/>
          <w:color w:val="000000"/>
          <w:sz w:val="20"/>
          <w:szCs w:val="20"/>
        </w:rPr>
        <w:t xml:space="preserve"> un importe de </w:t>
      </w:r>
      <w:r w:rsidR="004F0E53" w:rsidRPr="004F0E53">
        <w:rPr>
          <w:rFonts w:ascii="Century Gothic" w:eastAsia="Century Gothic" w:hAnsi="Century Gothic" w:cs="Century Gothic"/>
          <w:color w:val="000000"/>
          <w:sz w:val="20"/>
          <w:szCs w:val="20"/>
        </w:rPr>
        <w:t>$</w:t>
      </w:r>
      <w:r w:rsidR="002136FD" w:rsidRPr="002136FD">
        <w:rPr>
          <w:rFonts w:ascii="Century Gothic" w:eastAsia="Century Gothic" w:hAnsi="Century Gothic" w:cs="Century Gothic"/>
          <w:color w:val="000000"/>
          <w:sz w:val="20"/>
          <w:szCs w:val="20"/>
        </w:rPr>
        <w:t xml:space="preserve">242,553,335.18 </w:t>
      </w:r>
      <w:r>
        <w:rPr>
          <w:rFonts w:ascii="Century Gothic" w:eastAsia="Century Gothic" w:hAnsi="Century Gothic" w:cs="Century Gothic"/>
          <w:color w:val="000000"/>
          <w:sz w:val="20"/>
          <w:szCs w:val="20"/>
        </w:rPr>
        <w:t>(</w:t>
      </w:r>
      <w:r w:rsidR="00C13544">
        <w:rPr>
          <w:rFonts w:ascii="Century Gothic" w:eastAsia="Century Gothic" w:hAnsi="Century Gothic" w:cs="Century Gothic"/>
          <w:color w:val="000000"/>
          <w:sz w:val="20"/>
          <w:szCs w:val="20"/>
        </w:rPr>
        <w:t xml:space="preserve">doscientos </w:t>
      </w:r>
      <w:r w:rsidR="002136FD">
        <w:rPr>
          <w:rFonts w:ascii="Century Gothic" w:eastAsia="Century Gothic" w:hAnsi="Century Gothic" w:cs="Century Gothic"/>
          <w:color w:val="000000"/>
          <w:sz w:val="20"/>
          <w:szCs w:val="20"/>
        </w:rPr>
        <w:t xml:space="preserve">cuarenta y dos millones quinientos cincuenta y tres mil trescientos treinta y cinco </w:t>
      </w:r>
      <w:r w:rsidR="00DD5FB9">
        <w:rPr>
          <w:rFonts w:ascii="Century Gothic" w:eastAsia="Century Gothic" w:hAnsi="Century Gothic" w:cs="Century Gothic"/>
          <w:color w:val="000000"/>
          <w:sz w:val="20"/>
          <w:szCs w:val="20"/>
        </w:rPr>
        <w:t xml:space="preserve">pesos </w:t>
      </w:r>
      <w:r w:rsidR="002136FD">
        <w:rPr>
          <w:rFonts w:ascii="Century Gothic" w:eastAsia="Century Gothic" w:hAnsi="Century Gothic" w:cs="Century Gothic"/>
          <w:color w:val="000000"/>
          <w:sz w:val="20"/>
          <w:szCs w:val="20"/>
        </w:rPr>
        <w:t>18</w:t>
      </w:r>
      <w:r>
        <w:rPr>
          <w:rFonts w:ascii="Century Gothic" w:eastAsia="Century Gothic" w:hAnsi="Century Gothic" w:cs="Century Gothic"/>
          <w:color w:val="000000"/>
          <w:sz w:val="20"/>
          <w:szCs w:val="20"/>
        </w:rPr>
        <w:t>/100 M.N.) desglosados de la siguiente manera:</w:t>
      </w:r>
    </w:p>
    <w:tbl>
      <w:tblPr>
        <w:tblStyle w:val="aff4"/>
        <w:tblW w:w="8235"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050"/>
        <w:gridCol w:w="1710"/>
        <w:gridCol w:w="1575"/>
      </w:tblGrid>
      <w:tr w:rsidR="0058346A">
        <w:trPr>
          <w:trHeight w:val="315"/>
        </w:trPr>
        <w:tc>
          <w:tcPr>
            <w:tcW w:w="90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CUENTA</w:t>
            </w:r>
          </w:p>
        </w:tc>
        <w:tc>
          <w:tcPr>
            <w:tcW w:w="4050"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1710" w:type="dxa"/>
            <w:shd w:val="clear" w:color="auto" w:fill="D9D9D9"/>
            <w:vAlign w:val="center"/>
          </w:tcPr>
          <w:p w:rsidR="0058346A" w:rsidRDefault="00595691" w:rsidP="007E4371">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AL </w:t>
            </w:r>
            <w:r w:rsidR="00F75A31">
              <w:rPr>
                <w:rFonts w:ascii="Century Gothic" w:eastAsia="Century Gothic" w:hAnsi="Century Gothic" w:cs="Century Gothic"/>
                <w:b/>
                <w:color w:val="000000"/>
                <w:sz w:val="18"/>
                <w:szCs w:val="18"/>
              </w:rPr>
              <w:t>3</w:t>
            </w:r>
            <w:r w:rsidR="002136FD">
              <w:rPr>
                <w:rFonts w:ascii="Century Gothic" w:eastAsia="Century Gothic" w:hAnsi="Century Gothic" w:cs="Century Gothic"/>
                <w:b/>
                <w:color w:val="000000"/>
                <w:sz w:val="18"/>
                <w:szCs w:val="18"/>
              </w:rPr>
              <w:t>1</w:t>
            </w:r>
            <w:r w:rsidR="00EA0CA4">
              <w:rPr>
                <w:rFonts w:ascii="Century Gothic" w:eastAsia="Century Gothic" w:hAnsi="Century Gothic" w:cs="Century Gothic"/>
                <w:b/>
                <w:color w:val="000000"/>
                <w:sz w:val="18"/>
                <w:szCs w:val="18"/>
              </w:rPr>
              <w:t>/</w:t>
            </w:r>
            <w:r w:rsidR="00C3672D">
              <w:rPr>
                <w:rFonts w:ascii="Century Gothic" w:eastAsia="Century Gothic" w:hAnsi="Century Gothic" w:cs="Century Gothic"/>
                <w:b/>
                <w:color w:val="000000"/>
                <w:sz w:val="18"/>
                <w:szCs w:val="18"/>
              </w:rPr>
              <w:t>1</w:t>
            </w:r>
            <w:r w:rsidR="002136FD">
              <w:rPr>
                <w:rFonts w:ascii="Century Gothic" w:eastAsia="Century Gothic" w:hAnsi="Century Gothic" w:cs="Century Gothic"/>
                <w:b/>
                <w:color w:val="000000"/>
                <w:sz w:val="18"/>
                <w:szCs w:val="18"/>
              </w:rPr>
              <w:t>2</w:t>
            </w:r>
            <w:r w:rsidR="00EA0CA4">
              <w:rPr>
                <w:rFonts w:ascii="Century Gothic" w:eastAsia="Century Gothic" w:hAnsi="Century Gothic" w:cs="Century Gothic"/>
                <w:b/>
                <w:color w:val="000000"/>
                <w:sz w:val="18"/>
                <w:szCs w:val="18"/>
              </w:rPr>
              <w:t>/202</w:t>
            </w:r>
            <w:r w:rsidR="00954E0F">
              <w:rPr>
                <w:rFonts w:ascii="Century Gothic" w:eastAsia="Century Gothic" w:hAnsi="Century Gothic" w:cs="Century Gothic"/>
                <w:b/>
                <w:sz w:val="18"/>
                <w:szCs w:val="18"/>
              </w:rPr>
              <w:t>5</w:t>
            </w:r>
          </w:p>
        </w:tc>
        <w:tc>
          <w:tcPr>
            <w:tcW w:w="1575" w:type="dxa"/>
            <w:shd w:val="clear" w:color="auto" w:fill="D9D9D9"/>
            <w:vAlign w:val="center"/>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AL </w:t>
            </w:r>
            <w:r w:rsidR="00954E0F">
              <w:rPr>
                <w:rFonts w:ascii="Century Gothic" w:eastAsia="Century Gothic" w:hAnsi="Century Gothic" w:cs="Century Gothic"/>
                <w:b/>
                <w:sz w:val="18"/>
                <w:szCs w:val="18"/>
              </w:rPr>
              <w:t>31/12/2024</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1122</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Cuentas por Cobrar a Corto Plazo</w:t>
            </w:r>
          </w:p>
        </w:tc>
        <w:tc>
          <w:tcPr>
            <w:tcW w:w="1710" w:type="dxa"/>
            <w:shd w:val="clear" w:color="auto" w:fill="auto"/>
            <w:vAlign w:val="center"/>
          </w:tcPr>
          <w:p w:rsidR="009B6C9B" w:rsidRDefault="002136FD" w:rsidP="00EE2167">
            <w:pPr>
              <w:jc w:val="right"/>
              <w:rPr>
                <w:rFonts w:ascii="Century Gothic" w:eastAsia="Century Gothic" w:hAnsi="Century Gothic" w:cs="Century Gothic"/>
                <w:color w:val="000000"/>
                <w:sz w:val="18"/>
                <w:szCs w:val="18"/>
              </w:rPr>
            </w:pPr>
            <w:r w:rsidRPr="002136FD">
              <w:rPr>
                <w:rFonts w:ascii="Century Gothic" w:eastAsia="Century Gothic" w:hAnsi="Century Gothic" w:cs="Century Gothic"/>
                <w:color w:val="000000"/>
                <w:sz w:val="18"/>
                <w:szCs w:val="18"/>
              </w:rPr>
              <w:t>181,192,510.52</w:t>
            </w:r>
          </w:p>
        </w:tc>
        <w:tc>
          <w:tcPr>
            <w:tcW w:w="1575" w:type="dxa"/>
            <w:shd w:val="clear" w:color="auto" w:fill="auto"/>
            <w:vAlign w:val="center"/>
          </w:tcPr>
          <w:p w:rsidR="009B6C9B" w:rsidRDefault="009B6C9B" w:rsidP="00B5005B">
            <w:pPr>
              <w:jc w:val="right"/>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180,974,671.87</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1123</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Deudores Diversos por Cobrar a Corto Plazo</w:t>
            </w:r>
          </w:p>
        </w:tc>
        <w:tc>
          <w:tcPr>
            <w:tcW w:w="1710" w:type="dxa"/>
            <w:shd w:val="clear" w:color="auto" w:fill="auto"/>
            <w:vAlign w:val="center"/>
          </w:tcPr>
          <w:p w:rsidR="009B6C9B" w:rsidRDefault="002136FD" w:rsidP="00F16464">
            <w:pPr>
              <w:jc w:val="right"/>
              <w:rPr>
                <w:rFonts w:ascii="Century Gothic" w:eastAsia="Century Gothic" w:hAnsi="Century Gothic" w:cs="Century Gothic"/>
                <w:color w:val="000000"/>
                <w:sz w:val="18"/>
                <w:szCs w:val="18"/>
              </w:rPr>
            </w:pPr>
            <w:r w:rsidRPr="002136FD">
              <w:rPr>
                <w:rFonts w:ascii="Century Gothic" w:eastAsia="Century Gothic" w:hAnsi="Century Gothic" w:cs="Century Gothic"/>
                <w:color w:val="000000"/>
                <w:sz w:val="18"/>
                <w:szCs w:val="18"/>
              </w:rPr>
              <w:t>61,</w:t>
            </w:r>
            <w:r w:rsidR="00F16464">
              <w:rPr>
                <w:rFonts w:ascii="Century Gothic" w:eastAsia="Century Gothic" w:hAnsi="Century Gothic" w:cs="Century Gothic"/>
                <w:color w:val="000000"/>
                <w:sz w:val="18"/>
                <w:szCs w:val="18"/>
              </w:rPr>
              <w:t>098,603.22</w:t>
            </w:r>
          </w:p>
        </w:tc>
        <w:tc>
          <w:tcPr>
            <w:tcW w:w="1575" w:type="dxa"/>
            <w:shd w:val="clear" w:color="auto" w:fill="auto"/>
            <w:vAlign w:val="center"/>
          </w:tcPr>
          <w:p w:rsidR="009B6C9B" w:rsidRDefault="009B6C9B" w:rsidP="00B5005B">
            <w:pPr>
              <w:jc w:val="right"/>
              <w:rPr>
                <w:rFonts w:ascii="Century Gothic" w:eastAsia="Century Gothic" w:hAnsi="Century Gothic" w:cs="Century Gothic"/>
                <w:color w:val="000000"/>
                <w:sz w:val="18"/>
                <w:szCs w:val="18"/>
              </w:rPr>
            </w:pPr>
            <w:r w:rsidRPr="00595691">
              <w:rPr>
                <w:rFonts w:ascii="Century Gothic" w:eastAsia="Century Gothic" w:hAnsi="Century Gothic" w:cs="Century Gothic"/>
                <w:sz w:val="18"/>
                <w:szCs w:val="18"/>
              </w:rPr>
              <w:t>55,696,505.06</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1124</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Ingresos por Recuperar a Corto Plazo</w:t>
            </w:r>
          </w:p>
        </w:tc>
        <w:tc>
          <w:tcPr>
            <w:tcW w:w="1710" w:type="dxa"/>
            <w:shd w:val="clear" w:color="auto" w:fill="auto"/>
            <w:vAlign w:val="center"/>
          </w:tcPr>
          <w:p w:rsidR="009B6C9B" w:rsidRDefault="00E56A8F" w:rsidP="00E56A8F">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c>
          <w:tcPr>
            <w:tcW w:w="1575" w:type="dxa"/>
            <w:shd w:val="clear" w:color="auto" w:fill="auto"/>
            <w:vAlign w:val="center"/>
          </w:tcPr>
          <w:p w:rsidR="009B6C9B" w:rsidRDefault="00E56A8F" w:rsidP="00B5005B">
            <w:pPr>
              <w:jc w:val="right"/>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0.00</w:t>
            </w:r>
            <w:r w:rsidR="009B6C9B">
              <w:rPr>
                <w:rFonts w:ascii="Century Gothic" w:eastAsia="Century Gothic" w:hAnsi="Century Gothic" w:cs="Century Gothic"/>
                <w:sz w:val="18"/>
                <w:szCs w:val="18"/>
              </w:rPr>
              <w:t xml:space="preserve">   </w:t>
            </w:r>
          </w:p>
        </w:tc>
      </w:tr>
      <w:tr w:rsidR="009B6C9B">
        <w:trPr>
          <w:trHeight w:val="58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1125</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Deudores por Anticipos de la Tesorería a Corto Plazo</w:t>
            </w:r>
          </w:p>
        </w:tc>
        <w:tc>
          <w:tcPr>
            <w:tcW w:w="1710" w:type="dxa"/>
            <w:shd w:val="clear" w:color="auto" w:fill="auto"/>
            <w:vAlign w:val="center"/>
          </w:tcPr>
          <w:p w:rsidR="009B6C9B" w:rsidRDefault="00F16464" w:rsidP="00FB0E33">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26</w:t>
            </w:r>
            <w:r w:rsidR="00651B7F">
              <w:rPr>
                <w:rFonts w:ascii="Century Gothic" w:eastAsia="Century Gothic" w:hAnsi="Century Gothic" w:cs="Century Gothic"/>
                <w:color w:val="000000"/>
                <w:sz w:val="18"/>
                <w:szCs w:val="18"/>
              </w:rPr>
              <w:t>2,221.44</w:t>
            </w:r>
          </w:p>
        </w:tc>
        <w:tc>
          <w:tcPr>
            <w:tcW w:w="1575" w:type="dxa"/>
            <w:shd w:val="clear" w:color="auto" w:fill="auto"/>
            <w:vAlign w:val="center"/>
          </w:tcPr>
          <w:p w:rsidR="009B6C9B" w:rsidRDefault="009B6C9B" w:rsidP="00B5005B">
            <w:pPr>
              <w:jc w:val="right"/>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258,964.64 </w:t>
            </w:r>
          </w:p>
        </w:tc>
      </w:tr>
      <w:tr w:rsidR="009B6C9B">
        <w:trPr>
          <w:trHeight w:val="55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p>
        </w:tc>
        <w:tc>
          <w:tcPr>
            <w:tcW w:w="4050" w:type="dxa"/>
            <w:shd w:val="clear" w:color="auto" w:fill="auto"/>
            <w:vAlign w:val="center"/>
          </w:tcPr>
          <w:p w:rsidR="009B6C9B" w:rsidRDefault="009B6C9B">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SUBTOTAL DERECHOS A RECIBIR EFECTIVO Y EQUIVALENTES</w:t>
            </w:r>
          </w:p>
        </w:tc>
        <w:tc>
          <w:tcPr>
            <w:tcW w:w="1710" w:type="dxa"/>
            <w:shd w:val="clear" w:color="auto" w:fill="auto"/>
            <w:vAlign w:val="center"/>
          </w:tcPr>
          <w:p w:rsidR="009B6C9B" w:rsidRPr="00B016B4" w:rsidRDefault="00651B7F" w:rsidP="002A7878">
            <w:pPr>
              <w:jc w:val="right"/>
              <w:rPr>
                <w:rFonts w:ascii="Century Gothic" w:eastAsia="Century Gothic" w:hAnsi="Century Gothic" w:cs="Century Gothic"/>
                <w:b/>
                <w:color w:val="000000"/>
                <w:sz w:val="18"/>
                <w:szCs w:val="18"/>
              </w:rPr>
            </w:pPr>
            <w:r w:rsidRPr="00651B7F">
              <w:rPr>
                <w:rFonts w:ascii="Century Gothic" w:eastAsia="Century Gothic" w:hAnsi="Century Gothic" w:cs="Century Gothic"/>
                <w:b/>
                <w:color w:val="000000"/>
                <w:sz w:val="18"/>
                <w:szCs w:val="18"/>
              </w:rPr>
              <w:t>242,553,335.18</w:t>
            </w:r>
          </w:p>
        </w:tc>
        <w:tc>
          <w:tcPr>
            <w:tcW w:w="1575" w:type="dxa"/>
            <w:shd w:val="clear" w:color="auto" w:fill="auto"/>
            <w:vAlign w:val="center"/>
          </w:tcPr>
          <w:p w:rsidR="009B6C9B" w:rsidRPr="00B016B4" w:rsidRDefault="009B6C9B" w:rsidP="00B5005B">
            <w:pPr>
              <w:jc w:val="right"/>
              <w:rPr>
                <w:rFonts w:ascii="Century Gothic" w:eastAsia="Century Gothic" w:hAnsi="Century Gothic" w:cs="Century Gothic"/>
                <w:b/>
                <w:color w:val="000000"/>
                <w:sz w:val="18"/>
                <w:szCs w:val="18"/>
              </w:rPr>
            </w:pPr>
            <w:r w:rsidRPr="001148B7">
              <w:rPr>
                <w:rFonts w:ascii="Century Gothic" w:eastAsia="Century Gothic" w:hAnsi="Century Gothic" w:cs="Century Gothic"/>
                <w:b/>
                <w:sz w:val="18"/>
                <w:szCs w:val="18"/>
              </w:rPr>
              <w:t>236,930,141.57</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1130</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Derechos a Recibir Bienes o Servicios</w:t>
            </w:r>
          </w:p>
        </w:tc>
        <w:tc>
          <w:tcPr>
            <w:tcW w:w="1710" w:type="dxa"/>
            <w:shd w:val="clear" w:color="auto" w:fill="auto"/>
            <w:vAlign w:val="center"/>
          </w:tcPr>
          <w:p w:rsidR="009B6C9B" w:rsidRDefault="00651B7F" w:rsidP="00FB0E33">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1,762,611.79</w:t>
            </w:r>
          </w:p>
        </w:tc>
        <w:tc>
          <w:tcPr>
            <w:tcW w:w="1575" w:type="dxa"/>
            <w:shd w:val="clear" w:color="auto" w:fill="auto"/>
            <w:vAlign w:val="center"/>
          </w:tcPr>
          <w:p w:rsidR="009B6C9B" w:rsidRDefault="009B6C9B" w:rsidP="00B5005B">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2,394,187.95 </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1190</w:t>
            </w:r>
          </w:p>
        </w:tc>
        <w:tc>
          <w:tcPr>
            <w:tcW w:w="4050" w:type="dxa"/>
            <w:shd w:val="clear" w:color="auto" w:fill="auto"/>
            <w:vAlign w:val="center"/>
          </w:tcPr>
          <w:p w:rsidR="009B6C9B" w:rsidRDefault="009B6C9B">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Otros Activos Circulantes </w:t>
            </w:r>
          </w:p>
        </w:tc>
        <w:tc>
          <w:tcPr>
            <w:tcW w:w="1710" w:type="dxa"/>
            <w:shd w:val="clear" w:color="auto" w:fill="auto"/>
            <w:vAlign w:val="center"/>
          </w:tcPr>
          <w:p w:rsidR="009B6C9B" w:rsidRDefault="009B6C9B">
            <w:pPr>
              <w:jc w:val="right"/>
              <w:rPr>
                <w:rFonts w:ascii="Century Gothic" w:eastAsia="Century Gothic" w:hAnsi="Century Gothic" w:cs="Century Gothic"/>
                <w:sz w:val="18"/>
                <w:szCs w:val="18"/>
              </w:rPr>
            </w:pPr>
            <w:r w:rsidRPr="009B6C9B">
              <w:rPr>
                <w:rFonts w:ascii="Century Gothic" w:eastAsia="Century Gothic" w:hAnsi="Century Gothic" w:cs="Century Gothic"/>
                <w:sz w:val="18"/>
                <w:szCs w:val="18"/>
              </w:rPr>
              <w:t>146,530.96</w:t>
            </w:r>
          </w:p>
        </w:tc>
        <w:tc>
          <w:tcPr>
            <w:tcW w:w="1575" w:type="dxa"/>
            <w:shd w:val="clear" w:color="auto" w:fill="auto"/>
            <w:vAlign w:val="center"/>
          </w:tcPr>
          <w:p w:rsidR="009B6C9B" w:rsidRDefault="009B6C9B" w:rsidP="00B5005B">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146,530.96</w:t>
            </w:r>
          </w:p>
        </w:tc>
      </w:tr>
      <w:tr w:rsidR="009B6C9B">
        <w:trPr>
          <w:trHeight w:val="315"/>
        </w:trPr>
        <w:tc>
          <w:tcPr>
            <w:tcW w:w="900" w:type="dxa"/>
            <w:shd w:val="clear" w:color="auto" w:fill="auto"/>
            <w:vAlign w:val="center"/>
          </w:tcPr>
          <w:p w:rsidR="009B6C9B" w:rsidRDefault="009B6C9B">
            <w:pPr>
              <w:jc w:val="center"/>
              <w:rPr>
                <w:rFonts w:ascii="Century Gothic" w:eastAsia="Century Gothic" w:hAnsi="Century Gothic" w:cs="Century Gothic"/>
                <w:b/>
                <w:color w:val="000000"/>
                <w:sz w:val="18"/>
                <w:szCs w:val="18"/>
              </w:rPr>
            </w:pPr>
          </w:p>
        </w:tc>
        <w:tc>
          <w:tcPr>
            <w:tcW w:w="4050" w:type="dxa"/>
            <w:shd w:val="clear" w:color="auto" w:fill="auto"/>
            <w:vAlign w:val="center"/>
          </w:tcPr>
          <w:p w:rsidR="009B6C9B" w:rsidRDefault="009B6C9B">
            <w:pPr>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SUMA</w:t>
            </w:r>
          </w:p>
        </w:tc>
        <w:tc>
          <w:tcPr>
            <w:tcW w:w="1710" w:type="dxa"/>
            <w:shd w:val="clear" w:color="auto" w:fill="auto"/>
            <w:vAlign w:val="center"/>
          </w:tcPr>
          <w:p w:rsidR="009B6C9B" w:rsidRPr="00743A34" w:rsidRDefault="00E913C5" w:rsidP="00743A34">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244,462,477.93</w:t>
            </w:r>
          </w:p>
        </w:tc>
        <w:tc>
          <w:tcPr>
            <w:tcW w:w="1575" w:type="dxa"/>
            <w:shd w:val="clear" w:color="auto" w:fill="auto"/>
            <w:vAlign w:val="center"/>
          </w:tcPr>
          <w:p w:rsidR="009B6C9B" w:rsidRPr="00743A34" w:rsidRDefault="009B6C9B" w:rsidP="00B5005B">
            <w:pPr>
              <w:jc w:val="right"/>
              <w:rPr>
                <w:rFonts w:ascii="Century Gothic" w:eastAsia="Century Gothic" w:hAnsi="Century Gothic" w:cs="Century Gothic"/>
                <w:b/>
                <w:sz w:val="18"/>
                <w:szCs w:val="18"/>
              </w:rPr>
            </w:pPr>
            <w:r w:rsidRPr="001148B7">
              <w:rPr>
                <w:rFonts w:ascii="Century Gothic" w:eastAsia="Century Gothic" w:hAnsi="Century Gothic" w:cs="Century Gothic"/>
                <w:b/>
                <w:sz w:val="18"/>
                <w:szCs w:val="18"/>
              </w:rPr>
              <w:t>239,470,860.48</w:t>
            </w:r>
          </w:p>
        </w:tc>
      </w:tr>
    </w:tbl>
    <w:p w:rsidR="00746FD9" w:rsidRDefault="00746FD9">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sidRPr="00BF43DE">
        <w:rPr>
          <w:rFonts w:ascii="Century Gothic" w:eastAsia="Century Gothic" w:hAnsi="Century Gothic" w:cs="Century Gothic"/>
          <w:sz w:val="20"/>
          <w:szCs w:val="20"/>
        </w:rPr>
        <w:t>Las Cuentas por cobrar a corto plazo se integran por:</w:t>
      </w:r>
    </w:p>
    <w:p w:rsidR="00300C9A" w:rsidRDefault="00300C9A" w:rsidP="006E0495">
      <w:pPr>
        <w:spacing w:line="240" w:lineRule="auto"/>
        <w:jc w:val="both"/>
        <w:rPr>
          <w:rFonts w:ascii="Century Gothic" w:eastAsia="Century Gothic" w:hAnsi="Century Gothic" w:cs="Century Gothic"/>
          <w:sz w:val="20"/>
          <w:szCs w:val="20"/>
        </w:rPr>
      </w:pPr>
    </w:p>
    <w:tbl>
      <w:tblPr>
        <w:tblStyle w:val="aff5"/>
        <w:tblW w:w="8249"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4835"/>
        <w:gridCol w:w="1405"/>
        <w:gridCol w:w="1012"/>
      </w:tblGrid>
      <w:tr w:rsidR="0058346A">
        <w:trPr>
          <w:trHeight w:val="315"/>
        </w:trPr>
        <w:tc>
          <w:tcPr>
            <w:tcW w:w="997"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CUENTA</w:t>
            </w:r>
          </w:p>
        </w:tc>
        <w:tc>
          <w:tcPr>
            <w:tcW w:w="4835"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CONCEPTO</w:t>
            </w:r>
          </w:p>
        </w:tc>
        <w:tc>
          <w:tcPr>
            <w:tcW w:w="1405" w:type="dxa"/>
            <w:shd w:val="clear" w:color="auto" w:fill="D9D9D9"/>
            <w:vAlign w:val="center"/>
          </w:tcPr>
          <w:p w:rsidR="0058346A" w:rsidRDefault="0000065E" w:rsidP="007E4371">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AL </w:t>
            </w:r>
            <w:r w:rsidR="0063038C">
              <w:rPr>
                <w:rFonts w:ascii="Century Gothic" w:eastAsia="Century Gothic" w:hAnsi="Century Gothic" w:cs="Century Gothic"/>
                <w:b/>
                <w:color w:val="000000"/>
                <w:sz w:val="18"/>
                <w:szCs w:val="18"/>
              </w:rPr>
              <w:t>31</w:t>
            </w:r>
            <w:r w:rsidR="00EA0CA4">
              <w:rPr>
                <w:rFonts w:ascii="Century Gothic" w:eastAsia="Century Gothic" w:hAnsi="Century Gothic" w:cs="Century Gothic"/>
                <w:b/>
                <w:color w:val="000000"/>
                <w:sz w:val="18"/>
                <w:szCs w:val="18"/>
              </w:rPr>
              <w:t>/</w:t>
            </w:r>
            <w:r w:rsidR="00C3672D">
              <w:rPr>
                <w:rFonts w:ascii="Century Gothic" w:eastAsia="Century Gothic" w:hAnsi="Century Gothic" w:cs="Century Gothic"/>
                <w:b/>
                <w:color w:val="000000"/>
                <w:sz w:val="18"/>
                <w:szCs w:val="18"/>
              </w:rPr>
              <w:t>1</w:t>
            </w:r>
            <w:r w:rsidR="00E913C5">
              <w:rPr>
                <w:rFonts w:ascii="Century Gothic" w:eastAsia="Century Gothic" w:hAnsi="Century Gothic" w:cs="Century Gothic"/>
                <w:b/>
                <w:color w:val="000000"/>
                <w:sz w:val="18"/>
                <w:szCs w:val="18"/>
              </w:rPr>
              <w:t>2</w:t>
            </w:r>
            <w:r w:rsidR="00EA0CA4">
              <w:rPr>
                <w:rFonts w:ascii="Century Gothic" w:eastAsia="Century Gothic" w:hAnsi="Century Gothic" w:cs="Century Gothic"/>
                <w:b/>
                <w:color w:val="000000"/>
                <w:sz w:val="18"/>
                <w:szCs w:val="18"/>
              </w:rPr>
              <w:t>/202</w:t>
            </w:r>
            <w:r w:rsidR="00703DD3">
              <w:rPr>
                <w:rFonts w:ascii="Century Gothic" w:eastAsia="Century Gothic" w:hAnsi="Century Gothic" w:cs="Century Gothic"/>
                <w:b/>
                <w:sz w:val="18"/>
                <w:szCs w:val="18"/>
              </w:rPr>
              <w:t>5</w:t>
            </w:r>
          </w:p>
        </w:tc>
        <w:tc>
          <w:tcPr>
            <w:tcW w:w="1012" w:type="dxa"/>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w:t>
            </w:r>
          </w:p>
        </w:tc>
      </w:tr>
      <w:tr w:rsidR="0058346A" w:rsidTr="00F11D1D">
        <w:trPr>
          <w:trHeight w:val="900"/>
        </w:trPr>
        <w:tc>
          <w:tcPr>
            <w:tcW w:w="997" w:type="dxa"/>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1122-73</w:t>
            </w:r>
          </w:p>
        </w:tc>
        <w:tc>
          <w:tcPr>
            <w:tcW w:w="4835"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Ingresos por Venta de Bienes y Prestación de Servicios de Entidades Paraestatales y Fideicomisos No Empresariales y No Financieros</w:t>
            </w:r>
          </w:p>
        </w:tc>
        <w:tc>
          <w:tcPr>
            <w:tcW w:w="1405" w:type="dxa"/>
            <w:shd w:val="clear" w:color="auto" w:fill="auto"/>
            <w:vAlign w:val="center"/>
          </w:tcPr>
          <w:p w:rsidR="0058346A" w:rsidRDefault="00651B7F" w:rsidP="00C3672D">
            <w:pPr>
              <w:jc w:val="right"/>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446,604.45</w:t>
            </w:r>
          </w:p>
        </w:tc>
        <w:tc>
          <w:tcPr>
            <w:tcW w:w="1012" w:type="dxa"/>
            <w:shd w:val="clear" w:color="auto" w:fill="auto"/>
            <w:vAlign w:val="center"/>
          </w:tcPr>
          <w:p w:rsidR="0058346A" w:rsidRDefault="00EA0CA4"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w:t>
            </w:r>
            <w:r w:rsidR="00EE2167">
              <w:rPr>
                <w:rFonts w:ascii="Century Gothic" w:eastAsia="Century Gothic" w:hAnsi="Century Gothic" w:cs="Century Gothic"/>
                <w:sz w:val="18"/>
                <w:szCs w:val="18"/>
              </w:rPr>
              <w:t>25</w:t>
            </w:r>
            <w:r>
              <w:rPr>
                <w:rFonts w:ascii="Century Gothic" w:eastAsia="Century Gothic" w:hAnsi="Century Gothic" w:cs="Century Gothic"/>
                <w:color w:val="000000"/>
                <w:sz w:val="18"/>
                <w:szCs w:val="18"/>
              </w:rPr>
              <w:t>%</w:t>
            </w:r>
          </w:p>
        </w:tc>
      </w:tr>
      <w:tr w:rsidR="0058346A" w:rsidTr="00F11D1D">
        <w:trPr>
          <w:trHeight w:val="585"/>
        </w:trPr>
        <w:tc>
          <w:tcPr>
            <w:tcW w:w="997" w:type="dxa"/>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1122-79</w:t>
            </w:r>
          </w:p>
        </w:tc>
        <w:tc>
          <w:tcPr>
            <w:tcW w:w="4835"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Otros Ingresos</w:t>
            </w:r>
          </w:p>
        </w:tc>
        <w:tc>
          <w:tcPr>
            <w:tcW w:w="1405" w:type="dxa"/>
            <w:shd w:val="clear" w:color="auto" w:fill="auto"/>
            <w:vAlign w:val="center"/>
          </w:tcPr>
          <w:p w:rsidR="0058346A" w:rsidRDefault="00F75A31"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c>
          <w:tcPr>
            <w:tcW w:w="1012" w:type="dxa"/>
            <w:shd w:val="clear" w:color="auto" w:fill="auto"/>
            <w:vAlign w:val="center"/>
          </w:tcPr>
          <w:p w:rsidR="0058346A" w:rsidRDefault="00EA0CA4"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r>
      <w:tr w:rsidR="008F3AF8" w:rsidTr="00F11D1D">
        <w:trPr>
          <w:trHeight w:val="535"/>
        </w:trPr>
        <w:tc>
          <w:tcPr>
            <w:tcW w:w="997" w:type="dxa"/>
            <w:shd w:val="clear" w:color="auto" w:fill="auto"/>
            <w:vAlign w:val="center"/>
          </w:tcPr>
          <w:p w:rsidR="008F3AF8" w:rsidRDefault="008F3AF8">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1122-83</w:t>
            </w:r>
          </w:p>
        </w:tc>
        <w:tc>
          <w:tcPr>
            <w:tcW w:w="4835" w:type="dxa"/>
            <w:shd w:val="clear" w:color="auto" w:fill="auto"/>
            <w:vAlign w:val="center"/>
          </w:tcPr>
          <w:p w:rsidR="008F3AF8" w:rsidRDefault="008F3AF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Convenios </w:t>
            </w:r>
          </w:p>
        </w:tc>
        <w:tc>
          <w:tcPr>
            <w:tcW w:w="1405" w:type="dxa"/>
            <w:shd w:val="clear" w:color="auto" w:fill="auto"/>
            <w:vAlign w:val="center"/>
          </w:tcPr>
          <w:p w:rsidR="008F3AF8" w:rsidRDefault="008F3AF8"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c>
          <w:tcPr>
            <w:tcW w:w="1012" w:type="dxa"/>
            <w:shd w:val="clear" w:color="auto" w:fill="auto"/>
            <w:vAlign w:val="center"/>
          </w:tcPr>
          <w:p w:rsidR="008F3AF8" w:rsidRDefault="008F3AF8"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r>
      <w:tr w:rsidR="0058346A" w:rsidTr="00F11D1D">
        <w:trPr>
          <w:trHeight w:val="535"/>
        </w:trPr>
        <w:tc>
          <w:tcPr>
            <w:tcW w:w="997" w:type="dxa"/>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1122-91</w:t>
            </w:r>
          </w:p>
        </w:tc>
        <w:tc>
          <w:tcPr>
            <w:tcW w:w="4835" w:type="dxa"/>
            <w:shd w:val="clear" w:color="auto" w:fill="auto"/>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Transferencias Internas y Asignaciones del Sector Público </w:t>
            </w:r>
          </w:p>
        </w:tc>
        <w:tc>
          <w:tcPr>
            <w:tcW w:w="1405" w:type="dxa"/>
            <w:shd w:val="clear" w:color="auto" w:fill="auto"/>
            <w:vAlign w:val="center"/>
          </w:tcPr>
          <w:p w:rsidR="0058346A" w:rsidRDefault="00EA0CA4"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18</w:t>
            </w:r>
            <w:r>
              <w:rPr>
                <w:rFonts w:ascii="Century Gothic" w:eastAsia="Century Gothic" w:hAnsi="Century Gothic" w:cs="Century Gothic"/>
                <w:sz w:val="18"/>
                <w:szCs w:val="18"/>
              </w:rPr>
              <w:t>0</w:t>
            </w:r>
            <w:r>
              <w:rPr>
                <w:rFonts w:ascii="Century Gothic" w:eastAsia="Century Gothic" w:hAnsi="Century Gothic" w:cs="Century Gothic"/>
                <w:color w:val="000000"/>
                <w:sz w:val="18"/>
                <w:szCs w:val="18"/>
              </w:rPr>
              <w:t>,</w:t>
            </w:r>
            <w:r w:rsidR="00CF4897">
              <w:rPr>
                <w:rFonts w:ascii="Century Gothic" w:eastAsia="Century Gothic" w:hAnsi="Century Gothic" w:cs="Century Gothic"/>
                <w:sz w:val="18"/>
                <w:szCs w:val="18"/>
              </w:rPr>
              <w:t>745,906.07</w:t>
            </w:r>
          </w:p>
        </w:tc>
        <w:tc>
          <w:tcPr>
            <w:tcW w:w="1012" w:type="dxa"/>
            <w:shd w:val="clear" w:color="auto" w:fill="auto"/>
            <w:vAlign w:val="center"/>
          </w:tcPr>
          <w:p w:rsidR="0058346A" w:rsidRDefault="00EE2167"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99.75</w:t>
            </w:r>
            <w:r w:rsidR="00EA0CA4">
              <w:rPr>
                <w:rFonts w:ascii="Century Gothic" w:eastAsia="Century Gothic" w:hAnsi="Century Gothic" w:cs="Century Gothic"/>
                <w:color w:val="000000"/>
                <w:sz w:val="18"/>
                <w:szCs w:val="18"/>
              </w:rPr>
              <w:t>%</w:t>
            </w:r>
          </w:p>
        </w:tc>
      </w:tr>
      <w:tr w:rsidR="0058346A" w:rsidRPr="00DE6A16" w:rsidTr="00F11D1D">
        <w:trPr>
          <w:trHeight w:val="445"/>
        </w:trPr>
        <w:tc>
          <w:tcPr>
            <w:tcW w:w="997" w:type="dxa"/>
            <w:shd w:val="clear" w:color="auto" w:fill="auto"/>
            <w:vAlign w:val="center"/>
          </w:tcPr>
          <w:p w:rsidR="0058346A" w:rsidRPr="00B70054" w:rsidRDefault="00EA0CA4">
            <w:pPr>
              <w:jc w:val="center"/>
              <w:rPr>
                <w:rFonts w:ascii="Century Gothic" w:eastAsia="Century Gothic" w:hAnsi="Century Gothic" w:cs="Century Gothic"/>
                <w:color w:val="000000"/>
                <w:sz w:val="18"/>
                <w:szCs w:val="18"/>
              </w:rPr>
            </w:pPr>
            <w:r w:rsidRPr="00B70054">
              <w:rPr>
                <w:rFonts w:ascii="Century Gothic" w:eastAsia="Century Gothic" w:hAnsi="Century Gothic" w:cs="Century Gothic"/>
                <w:color w:val="000000"/>
                <w:sz w:val="18"/>
                <w:szCs w:val="18"/>
              </w:rPr>
              <w:t>1122-93</w:t>
            </w:r>
          </w:p>
        </w:tc>
        <w:tc>
          <w:tcPr>
            <w:tcW w:w="4835" w:type="dxa"/>
            <w:shd w:val="clear" w:color="auto" w:fill="auto"/>
            <w:vAlign w:val="center"/>
          </w:tcPr>
          <w:p w:rsidR="0058346A" w:rsidRPr="00B70054" w:rsidRDefault="00C2258C">
            <w:pPr>
              <w:rPr>
                <w:rFonts w:ascii="Century Gothic" w:eastAsia="Century Gothic" w:hAnsi="Century Gothic" w:cs="Century Gothic"/>
                <w:color w:val="000000"/>
                <w:sz w:val="18"/>
                <w:szCs w:val="18"/>
              </w:rPr>
            </w:pPr>
            <w:r w:rsidRPr="00B70054">
              <w:rPr>
                <w:rFonts w:ascii="Century Gothic" w:eastAsia="Century Gothic" w:hAnsi="Century Gothic" w:cs="Century Gothic"/>
                <w:color w:val="000000"/>
                <w:sz w:val="18"/>
                <w:szCs w:val="18"/>
              </w:rPr>
              <w:t>Subsidios y Subvencione</w:t>
            </w:r>
            <w:r w:rsidR="00AD377A" w:rsidRPr="00B70054">
              <w:rPr>
                <w:rFonts w:ascii="Century Gothic" w:eastAsia="Century Gothic" w:hAnsi="Century Gothic" w:cs="Century Gothic"/>
                <w:color w:val="000000"/>
                <w:sz w:val="18"/>
                <w:szCs w:val="18"/>
              </w:rPr>
              <w:t>s</w:t>
            </w:r>
          </w:p>
        </w:tc>
        <w:tc>
          <w:tcPr>
            <w:tcW w:w="1405" w:type="dxa"/>
            <w:shd w:val="clear" w:color="auto" w:fill="auto"/>
            <w:vAlign w:val="center"/>
          </w:tcPr>
          <w:p w:rsidR="00BF11F6" w:rsidRPr="00B70054" w:rsidRDefault="00F75A31"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p>
        </w:tc>
        <w:tc>
          <w:tcPr>
            <w:tcW w:w="1012" w:type="dxa"/>
            <w:shd w:val="clear" w:color="auto" w:fill="auto"/>
            <w:vAlign w:val="center"/>
          </w:tcPr>
          <w:p w:rsidR="0058346A" w:rsidRPr="00B70054" w:rsidRDefault="00773500" w:rsidP="00F11D1D">
            <w:pPr>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0.00</w:t>
            </w:r>
            <w:r w:rsidR="00F11D1D">
              <w:rPr>
                <w:rFonts w:ascii="Century Gothic" w:eastAsia="Century Gothic" w:hAnsi="Century Gothic" w:cs="Century Gothic"/>
                <w:color w:val="000000"/>
                <w:sz w:val="18"/>
                <w:szCs w:val="18"/>
              </w:rPr>
              <w:t>%</w:t>
            </w:r>
          </w:p>
        </w:tc>
      </w:tr>
      <w:tr w:rsidR="0058346A">
        <w:trPr>
          <w:trHeight w:val="315"/>
        </w:trPr>
        <w:tc>
          <w:tcPr>
            <w:tcW w:w="997" w:type="dxa"/>
            <w:shd w:val="clear" w:color="auto" w:fill="auto"/>
            <w:vAlign w:val="center"/>
          </w:tcPr>
          <w:p w:rsidR="0058346A" w:rsidRDefault="00EA0CA4">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4835" w:type="dxa"/>
            <w:shd w:val="clear" w:color="auto" w:fill="auto"/>
            <w:vAlign w:val="center"/>
          </w:tcPr>
          <w:p w:rsidR="0058346A" w:rsidRDefault="00EA0CA4">
            <w:pPr>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SUMA</w:t>
            </w:r>
          </w:p>
        </w:tc>
        <w:tc>
          <w:tcPr>
            <w:tcW w:w="1405" w:type="dxa"/>
            <w:shd w:val="clear" w:color="auto" w:fill="auto"/>
            <w:vAlign w:val="center"/>
          </w:tcPr>
          <w:p w:rsidR="0058346A" w:rsidRDefault="00651B7F" w:rsidP="00C3672D">
            <w:pPr>
              <w:jc w:val="right"/>
              <w:rPr>
                <w:rFonts w:ascii="Century Gothic" w:eastAsia="Century Gothic" w:hAnsi="Century Gothic" w:cs="Century Gothic"/>
                <w:b/>
                <w:color w:val="000000"/>
                <w:sz w:val="18"/>
                <w:szCs w:val="18"/>
              </w:rPr>
            </w:pPr>
            <w:r w:rsidRPr="00651B7F">
              <w:rPr>
                <w:rFonts w:ascii="Century Gothic" w:eastAsia="Century Gothic" w:hAnsi="Century Gothic" w:cs="Century Gothic"/>
                <w:b/>
                <w:color w:val="000000"/>
                <w:sz w:val="18"/>
                <w:szCs w:val="18"/>
              </w:rPr>
              <w:t>181,192,510.52</w:t>
            </w:r>
          </w:p>
        </w:tc>
        <w:tc>
          <w:tcPr>
            <w:tcW w:w="1012" w:type="dxa"/>
            <w:shd w:val="clear" w:color="auto" w:fill="auto"/>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100.00%</w:t>
            </w:r>
          </w:p>
        </w:tc>
      </w:tr>
    </w:tbl>
    <w:p w:rsidR="0058346A" w:rsidRDefault="0058346A">
      <w:pPr>
        <w:jc w:val="both"/>
        <w:rPr>
          <w:rFonts w:ascii="Century Gothic" w:eastAsia="Century Gothic" w:hAnsi="Century Gothic" w:cs="Century Gothic"/>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Ingresos por Venta de Bienes y Prestación de Servicios de Entidades Paraestatales y Fideicomisos no Empresariales y No Financieros presentan un saldo al </w:t>
      </w:r>
      <w:r w:rsidR="00651B7F">
        <w:rPr>
          <w:rFonts w:ascii="Century Gothic" w:eastAsia="Century Gothic" w:hAnsi="Century Gothic" w:cs="Century Gothic"/>
          <w:sz w:val="20"/>
          <w:szCs w:val="20"/>
        </w:rPr>
        <w:t>31 de diciembre</w:t>
      </w:r>
      <w:r w:rsidR="00651B7F">
        <w:rPr>
          <w:rFonts w:ascii="Century Gothic" w:eastAsia="Century Gothic" w:hAnsi="Century Gothic" w:cs="Century Gothic"/>
          <w:color w:val="000000"/>
          <w:sz w:val="20"/>
          <w:szCs w:val="20"/>
        </w:rPr>
        <w:t xml:space="preserve"> </w:t>
      </w:r>
      <w:r w:rsidR="00EB382C">
        <w:rPr>
          <w:rFonts w:ascii="Century Gothic" w:eastAsia="Century Gothic" w:hAnsi="Century Gothic" w:cs="Century Gothic"/>
          <w:sz w:val="20"/>
          <w:szCs w:val="20"/>
        </w:rPr>
        <w:t>de 2025</w:t>
      </w:r>
      <w:r>
        <w:rPr>
          <w:rFonts w:ascii="Century Gothic" w:eastAsia="Century Gothic" w:hAnsi="Century Gothic" w:cs="Century Gothic"/>
          <w:sz w:val="20"/>
          <w:szCs w:val="20"/>
        </w:rPr>
        <w:t xml:space="preserve"> por un importe de $</w:t>
      </w:r>
      <w:r w:rsidR="00651B7F" w:rsidRPr="00651B7F">
        <w:rPr>
          <w:rFonts w:ascii="Century Gothic" w:eastAsia="Century Gothic" w:hAnsi="Century Gothic" w:cs="Century Gothic"/>
          <w:sz w:val="20"/>
          <w:szCs w:val="20"/>
        </w:rPr>
        <w:t xml:space="preserve">446,604.45 </w:t>
      </w:r>
      <w:r w:rsidR="00BF11F6">
        <w:rPr>
          <w:rFonts w:ascii="Century Gothic" w:eastAsia="Century Gothic" w:hAnsi="Century Gothic" w:cs="Century Gothic"/>
          <w:sz w:val="20"/>
          <w:szCs w:val="20"/>
        </w:rPr>
        <w:t>(</w:t>
      </w:r>
      <w:r w:rsidR="00EE2167">
        <w:rPr>
          <w:rFonts w:ascii="Century Gothic" w:eastAsia="Century Gothic" w:hAnsi="Century Gothic" w:cs="Century Gothic"/>
          <w:sz w:val="20"/>
          <w:szCs w:val="20"/>
        </w:rPr>
        <w:t xml:space="preserve">cuatrocientos cuarenta y </w:t>
      </w:r>
      <w:r w:rsidR="00651B7F">
        <w:rPr>
          <w:rFonts w:ascii="Century Gothic" w:eastAsia="Century Gothic" w:hAnsi="Century Gothic" w:cs="Century Gothic"/>
          <w:sz w:val="20"/>
          <w:szCs w:val="20"/>
        </w:rPr>
        <w:t>seis mil seiscientos cuatro</w:t>
      </w:r>
      <w:r w:rsidR="00DE4E4E">
        <w:rPr>
          <w:rFonts w:ascii="Century Gothic" w:eastAsia="Century Gothic" w:hAnsi="Century Gothic" w:cs="Century Gothic"/>
          <w:sz w:val="20"/>
          <w:szCs w:val="20"/>
        </w:rPr>
        <w:t xml:space="preserve"> </w:t>
      </w:r>
      <w:r w:rsidR="00C3672D">
        <w:rPr>
          <w:rFonts w:ascii="Century Gothic" w:eastAsia="Century Gothic" w:hAnsi="Century Gothic" w:cs="Century Gothic"/>
          <w:sz w:val="20"/>
          <w:szCs w:val="20"/>
        </w:rPr>
        <w:t xml:space="preserve">pesos </w:t>
      </w:r>
      <w:r w:rsidR="00651B7F">
        <w:rPr>
          <w:rFonts w:ascii="Century Gothic" w:eastAsia="Century Gothic" w:hAnsi="Century Gothic" w:cs="Century Gothic"/>
          <w:sz w:val="20"/>
          <w:szCs w:val="20"/>
        </w:rPr>
        <w:t>45</w:t>
      </w:r>
      <w:r>
        <w:rPr>
          <w:rFonts w:ascii="Century Gothic" w:eastAsia="Century Gothic" w:hAnsi="Century Gothic" w:cs="Century Gothic"/>
          <w:sz w:val="20"/>
          <w:szCs w:val="20"/>
        </w:rPr>
        <w:t>/100 M.N.), los cuales corresponden a la diferencia entre los productos alimenticios ya pagados y pendientes de entregar a los municipios y el pago de los créditos otorgados a los municipios del ejer</w:t>
      </w:r>
      <w:r w:rsidR="00CF1DCC">
        <w:rPr>
          <w:rFonts w:ascii="Century Gothic" w:eastAsia="Century Gothic" w:hAnsi="Century Gothic" w:cs="Century Gothic"/>
          <w:sz w:val="20"/>
          <w:szCs w:val="20"/>
        </w:rPr>
        <w:t>cicio 2019 a la fecha.</w:t>
      </w:r>
      <w:r>
        <w:rPr>
          <w:rFonts w:ascii="Century Gothic" w:eastAsia="Century Gothic" w:hAnsi="Century Gothic" w:cs="Century Gothic"/>
          <w:sz w:val="20"/>
          <w:szCs w:val="20"/>
        </w:rPr>
        <w:t xml:space="preserve"> </w:t>
      </w:r>
    </w:p>
    <w:p w:rsidR="0058346A" w:rsidRDefault="0058346A">
      <w:pPr>
        <w:spacing w:line="240" w:lineRule="auto"/>
        <w:jc w:val="both"/>
        <w:rPr>
          <w:rFonts w:ascii="Century Gothic" w:eastAsia="Century Gothic" w:hAnsi="Century Gothic" w:cs="Century Gothic"/>
          <w:sz w:val="20"/>
          <w:szCs w:val="20"/>
        </w:rPr>
      </w:pPr>
    </w:p>
    <w:p w:rsidR="009669A8" w:rsidRDefault="00EA0CA4" w:rsidP="00466780">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Las Transferencias Internas y Asignaciones del Sector Público por la cantidad de $180,745,906.07 (ciento ochenta millones setecientos cuarenta y cinco mil novecientos seis pesos 07/100 M.N.), corresponden a los Documentos de Ejecución Presupuestaria y Pago pendientes de depositar por parte de la Secretaría de Finanzas y Administración al Sistema para el Desarrollo Integral de la Familia Michoacana correspondientes al Recurso Estatal de los ejercicios 2016 a la fecha.</w:t>
      </w:r>
    </w:p>
    <w:p w:rsidR="00466780" w:rsidRPr="00466780" w:rsidRDefault="00466780" w:rsidP="00466780">
      <w:pPr>
        <w:spacing w:line="240" w:lineRule="auto"/>
        <w:ind w:left="851"/>
        <w:jc w:val="both"/>
        <w:rPr>
          <w:rFonts w:ascii="Century Gothic" w:eastAsia="Century Gothic" w:hAnsi="Century Gothic" w:cs="Century Gothic"/>
          <w:sz w:val="20"/>
          <w:szCs w:val="20"/>
        </w:rPr>
      </w:pPr>
    </w:p>
    <w:p w:rsidR="00466780" w:rsidRDefault="00466780" w:rsidP="002C1356">
      <w:pPr>
        <w:pBdr>
          <w:top w:val="nil"/>
          <w:left w:val="nil"/>
          <w:bottom w:val="nil"/>
          <w:right w:val="nil"/>
          <w:between w:val="nil"/>
        </w:pBdr>
        <w:spacing w:line="240" w:lineRule="auto"/>
        <w:jc w:val="both"/>
        <w:rPr>
          <w:rFonts w:ascii="Century Gothic" w:eastAsia="Century Gothic" w:hAnsi="Century Gothic" w:cs="Century Gothic"/>
          <w:b/>
          <w:color w:val="000000"/>
          <w:sz w:val="20"/>
          <w:szCs w:val="20"/>
        </w:rPr>
      </w:pPr>
    </w:p>
    <w:p w:rsidR="0058346A" w:rsidRDefault="00EA0CA4">
      <w:p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r w:rsidRPr="00CE7983">
        <w:rPr>
          <w:rFonts w:ascii="Century Gothic" w:eastAsia="Century Gothic" w:hAnsi="Century Gothic" w:cs="Century Gothic"/>
          <w:b/>
          <w:color w:val="000000"/>
          <w:sz w:val="20"/>
          <w:szCs w:val="20"/>
        </w:rPr>
        <w:t>Deudores Diversos por Cobrar a Corto Plazo</w:t>
      </w:r>
      <w:r>
        <w:rPr>
          <w:rFonts w:ascii="Century Gothic" w:eastAsia="Century Gothic" w:hAnsi="Century Gothic" w:cs="Century Gothic"/>
          <w:b/>
          <w:color w:val="000000"/>
          <w:sz w:val="20"/>
          <w:szCs w:val="20"/>
        </w:rPr>
        <w:t xml:space="preserve"> </w:t>
      </w:r>
    </w:p>
    <w:p w:rsidR="0058346A" w:rsidRDefault="0058346A">
      <w:pPr>
        <w:pBdr>
          <w:top w:val="nil"/>
          <w:left w:val="nil"/>
          <w:bottom w:val="nil"/>
          <w:right w:val="nil"/>
          <w:between w:val="nil"/>
        </w:pBdr>
        <w:spacing w:line="240" w:lineRule="auto"/>
        <w:ind w:left="851"/>
        <w:jc w:val="both"/>
        <w:rPr>
          <w:rFonts w:ascii="Century Gothic" w:eastAsia="Century Gothic" w:hAnsi="Century Gothic" w:cs="Century Gothic"/>
          <w:b/>
          <w:color w:val="FF0000"/>
          <w:sz w:val="20"/>
          <w:szCs w:val="20"/>
        </w:rPr>
      </w:pPr>
    </w:p>
    <w:p w:rsidR="00FC453E" w:rsidRDefault="00EA0CA4" w:rsidP="00406484">
      <w:pPr>
        <w:spacing w:line="240" w:lineRule="auto"/>
        <w:ind w:left="851"/>
        <w:jc w:val="both"/>
        <w:rPr>
          <w:rFonts w:ascii="Century Gothic" w:eastAsia="Century Gothic" w:hAnsi="Century Gothic" w:cs="Century Gothic"/>
          <w:sz w:val="20"/>
          <w:szCs w:val="20"/>
        </w:rPr>
      </w:pPr>
      <w:r w:rsidRPr="00DA63F2">
        <w:rPr>
          <w:rFonts w:ascii="Century Gothic" w:eastAsia="Century Gothic" w:hAnsi="Century Gothic" w:cs="Century Gothic"/>
          <w:sz w:val="20"/>
          <w:szCs w:val="20"/>
        </w:rPr>
        <w:t>Representa el monto de los derechos de cobro a favor del Sistema para el Desarrollo Integral de la Familia Michoacana por gastos por comprobar, principal</w:t>
      </w:r>
      <w:r w:rsidR="001578B6">
        <w:rPr>
          <w:rFonts w:ascii="Century Gothic" w:eastAsia="Century Gothic" w:hAnsi="Century Gothic" w:cs="Century Gothic"/>
          <w:sz w:val="20"/>
          <w:szCs w:val="20"/>
        </w:rPr>
        <w:t xml:space="preserve">mente relacionados con viáticos, mismos que </w:t>
      </w:r>
      <w:r w:rsidR="001578B6" w:rsidRPr="00946904">
        <w:rPr>
          <w:rFonts w:ascii="Century Gothic" w:eastAsia="Century Gothic" w:hAnsi="Century Gothic" w:cs="Century Gothic"/>
          <w:sz w:val="20"/>
          <w:szCs w:val="20"/>
        </w:rPr>
        <w:t>se reflejan en la balanza de la comprobación</w:t>
      </w:r>
      <w:r w:rsidR="001578B6">
        <w:rPr>
          <w:rFonts w:ascii="Century Gothic" w:eastAsia="Century Gothic" w:hAnsi="Century Gothic" w:cs="Century Gothic"/>
          <w:sz w:val="20"/>
          <w:szCs w:val="20"/>
        </w:rPr>
        <w:t xml:space="preserve"> </w:t>
      </w:r>
      <w:r w:rsidR="00984CE3">
        <w:rPr>
          <w:rFonts w:ascii="Century Gothic" w:eastAsia="Century Gothic" w:hAnsi="Century Gothic" w:cs="Century Gothic"/>
          <w:sz w:val="20"/>
          <w:szCs w:val="20"/>
        </w:rPr>
        <w:t xml:space="preserve">al </w:t>
      </w:r>
      <w:r w:rsidR="00651B7F">
        <w:rPr>
          <w:rFonts w:ascii="Century Gothic" w:eastAsia="Century Gothic" w:hAnsi="Century Gothic" w:cs="Century Gothic"/>
          <w:sz w:val="20"/>
          <w:szCs w:val="20"/>
        </w:rPr>
        <w:t>31 de diciembre</w:t>
      </w:r>
      <w:r w:rsidR="00984CE3">
        <w:rPr>
          <w:rFonts w:ascii="Century Gothic" w:eastAsia="Century Gothic" w:hAnsi="Century Gothic" w:cs="Century Gothic"/>
          <w:sz w:val="20"/>
          <w:szCs w:val="20"/>
        </w:rPr>
        <w:t xml:space="preserve"> </w:t>
      </w:r>
      <w:r w:rsidR="001578B6">
        <w:rPr>
          <w:rFonts w:ascii="Century Gothic" w:eastAsia="Century Gothic" w:hAnsi="Century Gothic" w:cs="Century Gothic"/>
          <w:sz w:val="20"/>
          <w:szCs w:val="20"/>
        </w:rPr>
        <w:t xml:space="preserve">con los saldos </w:t>
      </w:r>
      <w:r w:rsidR="00F068B3">
        <w:rPr>
          <w:rFonts w:ascii="Century Gothic" w:eastAsia="Century Gothic" w:hAnsi="Century Gothic" w:cs="Century Gothic"/>
          <w:sz w:val="20"/>
          <w:szCs w:val="20"/>
        </w:rPr>
        <w:t>que a continuación se detallan:</w:t>
      </w:r>
    </w:p>
    <w:p w:rsidR="00406484" w:rsidRDefault="00406484" w:rsidP="00406484">
      <w:pPr>
        <w:spacing w:line="240" w:lineRule="auto"/>
        <w:ind w:left="851"/>
        <w:jc w:val="both"/>
        <w:rPr>
          <w:rFonts w:ascii="Century Gothic" w:eastAsia="Century Gothic" w:hAnsi="Century Gothic" w:cs="Century Gothic"/>
          <w:sz w:val="20"/>
          <w:szCs w:val="20"/>
        </w:rPr>
      </w:pPr>
    </w:p>
    <w:tbl>
      <w:tblPr>
        <w:tblW w:w="8504" w:type="dxa"/>
        <w:tblInd w:w="921" w:type="dxa"/>
        <w:tblCellMar>
          <w:left w:w="70" w:type="dxa"/>
          <w:right w:w="70" w:type="dxa"/>
        </w:tblCellMar>
        <w:tblLook w:val="04A0" w:firstRow="1" w:lastRow="0" w:firstColumn="1" w:lastColumn="0" w:noHBand="0" w:noVBand="1"/>
      </w:tblPr>
      <w:tblGrid>
        <w:gridCol w:w="1843"/>
        <w:gridCol w:w="4672"/>
        <w:gridCol w:w="1989"/>
      </w:tblGrid>
      <w:tr w:rsidR="00FC453E" w:rsidRPr="00FC453E" w:rsidTr="006B72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53E" w:rsidRPr="00FC453E" w:rsidRDefault="00FC453E" w:rsidP="006B727E">
            <w:pPr>
              <w:spacing w:line="240" w:lineRule="auto"/>
              <w:jc w:val="center"/>
              <w:rPr>
                <w:rFonts w:ascii="Century Gothic" w:eastAsia="Times New Roman" w:hAnsi="Century Gothic" w:cs="Calibri"/>
                <w:b/>
                <w:bCs/>
                <w:color w:val="000000"/>
                <w:sz w:val="16"/>
                <w:szCs w:val="16"/>
              </w:rPr>
            </w:pPr>
            <w:r w:rsidRPr="00FC453E">
              <w:rPr>
                <w:rFonts w:ascii="Century Gothic" w:eastAsia="Times New Roman" w:hAnsi="Century Gothic" w:cs="Calibri"/>
                <w:b/>
                <w:bCs/>
                <w:color w:val="000000"/>
                <w:sz w:val="16"/>
                <w:szCs w:val="16"/>
              </w:rPr>
              <w:t>CUENTA</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FC453E" w:rsidRPr="00FC453E" w:rsidRDefault="00FC453E" w:rsidP="006B727E">
            <w:pPr>
              <w:spacing w:line="240" w:lineRule="auto"/>
              <w:jc w:val="center"/>
              <w:rPr>
                <w:rFonts w:ascii="Century Gothic" w:eastAsia="Times New Roman" w:hAnsi="Century Gothic" w:cs="Calibri"/>
                <w:b/>
                <w:bCs/>
                <w:color w:val="000000"/>
                <w:sz w:val="16"/>
                <w:szCs w:val="16"/>
              </w:rPr>
            </w:pPr>
            <w:r w:rsidRPr="00FC453E">
              <w:rPr>
                <w:rFonts w:ascii="Century Gothic" w:eastAsia="Times New Roman" w:hAnsi="Century Gothic" w:cs="Calibri"/>
                <w:b/>
                <w:bCs/>
                <w:color w:val="000000"/>
                <w:sz w:val="16"/>
                <w:szCs w:val="16"/>
              </w:rPr>
              <w:t>CONCEPTO</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rsidR="00FC453E" w:rsidRPr="00FC453E" w:rsidRDefault="00FC453E" w:rsidP="006B727E">
            <w:pPr>
              <w:spacing w:line="240" w:lineRule="auto"/>
              <w:jc w:val="center"/>
              <w:rPr>
                <w:rFonts w:ascii="Century Gothic" w:eastAsia="Times New Roman" w:hAnsi="Century Gothic" w:cs="Calibri"/>
                <w:b/>
                <w:bCs/>
                <w:color w:val="000000"/>
                <w:sz w:val="16"/>
                <w:szCs w:val="16"/>
              </w:rPr>
            </w:pPr>
            <w:r w:rsidRPr="00FC453E">
              <w:rPr>
                <w:rFonts w:ascii="Century Gothic" w:eastAsia="Times New Roman" w:hAnsi="Century Gothic" w:cs="Calibri"/>
                <w:b/>
                <w:bCs/>
                <w:color w:val="000000"/>
                <w:sz w:val="16"/>
                <w:szCs w:val="16"/>
              </w:rPr>
              <w:t>SALDO</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1123-01-01-001</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CAMPOS DELGADO SAUL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19,140.00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RAMIREZ BEDOLLA JOSE LUIS</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12,679.55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1123-01-01-003</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DIAZ MORA IRMA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1123-01-01-004</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ALVAREZ PADILLA DIANA MARIA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37,940.00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1123-01-01-005</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QUINTANA REYES JUDITH AMERICA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4,500.00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1123-01-01-006</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PEREZ TEPICHIN FRANCISCO ABRAHAM</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52,000.00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1123-01-01-007</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VELASCO PROCELL JUAN CARLOS</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54,400.00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1123-01-01-009</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LOMELI VEGA ALDO DE JESUS</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1123-01-01-010</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ALVAREZ TORRES GUILLERMO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1,200.00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1123-01-01-011</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FERREYRA GARCIA LAURA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15,300.00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FARIAS MARTINEZ MONICA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1123-01-01-013</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MEZA REYES MARIA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4,250.00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1123-01-01-014</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RUIZ SILVA MICHAELLE</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3,000.00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1123-01-01-015</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BOCANEGRA AYALA JOSE</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21,000.00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1123-01-01-022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ARRIAGA GARCIA VANESSA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20,000.00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1123-01-01-026</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FELIX ARAIZA RODOLFO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8,000.00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1123-01-01-027</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SANCHEZ ALMONTE JOSE ANTONIO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9,000.00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1123-01-01-028</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ARROYO MOTA JAVIER ALEJANDRO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6,000.00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1123-01-01-029</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JURADO DIAZ IRMA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11,440.00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1123-01-01-030</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CARRANZA OCHOA ARMANDO PAVEL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7,000.00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1123-01-01-031</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ESTRADA HERNANDEZ JOSE CARLOS</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12.80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1123-01-01-032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BLAS GUZMAN CRISTINA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15,000.00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1123-01-01-035</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ESTEBAN MENDEZ OMAR</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3,020.00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1123-01-01-039</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SERVIN SERVIN LUIS DANIEL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1,906.67 </w:t>
            </w:r>
          </w:p>
        </w:tc>
      </w:tr>
      <w:tr w:rsidR="00276907" w:rsidRPr="00FC453E" w:rsidTr="00A0518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1123-01-01-040</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BACA ORTIZ JOSE RICARDO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rsidP="00651B7F">
            <w:pPr>
              <w:rPr>
                <w:rFonts w:ascii="Century Gothic" w:hAnsi="Century Gothic" w:cs="Calibri"/>
                <w:color w:val="000000"/>
                <w:sz w:val="16"/>
                <w:szCs w:val="16"/>
              </w:rPr>
            </w:pPr>
            <w:r>
              <w:rPr>
                <w:rFonts w:ascii="Century Gothic" w:hAnsi="Century Gothic" w:cs="Calibri"/>
                <w:color w:val="000000"/>
                <w:sz w:val="16"/>
                <w:szCs w:val="16"/>
              </w:rPr>
              <w:t xml:space="preserve">                 </w:t>
            </w:r>
            <w:r w:rsidR="00651B7F">
              <w:rPr>
                <w:rFonts w:ascii="Century Gothic" w:hAnsi="Century Gothic" w:cs="Calibri"/>
                <w:color w:val="000000"/>
                <w:sz w:val="16"/>
                <w:szCs w:val="16"/>
              </w:rPr>
              <w:t xml:space="preserve">  7,960.00</w:t>
            </w:r>
            <w:r>
              <w:rPr>
                <w:rFonts w:ascii="Century Gothic" w:hAnsi="Century Gothic" w:cs="Calibri"/>
                <w:color w:val="000000"/>
                <w:sz w:val="16"/>
                <w:szCs w:val="16"/>
              </w:rPr>
              <w:t xml:space="preserve"> </w:t>
            </w:r>
          </w:p>
        </w:tc>
      </w:tr>
      <w:tr w:rsidR="00276907" w:rsidRPr="00FC453E" w:rsidTr="00A0518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1123-01-01-042</w:t>
            </w:r>
          </w:p>
        </w:tc>
        <w:tc>
          <w:tcPr>
            <w:tcW w:w="4672" w:type="dxa"/>
            <w:tcBorders>
              <w:top w:val="nil"/>
              <w:left w:val="nil"/>
              <w:bottom w:val="single" w:sz="4" w:space="0" w:color="auto"/>
              <w:right w:val="single" w:sz="4" w:space="0" w:color="auto"/>
            </w:tcBorders>
            <w:shd w:val="clear" w:color="auto" w:fill="auto"/>
            <w:noWrap/>
            <w:vAlign w:val="bottom"/>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RAMIREZ SUAREZ LUIS ARMANDO</w:t>
            </w:r>
          </w:p>
        </w:tc>
        <w:tc>
          <w:tcPr>
            <w:tcW w:w="1989" w:type="dxa"/>
            <w:tcBorders>
              <w:top w:val="nil"/>
              <w:left w:val="nil"/>
              <w:bottom w:val="single" w:sz="4" w:space="0" w:color="auto"/>
              <w:right w:val="single" w:sz="4" w:space="0" w:color="auto"/>
            </w:tcBorders>
            <w:shd w:val="clear" w:color="auto" w:fill="auto"/>
            <w:noWrap/>
            <w:vAlign w:val="bottom"/>
          </w:tcPr>
          <w:p w:rsidR="00276907" w:rsidRDefault="00D873AD" w:rsidP="00D873AD">
            <w:pPr>
              <w:rPr>
                <w:rFonts w:ascii="Century Gothic" w:hAnsi="Century Gothic" w:cs="Calibri"/>
                <w:color w:val="000000"/>
                <w:sz w:val="16"/>
                <w:szCs w:val="16"/>
              </w:rPr>
            </w:pPr>
            <w:r>
              <w:rPr>
                <w:rFonts w:ascii="Century Gothic" w:hAnsi="Century Gothic" w:cs="Calibri"/>
                <w:color w:val="000000"/>
                <w:sz w:val="16"/>
                <w:szCs w:val="16"/>
              </w:rPr>
              <w:t xml:space="preserve">                 11,638.00</w:t>
            </w:r>
            <w:r w:rsidR="00276907">
              <w:rPr>
                <w:rFonts w:ascii="Century Gothic" w:hAnsi="Century Gothic" w:cs="Calibri"/>
                <w:color w:val="000000"/>
                <w:sz w:val="16"/>
                <w:szCs w:val="16"/>
              </w:rPr>
              <w:t xml:space="preserve">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GALVAN BALTAZAR CRISTOBAL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2,615.00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1123-01-02-003</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PEREZ BRAVO MA. MATILDE</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5,474.51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1123-01-02-004</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FLORES LUNA SERGIO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5,210.00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1123-01-02-005</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CHAGOYA CORTES IRMA ITZEL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7,500.00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1123-01-02-006</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BLANCO NATERAS MONICA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30,000.00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1123-01-02-007</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RABIA SALDAÑA ESMERALDA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4,667.79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1123-01-02-008</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CORDOBA MORENO WALTNNER RUSSELL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1,277.40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1123-01-02-010</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RIVAS SEGUNDO MARIANO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15,822.00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1123-01-02-011</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GUTIERREZ VAZQUEZ ROSA DEL PILAR</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4,400.00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PEREZ VALENCIA ARACELI</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1123-01-02-013</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JIMENEZ BAUTISTA LUIS ENRRIQUE</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2,500.00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1123-01-02-014</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PEREZ MONTES ALEJANDRO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13,010.00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1123-01-02-015</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ESTRADA SOTO HECTOR</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16,000.00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1123-01-02-016</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GOMEZ SALGADO OLIVER</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14,396.47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1123-01-02-018</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BELMONTE TORRES SERGIO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2,917.39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1123-01-02-019</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ARELLANO FLORES DANIEL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49,300.00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1123-01-02-020</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CUEVAS MENDOZA JESUS ABAD</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48,832.33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1123-01-02-021</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CONEJO BARRERA ELFEGA</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1123-01-02-023</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ROJAS SANDOVAL EDUARDO ALBERTO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62,470.00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1123-01-02-024</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CASTRO CORTES FRANCISCO IVAN</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18,751.68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1123-01-02-026</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ARTEAGA SOTO JOSE GABRIEL</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2,077.00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1123-01-02-027</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GARCIA OCHOA LUIS ENRIQUE</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2,992.60 </w:t>
            </w:r>
          </w:p>
        </w:tc>
      </w:tr>
      <w:tr w:rsidR="0027690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1123-01-02-029</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PEDRAZA BERNAL ISAAC</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10,889.00 </w:t>
            </w:r>
          </w:p>
        </w:tc>
      </w:tr>
      <w:tr w:rsidR="00276907" w:rsidRPr="00FC453E" w:rsidTr="00A0518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76907" w:rsidRDefault="00276907" w:rsidP="00E61648">
            <w:pPr>
              <w:jc w:val="center"/>
              <w:rPr>
                <w:rFonts w:ascii="Century Gothic" w:hAnsi="Century Gothic" w:cs="Calibri"/>
                <w:color w:val="000000"/>
                <w:sz w:val="16"/>
                <w:szCs w:val="16"/>
              </w:rPr>
            </w:pPr>
            <w:r>
              <w:rPr>
                <w:rFonts w:ascii="Century Gothic" w:hAnsi="Century Gothic" w:cs="Calibri"/>
                <w:color w:val="000000"/>
                <w:sz w:val="16"/>
                <w:szCs w:val="16"/>
              </w:rPr>
              <w:t>1123-01-02-032</w:t>
            </w:r>
          </w:p>
        </w:tc>
        <w:tc>
          <w:tcPr>
            <w:tcW w:w="4672"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CRUZ ARMENTA RANFERIZ ALFONSO</w:t>
            </w:r>
          </w:p>
        </w:tc>
        <w:tc>
          <w:tcPr>
            <w:tcW w:w="1989" w:type="dxa"/>
            <w:tcBorders>
              <w:top w:val="nil"/>
              <w:left w:val="nil"/>
              <w:bottom w:val="single" w:sz="4" w:space="0" w:color="auto"/>
              <w:right w:val="single" w:sz="4" w:space="0" w:color="auto"/>
            </w:tcBorders>
            <w:shd w:val="clear" w:color="auto" w:fill="auto"/>
            <w:noWrap/>
            <w:vAlign w:val="bottom"/>
            <w:hideMark/>
          </w:tcPr>
          <w:p w:rsidR="00276907" w:rsidRDefault="00276907">
            <w:pPr>
              <w:rPr>
                <w:rFonts w:ascii="Century Gothic" w:hAnsi="Century Gothic" w:cs="Calibri"/>
                <w:color w:val="000000"/>
                <w:sz w:val="16"/>
                <w:szCs w:val="16"/>
              </w:rPr>
            </w:pPr>
            <w:r>
              <w:rPr>
                <w:rFonts w:ascii="Century Gothic" w:hAnsi="Century Gothic" w:cs="Calibri"/>
                <w:color w:val="000000"/>
                <w:sz w:val="16"/>
                <w:szCs w:val="16"/>
              </w:rPr>
              <w:t xml:space="preserve">                 25,000.00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1123-01-03-001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ESPINOSA OSORNIO MARIA ANTONIETA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1123-01-03-002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LEDEZMA MORALES CARLOS MIGUEL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12,700.00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1123-01-03-003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QUIROZ COSME ERNESTO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1123-01-03-005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MEDINA ROSAURA RODRIGUEZ</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1123-01-03-007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CALDERON TORREBLANCA GORDIANO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1123-01-03-009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CASTAÑEDA MEXICANO DIANA CELESTE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13,000.00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1123-01-03-011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ALCARAZ LOPEZ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8,000.00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1123-01-03-012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CHAVEZ GUZMAN PEDRO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8,000.00 </w:t>
            </w:r>
          </w:p>
        </w:tc>
      </w:tr>
      <w:tr w:rsidR="000812AD" w:rsidRPr="00FC453E" w:rsidTr="00A0518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1123-01-03-019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CASTAÑEDA ESTRADA EDGAR (GTOS. A COMPROBAR)</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4,750.00 </w:t>
            </w:r>
          </w:p>
        </w:tc>
      </w:tr>
      <w:tr w:rsidR="000812AD" w:rsidRPr="00FC453E" w:rsidTr="00A0518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0812AD" w:rsidRDefault="000812AD" w:rsidP="000812AD">
            <w:pPr>
              <w:jc w:val="center"/>
              <w:rPr>
                <w:rFonts w:ascii="Century Gothic" w:hAnsi="Century Gothic" w:cs="Calibri"/>
                <w:color w:val="000000"/>
                <w:sz w:val="16"/>
                <w:szCs w:val="16"/>
              </w:rPr>
            </w:pPr>
            <w:r>
              <w:rPr>
                <w:rFonts w:ascii="Century Gothic" w:hAnsi="Century Gothic" w:cs="Calibri"/>
                <w:color w:val="000000"/>
                <w:sz w:val="16"/>
                <w:szCs w:val="16"/>
              </w:rPr>
              <w:t>1123-01-03-024</w:t>
            </w:r>
          </w:p>
        </w:tc>
        <w:tc>
          <w:tcPr>
            <w:tcW w:w="4672" w:type="dxa"/>
            <w:tcBorders>
              <w:top w:val="nil"/>
              <w:left w:val="nil"/>
              <w:bottom w:val="single" w:sz="4" w:space="0" w:color="auto"/>
              <w:right w:val="single" w:sz="4" w:space="0" w:color="auto"/>
            </w:tcBorders>
            <w:shd w:val="clear" w:color="auto" w:fill="auto"/>
            <w:noWrap/>
            <w:vAlign w:val="bottom"/>
          </w:tcPr>
          <w:p w:rsidR="000812AD" w:rsidRDefault="000812AD" w:rsidP="000812AD">
            <w:pPr>
              <w:rPr>
                <w:rFonts w:ascii="Century Gothic" w:hAnsi="Century Gothic" w:cs="Calibri"/>
                <w:color w:val="000000"/>
                <w:sz w:val="16"/>
                <w:szCs w:val="16"/>
              </w:rPr>
            </w:pPr>
            <w:r>
              <w:rPr>
                <w:rFonts w:ascii="Century Gothic" w:hAnsi="Century Gothic" w:cs="Calibri"/>
                <w:color w:val="000000"/>
                <w:sz w:val="16"/>
                <w:szCs w:val="16"/>
              </w:rPr>
              <w:t>BRAVO FACIO MAYRA VIANEY</w:t>
            </w:r>
          </w:p>
        </w:tc>
        <w:tc>
          <w:tcPr>
            <w:tcW w:w="1989" w:type="dxa"/>
            <w:tcBorders>
              <w:top w:val="nil"/>
              <w:left w:val="nil"/>
              <w:bottom w:val="single" w:sz="4" w:space="0" w:color="auto"/>
              <w:right w:val="single" w:sz="4" w:space="0" w:color="auto"/>
            </w:tcBorders>
            <w:shd w:val="clear" w:color="auto" w:fill="auto"/>
            <w:noWrap/>
            <w:vAlign w:val="bottom"/>
          </w:tcPr>
          <w:p w:rsidR="000812AD" w:rsidRDefault="000812AD" w:rsidP="00DE4E4E">
            <w:pPr>
              <w:rPr>
                <w:rFonts w:ascii="Century Gothic" w:hAnsi="Century Gothic" w:cs="Calibri"/>
                <w:color w:val="000000"/>
                <w:sz w:val="16"/>
                <w:szCs w:val="16"/>
              </w:rPr>
            </w:pPr>
            <w:r>
              <w:rPr>
                <w:rFonts w:ascii="Century Gothic" w:hAnsi="Century Gothic" w:cs="Calibri"/>
                <w:color w:val="000000"/>
                <w:sz w:val="16"/>
                <w:szCs w:val="16"/>
              </w:rPr>
              <w:t xml:space="preserve">                   </w:t>
            </w:r>
            <w:r w:rsidR="00DE4E4E">
              <w:rPr>
                <w:rFonts w:ascii="Century Gothic" w:hAnsi="Century Gothic" w:cs="Calibri"/>
                <w:color w:val="000000"/>
                <w:sz w:val="16"/>
                <w:szCs w:val="16"/>
              </w:rPr>
              <w:t xml:space="preserve">   644.00</w:t>
            </w:r>
            <w:r>
              <w:rPr>
                <w:rFonts w:ascii="Century Gothic" w:hAnsi="Century Gothic" w:cs="Calibri"/>
                <w:color w:val="000000"/>
                <w:sz w:val="16"/>
                <w:szCs w:val="16"/>
              </w:rPr>
              <w:t xml:space="preserve">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HUERTA MOCTEZUMA MARIA ELENA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CAMPOS HERNANDEZ MARICELA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5,999.00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SOLIS GALICIA PATRICIA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5,003.00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FLORES TORRES GILDA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21,691.39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MONTEJANO MONROY MONICA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5,221.77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MONTEJANO MONROY TZITLALI</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3,784.50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ESTRADA PANTOJA RODOLFO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1123-01-04-009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ALDAPE ESTRADA JOAQUIN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ESTRADA RAMIREZ SOFIA MARCELA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ACOSTA ROSAS OSCAR MIGUEL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MARTINEZ SANCHEZ PEDRO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ASENCIO BAUTISTA YAZMIN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MENDOZA GARCIA MARIO ANTONIO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ARZOLA GUZMAN CECILIA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2,250.00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GALLARDO TANIA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5,247.14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SEGUNDO RAMIREZ YURITZI</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1,817.09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1123-01-04-019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CARAPIA BAEZ JOSUE FERMIN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SANTILLAN MARIA DE LOURDES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TAVERA PONCE MARIA TERESA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ESTRADA SILVA NANCY</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603.39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ESCOTO GASCA  KARINA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CASANOVA CENICEROS GABRIELA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30,719.97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HUITZACUA SILVA MARIANA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4,754.85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CASTRO VILLICAÑA JESSICA JAZMIN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1123-01-04-029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HERRERA RODRIGUEZ BERTHA CELIA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1123-01-04-032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RODRIGUEZ MORA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5,400.00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1123-01-04-033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GUZMAN CASTAÑEDA MARTHA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19,999.43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1123-01-04-036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CAZAREZ GARIBAY MARIA ISABEL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1123-01-04-037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OLGUIN TRUJILLO MARIA DOLORES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17,780.01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1123-01-04-041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SILVA MONTES MA. ELENA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3,600.00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1123-01-04-042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RAMOS CEBALLOS LUIS ENRIQUE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15,500.00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1123-01-04-043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FERNANDEZ LIBIA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3,611.35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1123-01-04-047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PACHECO MARIA DE LA LUZ</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14,365.00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1123-01-04-049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NIETO GOMEZ ANGELICA ALEJANDRA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112.70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1123-01-04-050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ANGELES RODRIGUEZ MARIA OLIVIA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6,700.00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1123-01-04-052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LOZANO NAVARRO CLAUDIA MIREYA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10,768.15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1123-01-04-056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GONZALEZ PEÑA PATRICIA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1123-01-04-058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ORTIZ CAMPOS MARIA ELIZABETH</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195.00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1123-01-04-062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RUIZ VALENCIA LETICIA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3,904.40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1123-01-04-063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MANZANARES CORONA NANCY YUNUEN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11,788.80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1123-01-04-067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SANCHEZ CADENA AMPARO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3,020.00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1123-01-04-069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ZEPEDA CAÑAS GLADIS MIREL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3,107.00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1123-01-04-072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BARRAGAN DIAZ PATRICIA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7,740.00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1123-01-04-074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GUILLEN ALVAREZ ADILSON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3,700.00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1123-01-04-076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GARCIA DE LEON MARIA ANTONIETA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6,600.00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1123-01-04-078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MEDINA BASURTO JOSE DE JESUS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16,000.00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1123-01-04-080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ZAVALA TZINTZUN SILVIA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23,976.00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1123-01-04-083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LOPEZ NARANJO MARIA TERESA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11,291.50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1123-01-04-089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SOTO MARIN CARLOS ALONSO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7,415.00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1123-01-04-090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MUCIÑO CARRILLO JESUS EULOGIO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1123-01-04-098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TORRES CALDERON MARIA ISABEL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1123-01-04-099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GARCIA MALFAVON SERGIO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D66003">
            <w:pPr>
              <w:rPr>
                <w:rFonts w:ascii="Century Gothic" w:hAnsi="Century Gothic" w:cs="Calibri"/>
                <w:color w:val="000000"/>
                <w:sz w:val="16"/>
                <w:szCs w:val="16"/>
              </w:rPr>
            </w:pPr>
            <w:r>
              <w:rPr>
                <w:rFonts w:ascii="Century Gothic" w:hAnsi="Century Gothic" w:cs="Calibri"/>
                <w:color w:val="000000"/>
                <w:sz w:val="16"/>
                <w:szCs w:val="16"/>
              </w:rPr>
              <w:t xml:space="preserve">                 32,800.00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1123-01-04-100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MAGAÑA GARCIA MOYSES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1123-01-04-101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VEGA DAMIAN NELSON CALEB</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1123-01-04-102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SOYAGO SOTO BRENDA KASANDRA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1123-01-04-103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VILLALOBOS GABRIELA LIZETH</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15,200.00 </w:t>
            </w:r>
          </w:p>
        </w:tc>
      </w:tr>
      <w:tr w:rsidR="000812AD" w:rsidRPr="00FC453E" w:rsidTr="00C6335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1123-01-04-106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VILLASEÑOR VILLA KAREN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2,500.01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OROZCO GONZALEZ LUIS ANTONIO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ALVAREZ DEL ARENAL RUIZ ARMANDO JESUS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69,500.00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ASCENCIO CARLOS ARMANDO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24,824.28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AGUILAR CANTOYA EDUARDO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3,100.00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LOPEZ BUCIO MARIA IRMA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2,100.00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VIZUET NAVA SERGIO IGNACIO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1123-01-05-008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ANAYA VILLEGAS HORACIO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TORRES PEREZ SERGIO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REYES ROMERO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TORRES HERNANDEZ JOSE ESTEBAN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SORIA MARIN CUAUHTEMOC</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6,921.30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ZAVALA RIO VIRGILIO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3,062.00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1123-01-05-017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ALFARO GONZALEZ ROSA ELVA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23,261.71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1123-01-05-024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ESCUTIA SANCHEZ ANTONIO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75,240.15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1123-01-05-034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ZUÑIGA ROJAS MIGUEL ANGEL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521.87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1123-01-05-036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FLORES HURTADO LUIS MIGUEL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1123-01-05-037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GUILLEN ALVAREZ ADILSON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10,576.60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1123-01-05-038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SANCHEZ FLORES EDUARDO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1123-01-05-039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QUINTANA CORRAL MILTON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18,651.00 </w:t>
            </w:r>
          </w:p>
        </w:tc>
      </w:tr>
      <w:tr w:rsidR="000812AD" w:rsidRPr="00FC453E" w:rsidTr="00C6335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CAMPOS DELGADO SAUL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16,124.00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RAMIREZ BEDOLLA JOSE LUIS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74,435.81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DIAZ MONTEJO AGUSTIN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8,280.00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PEREZ TEPICHIN FRANCISCO ABRAHAM</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61,006.75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1123-02-01-006</w:t>
            </w:r>
          </w:p>
        </w:tc>
        <w:tc>
          <w:tcPr>
            <w:tcW w:w="4672" w:type="dxa"/>
            <w:tcBorders>
              <w:top w:val="nil"/>
              <w:left w:val="nil"/>
              <w:bottom w:val="single" w:sz="4" w:space="0" w:color="auto"/>
              <w:right w:val="single" w:sz="4" w:space="0" w:color="auto"/>
            </w:tcBorders>
            <w:shd w:val="clear" w:color="auto" w:fill="auto"/>
            <w:noWrap/>
            <w:vAlign w:val="bottom"/>
          </w:tcPr>
          <w:p w:rsidR="000812AD" w:rsidRDefault="000812AD" w:rsidP="0013670E">
            <w:pPr>
              <w:rPr>
                <w:rFonts w:ascii="Century Gothic" w:hAnsi="Century Gothic" w:cs="Calibri"/>
                <w:color w:val="000000"/>
                <w:sz w:val="16"/>
                <w:szCs w:val="16"/>
              </w:rPr>
            </w:pPr>
            <w:r>
              <w:rPr>
                <w:rFonts w:ascii="Century Gothic" w:hAnsi="Century Gothic" w:cs="Calibri"/>
                <w:color w:val="000000"/>
                <w:sz w:val="16"/>
                <w:szCs w:val="16"/>
              </w:rPr>
              <w:t xml:space="preserve">SOLORZANO BARRERA SALVADOR </w:t>
            </w:r>
          </w:p>
        </w:tc>
        <w:tc>
          <w:tcPr>
            <w:tcW w:w="1989" w:type="dxa"/>
            <w:tcBorders>
              <w:top w:val="nil"/>
              <w:left w:val="nil"/>
              <w:bottom w:val="single" w:sz="4" w:space="0" w:color="auto"/>
              <w:right w:val="single" w:sz="4" w:space="0" w:color="auto"/>
            </w:tcBorders>
            <w:shd w:val="clear" w:color="auto" w:fill="auto"/>
            <w:noWrap/>
            <w:vAlign w:val="bottom"/>
          </w:tcPr>
          <w:p w:rsidR="000812AD" w:rsidRDefault="000812AD" w:rsidP="00A44C63">
            <w:pPr>
              <w:rPr>
                <w:rFonts w:ascii="Century Gothic" w:hAnsi="Century Gothic" w:cs="Calibri"/>
                <w:color w:val="000000"/>
                <w:sz w:val="16"/>
                <w:szCs w:val="16"/>
              </w:rPr>
            </w:pPr>
            <w:r>
              <w:rPr>
                <w:rFonts w:ascii="Century Gothic" w:hAnsi="Century Gothic" w:cs="Calibri"/>
                <w:color w:val="000000"/>
                <w:sz w:val="16"/>
                <w:szCs w:val="16"/>
              </w:rPr>
              <w:t xml:space="preserve">                      501.00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VELASCO PROCELL JUAN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41,893.89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1123-02-01-009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ARREOLA CARRASCO YUNUEN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2,560.00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BRIBIESCA GIL  ALEJANDRO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983.00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RAMIREZ SILVA JESUS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3,967.68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ZIRANDA ALMANZA OSCAR</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114.03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GALVAN RIVERA ALEJANDRA DEL C.</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2,300.00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ALVAREZ TORRES GUILLERMO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2,818.00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VILLAGOMEZ RUIZ JOANA VERENICE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8,418.00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FLORES SANTILLAN YOLANDA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16,036.00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LARA MEDINA ARCELIA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MEZA REYES MARIA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1,285.50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1123-02-01-019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SANCHEZ MARTINEZ DAVID</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1,950.00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PEÑALOZA ESQUIVEL LIZBETH</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155.00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PEÑA AGUILAR EMANUEL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1,900.00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RUIZ SILVA MICHAELLE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BOCANEGRA AYALA JOSE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4,414.97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MENDOZA HERRERA ALAN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2,217.97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ARIAS ANAYA LIZETH YOSUNE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1123-02-01-027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JOSE LUIS  GUZMAN CRISTAIN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1123-02-01-034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PEDRAZA VAZQUEZ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38,024.00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1123-02-01-035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CORTES MENDOZA OSCAR</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1,078.00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1123-02-01-039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ALVARADO ANTONIO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2,465.00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1123-02-01-041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SANCHEZ NUÑEZ IRMA DEL CARMEN</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605.00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1123-02-01-044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DIAZ MORA IRMA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17,165.00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1123-02-01-048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ARROYO MOTA JAVIER ALEJANDRO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6,443.00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1123-02-01-050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SANCHEZ ALMONTE JOSE ANTONIO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FC1DF8">
            <w:pPr>
              <w:rPr>
                <w:rFonts w:ascii="Century Gothic" w:hAnsi="Century Gothic" w:cs="Calibri"/>
                <w:color w:val="000000"/>
                <w:sz w:val="16"/>
                <w:szCs w:val="16"/>
              </w:rPr>
            </w:pPr>
            <w:r>
              <w:rPr>
                <w:rFonts w:ascii="Century Gothic" w:hAnsi="Century Gothic" w:cs="Calibri"/>
                <w:color w:val="000000"/>
                <w:sz w:val="16"/>
                <w:szCs w:val="16"/>
              </w:rPr>
              <w:t xml:space="preserve">               </w:t>
            </w:r>
            <w:r w:rsidR="00FC1DF8">
              <w:rPr>
                <w:rFonts w:ascii="Century Gothic" w:hAnsi="Century Gothic" w:cs="Calibri"/>
                <w:color w:val="000000"/>
                <w:sz w:val="16"/>
                <w:szCs w:val="16"/>
              </w:rPr>
              <w:t>162,079.00</w:t>
            </w:r>
            <w:r>
              <w:rPr>
                <w:rFonts w:ascii="Century Gothic" w:hAnsi="Century Gothic" w:cs="Calibri"/>
                <w:color w:val="000000"/>
                <w:sz w:val="16"/>
                <w:szCs w:val="16"/>
              </w:rPr>
              <w:t xml:space="preserve">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1123-02-01-054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JURADO ALVAREZ IRMA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1123-02-01-060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ELORZA PEREZ PEDRO EMANUEL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1,320.00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1123-02-01-062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ESTRADA HERNANDEZ JOSE CARLOS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320.00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1123-02-01-063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HERNANDEZ CABRERA MARIA ELENA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1123-02-01-067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ARRIAGA GARCIA VANESSA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800.00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1123-02-01-069</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SAÑUDO TORRES DEBORA ALEJANDRA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11,954.00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1123-02-01-072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ARREOLA SANCHEZ BETSABE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1123-02-01-073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ZAMUDIO CONTRERAS ALEJANDRA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590.99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1123-02-01-074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GONZALEZ PEÑA JESUS SALVADOR</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1,423.00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1123-02-01-075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LUCIO CENTENO MYRIAM</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18,800.00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1123-02-01-076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CERDA ZAVALA PAOLA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F24842">
            <w:pPr>
              <w:rPr>
                <w:rFonts w:ascii="Century Gothic" w:hAnsi="Century Gothic" w:cs="Calibri"/>
                <w:color w:val="000000"/>
                <w:sz w:val="16"/>
                <w:szCs w:val="16"/>
              </w:rPr>
            </w:pPr>
            <w:r>
              <w:rPr>
                <w:rFonts w:ascii="Century Gothic" w:hAnsi="Century Gothic" w:cs="Calibri"/>
                <w:color w:val="000000"/>
                <w:sz w:val="16"/>
                <w:szCs w:val="16"/>
              </w:rPr>
              <w:t xml:space="preserve">                 10,078.50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1123-02-01-082</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VELAZQUEZ PAZ KATHERINE</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3,728.50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1123-02-01-084</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ALVARADO RANGEL LUIS GERARDO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FC1DF8">
            <w:pPr>
              <w:rPr>
                <w:rFonts w:ascii="Century Gothic" w:hAnsi="Century Gothic" w:cs="Calibri"/>
                <w:color w:val="000000"/>
                <w:sz w:val="16"/>
                <w:szCs w:val="16"/>
              </w:rPr>
            </w:pPr>
            <w:r>
              <w:rPr>
                <w:rFonts w:ascii="Century Gothic" w:hAnsi="Century Gothic" w:cs="Calibri"/>
                <w:color w:val="000000"/>
                <w:sz w:val="16"/>
                <w:szCs w:val="16"/>
              </w:rPr>
              <w:t xml:space="preserve">                   </w:t>
            </w:r>
            <w:r w:rsidR="00FC1DF8">
              <w:rPr>
                <w:rFonts w:ascii="Century Gothic" w:hAnsi="Century Gothic" w:cs="Calibri"/>
                <w:color w:val="000000"/>
                <w:sz w:val="16"/>
                <w:szCs w:val="16"/>
              </w:rPr>
              <w:t>2,827.00</w:t>
            </w:r>
            <w:r>
              <w:rPr>
                <w:rFonts w:ascii="Century Gothic" w:hAnsi="Century Gothic" w:cs="Calibri"/>
                <w:color w:val="000000"/>
                <w:sz w:val="16"/>
                <w:szCs w:val="16"/>
              </w:rPr>
              <w:t xml:space="preserve">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1123-02-01-085</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NATERAS ARROYO RAUL EMILIANO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20,959.00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1123-02-01-087</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BACA ORTIZ JOSE RICARDO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651B7F">
            <w:pPr>
              <w:rPr>
                <w:rFonts w:ascii="Century Gothic" w:hAnsi="Century Gothic" w:cs="Calibri"/>
                <w:color w:val="000000"/>
                <w:sz w:val="16"/>
                <w:szCs w:val="16"/>
              </w:rPr>
            </w:pPr>
            <w:r>
              <w:rPr>
                <w:rFonts w:ascii="Century Gothic" w:hAnsi="Century Gothic" w:cs="Calibri"/>
                <w:color w:val="000000"/>
                <w:sz w:val="16"/>
                <w:szCs w:val="16"/>
              </w:rPr>
              <w:t xml:space="preserve">                 </w:t>
            </w:r>
            <w:r w:rsidR="00651B7F">
              <w:rPr>
                <w:rFonts w:ascii="Century Gothic" w:hAnsi="Century Gothic" w:cs="Calibri"/>
                <w:color w:val="000000"/>
                <w:sz w:val="16"/>
                <w:szCs w:val="16"/>
              </w:rPr>
              <w:t xml:space="preserve">  4,400.00</w:t>
            </w:r>
            <w:r>
              <w:rPr>
                <w:rFonts w:ascii="Century Gothic" w:hAnsi="Century Gothic" w:cs="Calibri"/>
                <w:color w:val="000000"/>
                <w:sz w:val="16"/>
                <w:szCs w:val="16"/>
              </w:rPr>
              <w:t xml:space="preserve">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1123-02-01-091</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ANGUIANO ZAMORA VICTOR HUGO</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3,514.00</w:t>
            </w:r>
            <w:r>
              <w:rPr>
                <w:rFonts w:ascii="Century Gothic" w:hAnsi="Century Gothic" w:cs="Calibri"/>
                <w:color w:val="000000"/>
                <w:sz w:val="16"/>
                <w:szCs w:val="16"/>
              </w:rPr>
              <w:t xml:space="preserve">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1123-02-01-093</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JUAREZ MERINO FRANCISCO JASSIEL</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rsidP="000812AD">
            <w:pPr>
              <w:rPr>
                <w:rFonts w:ascii="Century Gothic" w:hAnsi="Century Gothic" w:cs="Calibri"/>
                <w:color w:val="000000"/>
                <w:sz w:val="16"/>
                <w:szCs w:val="16"/>
              </w:rPr>
            </w:pPr>
            <w:r>
              <w:rPr>
                <w:rFonts w:ascii="Century Gothic" w:hAnsi="Century Gothic" w:cs="Calibri"/>
                <w:color w:val="000000"/>
                <w:sz w:val="16"/>
                <w:szCs w:val="16"/>
              </w:rPr>
              <w:t xml:space="preserve">                   7,699.56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1123-02-01-096</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ALVAREZ MIRANDA PRISCILLA (VIÁTICOS)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1,070.00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1123-02-01-098</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VILLAR MICHEL BEATRIZ ELENA (VIÁTICOS)</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17,850.00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1123-02-01-100</w:t>
            </w:r>
          </w:p>
        </w:tc>
        <w:tc>
          <w:tcPr>
            <w:tcW w:w="4672"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CONTRERAS ADAME ELVIRA</w:t>
            </w:r>
          </w:p>
        </w:tc>
        <w:tc>
          <w:tcPr>
            <w:tcW w:w="1989" w:type="dxa"/>
            <w:tcBorders>
              <w:top w:val="nil"/>
              <w:left w:val="nil"/>
              <w:bottom w:val="single" w:sz="4" w:space="0" w:color="auto"/>
              <w:right w:val="single" w:sz="4" w:space="0" w:color="auto"/>
            </w:tcBorders>
            <w:shd w:val="clear" w:color="auto" w:fill="auto"/>
            <w:noWrap/>
            <w:vAlign w:val="bottom"/>
            <w:hideMark/>
          </w:tcPr>
          <w:p w:rsidR="000812AD" w:rsidRDefault="000812AD">
            <w:pPr>
              <w:rPr>
                <w:rFonts w:ascii="Century Gothic" w:hAnsi="Century Gothic" w:cs="Calibri"/>
                <w:color w:val="000000"/>
                <w:sz w:val="16"/>
                <w:szCs w:val="16"/>
              </w:rPr>
            </w:pPr>
            <w:r>
              <w:rPr>
                <w:rFonts w:ascii="Century Gothic" w:hAnsi="Century Gothic" w:cs="Calibri"/>
                <w:color w:val="000000"/>
                <w:sz w:val="16"/>
                <w:szCs w:val="16"/>
              </w:rPr>
              <w:t xml:space="preserve">                      600.00 </w:t>
            </w:r>
          </w:p>
        </w:tc>
      </w:tr>
      <w:tr w:rsidR="000812A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0812AD" w:rsidRDefault="000812A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1123-02-01-103</w:t>
            </w:r>
          </w:p>
        </w:tc>
        <w:tc>
          <w:tcPr>
            <w:tcW w:w="4672" w:type="dxa"/>
            <w:tcBorders>
              <w:top w:val="nil"/>
              <w:left w:val="nil"/>
              <w:bottom w:val="single" w:sz="4" w:space="0" w:color="auto"/>
              <w:right w:val="single" w:sz="4" w:space="0" w:color="auto"/>
            </w:tcBorders>
            <w:shd w:val="clear" w:color="auto" w:fill="auto"/>
            <w:noWrap/>
            <w:vAlign w:val="bottom"/>
          </w:tcPr>
          <w:p w:rsidR="000812AD" w:rsidRDefault="000812AD" w:rsidP="0044488E">
            <w:pPr>
              <w:rPr>
                <w:rFonts w:ascii="Century Gothic" w:hAnsi="Century Gothic" w:cs="Calibri"/>
                <w:color w:val="000000"/>
                <w:sz w:val="16"/>
                <w:szCs w:val="16"/>
              </w:rPr>
            </w:pPr>
            <w:r>
              <w:rPr>
                <w:rFonts w:ascii="Century Gothic" w:hAnsi="Century Gothic" w:cs="Calibri"/>
                <w:color w:val="000000"/>
                <w:sz w:val="16"/>
                <w:szCs w:val="16"/>
              </w:rPr>
              <w:t>VALDEZ CARRILLO GONZALO</w:t>
            </w:r>
          </w:p>
        </w:tc>
        <w:tc>
          <w:tcPr>
            <w:tcW w:w="1989" w:type="dxa"/>
            <w:tcBorders>
              <w:top w:val="nil"/>
              <w:left w:val="nil"/>
              <w:bottom w:val="single" w:sz="4" w:space="0" w:color="auto"/>
              <w:right w:val="single" w:sz="4" w:space="0" w:color="auto"/>
            </w:tcBorders>
            <w:shd w:val="clear" w:color="auto" w:fill="auto"/>
            <w:noWrap/>
            <w:vAlign w:val="bottom"/>
          </w:tcPr>
          <w:p w:rsidR="000812AD" w:rsidRDefault="000812AD" w:rsidP="0076657B">
            <w:pPr>
              <w:rPr>
                <w:rFonts w:ascii="Century Gothic" w:hAnsi="Century Gothic" w:cs="Calibri"/>
                <w:color w:val="000000"/>
                <w:sz w:val="16"/>
                <w:szCs w:val="16"/>
              </w:rPr>
            </w:pPr>
            <w:r>
              <w:rPr>
                <w:rFonts w:ascii="Century Gothic" w:hAnsi="Century Gothic" w:cs="Calibri"/>
                <w:color w:val="000000"/>
                <w:sz w:val="16"/>
                <w:szCs w:val="16"/>
              </w:rPr>
              <w:t xml:space="preserve">                   4,344.00 </w:t>
            </w:r>
          </w:p>
        </w:tc>
      </w:tr>
      <w:tr w:rsidR="00EF6BFB" w:rsidRPr="00FC453E" w:rsidTr="00C6335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EF6BFB" w:rsidRDefault="00EF6BFB" w:rsidP="00B62E48">
            <w:pPr>
              <w:jc w:val="center"/>
              <w:rPr>
                <w:rFonts w:ascii="Century Gothic" w:hAnsi="Century Gothic" w:cs="Calibri"/>
                <w:color w:val="000000"/>
                <w:sz w:val="16"/>
                <w:szCs w:val="16"/>
              </w:rPr>
            </w:pPr>
            <w:r>
              <w:rPr>
                <w:rFonts w:ascii="Century Gothic" w:hAnsi="Century Gothic" w:cs="Calibri"/>
                <w:color w:val="000000"/>
                <w:sz w:val="16"/>
                <w:szCs w:val="16"/>
              </w:rPr>
              <w:t>1123-02-01-104</w:t>
            </w:r>
          </w:p>
        </w:tc>
        <w:tc>
          <w:tcPr>
            <w:tcW w:w="4672" w:type="dxa"/>
            <w:tcBorders>
              <w:top w:val="nil"/>
              <w:left w:val="nil"/>
              <w:bottom w:val="single" w:sz="4" w:space="0" w:color="auto"/>
              <w:right w:val="single" w:sz="4" w:space="0" w:color="auto"/>
            </w:tcBorders>
            <w:shd w:val="clear" w:color="auto" w:fill="auto"/>
            <w:noWrap/>
            <w:vAlign w:val="bottom"/>
          </w:tcPr>
          <w:p w:rsidR="00EF6BFB" w:rsidRDefault="00EF6BFB" w:rsidP="00B62E48">
            <w:pPr>
              <w:rPr>
                <w:rFonts w:ascii="Century Gothic" w:hAnsi="Century Gothic" w:cs="Calibri"/>
                <w:color w:val="000000"/>
                <w:sz w:val="16"/>
                <w:szCs w:val="16"/>
              </w:rPr>
            </w:pPr>
            <w:r>
              <w:rPr>
                <w:rFonts w:ascii="Century Gothic" w:hAnsi="Century Gothic" w:cs="Calibri"/>
                <w:color w:val="000000"/>
                <w:sz w:val="16"/>
                <w:szCs w:val="16"/>
              </w:rPr>
              <w:t xml:space="preserve">MALAGON ARCHUNDIA RODRIGO </w:t>
            </w:r>
          </w:p>
        </w:tc>
        <w:tc>
          <w:tcPr>
            <w:tcW w:w="1989" w:type="dxa"/>
            <w:tcBorders>
              <w:top w:val="nil"/>
              <w:left w:val="nil"/>
              <w:bottom w:val="single" w:sz="4" w:space="0" w:color="auto"/>
              <w:right w:val="single" w:sz="4" w:space="0" w:color="auto"/>
            </w:tcBorders>
            <w:shd w:val="clear" w:color="auto" w:fill="auto"/>
            <w:noWrap/>
            <w:vAlign w:val="bottom"/>
          </w:tcPr>
          <w:p w:rsidR="00EF6BFB" w:rsidRDefault="00EF6BFB" w:rsidP="00EF6BFB">
            <w:pPr>
              <w:rPr>
                <w:rFonts w:ascii="Century Gothic" w:hAnsi="Century Gothic" w:cs="Calibri"/>
                <w:color w:val="000000"/>
                <w:sz w:val="16"/>
                <w:szCs w:val="16"/>
              </w:rPr>
            </w:pPr>
            <w:r>
              <w:rPr>
                <w:rFonts w:ascii="Century Gothic" w:hAnsi="Century Gothic" w:cs="Calibri"/>
                <w:color w:val="000000"/>
                <w:sz w:val="16"/>
                <w:szCs w:val="16"/>
              </w:rPr>
              <w:t xml:space="preserve">                   2,294.00 </w:t>
            </w:r>
          </w:p>
        </w:tc>
      </w:tr>
      <w:tr w:rsidR="00EF6BFB" w:rsidRPr="00FC453E" w:rsidTr="00C6335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1123-02-02-001</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GONZALEZ GUZMAN NORMA LIDICE</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13,202.00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1123-02-02-005</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RIVERA CERVANTES ALBERTO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 xml:space="preserve">         7.00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1123-02-02-006</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GARCIA VELAZQUEZ MARIBEL</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 xml:space="preserve"> 8,641.10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1123-02-02-008</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NAVARRO VILLEGAS CAIN</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 xml:space="preserve">  92,423.00</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1123-02-02-009</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CHAGOYA CORTES IRMA ITZEL</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10,483.00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1123-02-02-010</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SEGURA GUTIERREZ ARMANDO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1,734.00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1123-02-02-011</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JIMENEZ MENDEZ JUAN ANDRES</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3,623.00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1123-02-02-012</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BETANCOURT AVILA MIGUEL</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24,149.11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1123-02-02-013</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HERNANDEZ LOPEZ CARLA ISAMARA</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3,110.00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1123-02-02-014</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RIVAS SEGUNDO MARIANO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2,789.38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1123-02-02-015</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RANGEL CALDERON ALONDRA</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16,366.00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1123-02-02-016</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CASTRO CORTES FRANCISCO IVAN</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53,328.33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1123-02-02-017</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ROJAS SANDOVAL EDUARDO ALBERTO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59,023.00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1123-02-02-018</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PEDRAZA BERNAL ISAAC</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48,870.18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1123-02-02-019</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RANGEL GRANADOS UBALDO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8,428.00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1123-02-02-020</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CUEVAS MENDOZA JESUS ABAD</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25,282.30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1123-02-02-021</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CASTRO GONZALEZ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2,785.00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1123-02-02-023</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PEREZ MONTES ALEJANDRO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122.00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1123-02-02-024</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QUEZADA FLORES MA. DE LOS ANGELES</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3,177.01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1123-02-02-025</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JARAMILLO MAYA KENIA IVONE</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688.00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1123-02-02-027</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SANTILLAN CORONA EDUARDO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1E1037"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21,558.48</w:t>
            </w:r>
            <w:r w:rsidR="00EF6BFB">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1123-02-02-028</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RAMIREZ NUÑEZ VICTOR HUGO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DF2F8C">
            <w:pP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 xml:space="preserve">   501.00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1123-02-02-030</w:t>
            </w:r>
          </w:p>
        </w:tc>
        <w:tc>
          <w:tcPr>
            <w:tcW w:w="4672" w:type="dxa"/>
            <w:tcBorders>
              <w:top w:val="nil"/>
              <w:left w:val="nil"/>
              <w:bottom w:val="single" w:sz="4" w:space="0" w:color="auto"/>
              <w:right w:val="single" w:sz="4" w:space="0" w:color="auto"/>
            </w:tcBorders>
            <w:shd w:val="clear" w:color="auto" w:fill="auto"/>
            <w:noWrap/>
            <w:vAlign w:val="bottom"/>
          </w:tcPr>
          <w:p w:rsidR="00EF6BFB" w:rsidRDefault="00EF6BFB">
            <w:pPr>
              <w:rPr>
                <w:rFonts w:ascii="Century Gothic" w:hAnsi="Century Gothic" w:cs="Calibri"/>
                <w:color w:val="000000"/>
                <w:sz w:val="16"/>
                <w:szCs w:val="16"/>
              </w:rPr>
            </w:pPr>
            <w:r w:rsidRPr="00481F86">
              <w:rPr>
                <w:rFonts w:ascii="Century Gothic" w:hAnsi="Century Gothic" w:cs="Calibri"/>
                <w:color w:val="000000"/>
                <w:sz w:val="16"/>
                <w:szCs w:val="16"/>
              </w:rPr>
              <w:t>FARFAN GAYTAN GRISELDA</w:t>
            </w:r>
          </w:p>
        </w:tc>
        <w:tc>
          <w:tcPr>
            <w:tcW w:w="1989" w:type="dxa"/>
            <w:tcBorders>
              <w:top w:val="nil"/>
              <w:left w:val="nil"/>
              <w:bottom w:val="single" w:sz="4" w:space="0" w:color="auto"/>
              <w:right w:val="single" w:sz="4" w:space="0" w:color="auto"/>
            </w:tcBorders>
            <w:shd w:val="clear" w:color="auto" w:fill="auto"/>
            <w:noWrap/>
            <w:vAlign w:val="bottom"/>
          </w:tcPr>
          <w:p w:rsidR="00EF6BFB" w:rsidRDefault="00EF6BFB" w:rsidP="007D3406">
            <w:pPr>
              <w:jc w:val="center"/>
              <w:rPr>
                <w:rFonts w:ascii="Century Gothic" w:hAnsi="Century Gothic" w:cs="Calibri"/>
                <w:color w:val="000000"/>
                <w:sz w:val="16"/>
                <w:szCs w:val="16"/>
              </w:rPr>
            </w:pPr>
            <w:r>
              <w:rPr>
                <w:rFonts w:ascii="Century Gothic" w:hAnsi="Century Gothic" w:cs="Calibri"/>
                <w:color w:val="000000"/>
                <w:sz w:val="16"/>
                <w:szCs w:val="16"/>
              </w:rPr>
              <w:t xml:space="preserve">         </w:t>
            </w:r>
            <w:r w:rsidR="00DF2F8C">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70.00</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1123-02-02-031</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FLORES GARCIA BLANCA E.</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3,245.00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1123-02-02-032</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MEDINA ALVARADO GUILLERMO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-834.00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1123-02-02-033</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GARCIA TAVARES JOSE ARMANDO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12,420.00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EF6BFB" w:rsidRDefault="00EF6BFB" w:rsidP="001D0FC0">
            <w:pPr>
              <w:jc w:val="center"/>
              <w:rPr>
                <w:rFonts w:ascii="Century Gothic" w:hAnsi="Century Gothic" w:cs="Calibri"/>
                <w:color w:val="000000"/>
                <w:sz w:val="16"/>
                <w:szCs w:val="16"/>
              </w:rPr>
            </w:pPr>
            <w:r>
              <w:rPr>
                <w:rFonts w:ascii="Century Gothic" w:hAnsi="Century Gothic" w:cs="Calibri"/>
                <w:color w:val="000000"/>
                <w:sz w:val="16"/>
                <w:szCs w:val="16"/>
              </w:rPr>
              <w:t>1123-02-02-037</w:t>
            </w:r>
          </w:p>
        </w:tc>
        <w:tc>
          <w:tcPr>
            <w:tcW w:w="4672" w:type="dxa"/>
            <w:tcBorders>
              <w:top w:val="nil"/>
              <w:left w:val="nil"/>
              <w:bottom w:val="single" w:sz="4" w:space="0" w:color="auto"/>
              <w:right w:val="single" w:sz="4" w:space="0" w:color="auto"/>
            </w:tcBorders>
            <w:shd w:val="clear" w:color="auto" w:fill="auto"/>
            <w:noWrap/>
            <w:vAlign w:val="bottom"/>
          </w:tcPr>
          <w:p w:rsidR="00EF6BFB" w:rsidRDefault="00EF6BFB" w:rsidP="001D0FC0">
            <w:pPr>
              <w:rPr>
                <w:rFonts w:ascii="Century Gothic" w:hAnsi="Century Gothic" w:cs="Calibri"/>
                <w:color w:val="000000"/>
                <w:sz w:val="16"/>
                <w:szCs w:val="16"/>
              </w:rPr>
            </w:pPr>
            <w:r>
              <w:rPr>
                <w:rFonts w:ascii="Century Gothic" w:hAnsi="Century Gothic" w:cs="Calibri"/>
                <w:color w:val="000000"/>
                <w:sz w:val="16"/>
                <w:szCs w:val="16"/>
              </w:rPr>
              <w:t xml:space="preserve">RUIZ MARTINEZ ROSA MARIA  </w:t>
            </w:r>
          </w:p>
        </w:tc>
        <w:tc>
          <w:tcPr>
            <w:tcW w:w="1989" w:type="dxa"/>
            <w:tcBorders>
              <w:top w:val="nil"/>
              <w:left w:val="nil"/>
              <w:bottom w:val="single" w:sz="4" w:space="0" w:color="auto"/>
              <w:right w:val="single" w:sz="4" w:space="0" w:color="auto"/>
            </w:tcBorders>
            <w:shd w:val="clear" w:color="auto" w:fill="auto"/>
            <w:noWrap/>
            <w:vAlign w:val="bottom"/>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3,612.00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1123-02-02-038</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GALVAN BALTAZAR CRISTOBAL</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1E1037"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1,241.00</w:t>
            </w:r>
            <w:r w:rsidR="00EF6BFB">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1123-02-02-039</w:t>
            </w:r>
          </w:p>
        </w:tc>
        <w:tc>
          <w:tcPr>
            <w:tcW w:w="4672" w:type="dxa"/>
            <w:tcBorders>
              <w:top w:val="nil"/>
              <w:left w:val="nil"/>
              <w:bottom w:val="single" w:sz="4" w:space="0" w:color="auto"/>
              <w:right w:val="single" w:sz="4" w:space="0" w:color="auto"/>
            </w:tcBorders>
            <w:shd w:val="clear" w:color="auto" w:fill="auto"/>
            <w:noWrap/>
            <w:vAlign w:val="bottom"/>
          </w:tcPr>
          <w:p w:rsidR="00EF6BFB" w:rsidRDefault="00EF6BFB" w:rsidP="00481F86">
            <w:pPr>
              <w:rPr>
                <w:rFonts w:ascii="Century Gothic" w:hAnsi="Century Gothic" w:cs="Calibri"/>
                <w:color w:val="000000"/>
                <w:sz w:val="16"/>
                <w:szCs w:val="16"/>
              </w:rPr>
            </w:pPr>
            <w:r w:rsidRPr="00481F86">
              <w:rPr>
                <w:rFonts w:ascii="Century Gothic" w:hAnsi="Century Gothic" w:cs="Calibri"/>
                <w:color w:val="000000"/>
                <w:sz w:val="16"/>
                <w:szCs w:val="16"/>
              </w:rPr>
              <w:t>MORALES MATEO MA. SALUD</w:t>
            </w:r>
          </w:p>
        </w:tc>
        <w:tc>
          <w:tcPr>
            <w:tcW w:w="1989" w:type="dxa"/>
            <w:tcBorders>
              <w:top w:val="nil"/>
              <w:left w:val="nil"/>
              <w:bottom w:val="single" w:sz="4" w:space="0" w:color="auto"/>
              <w:right w:val="single" w:sz="4" w:space="0" w:color="auto"/>
            </w:tcBorders>
            <w:shd w:val="clear" w:color="auto" w:fill="auto"/>
            <w:noWrap/>
            <w:vAlign w:val="bottom"/>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759.84</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1123-02-02-040</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GASPAR TAPIA NORMA ANGELICA</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9,058.00</w:t>
            </w:r>
            <w:r>
              <w:rPr>
                <w:rFonts w:ascii="Century Gothic" w:hAnsi="Century Gothic" w:cs="Calibri"/>
                <w:color w:val="000000"/>
                <w:sz w:val="16"/>
                <w:szCs w:val="16"/>
              </w:rPr>
              <w:t xml:space="preserve">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1123-02-02-041</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GAONA MARIN GUISELA</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1,030.00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1123-02-02-046</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MUNGUIA ONOFRE SARAI</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8A112F">
            <w:pPr>
              <w:rPr>
                <w:rFonts w:ascii="Century Gothic" w:hAnsi="Century Gothic" w:cs="Calibri"/>
                <w:color w:val="000000"/>
                <w:sz w:val="16"/>
                <w:szCs w:val="16"/>
              </w:rPr>
            </w:pPr>
            <w:r>
              <w:rPr>
                <w:rFonts w:ascii="Century Gothic" w:hAnsi="Century Gothic" w:cs="Calibri"/>
                <w:color w:val="000000"/>
                <w:sz w:val="16"/>
                <w:szCs w:val="16"/>
              </w:rPr>
              <w:t xml:space="preserve">                      479.00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1123-02-02-049</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REYES OSORIO MARIA DEL ROSARIO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 xml:space="preserve">                   1,578.00 </w:t>
            </w:r>
          </w:p>
        </w:tc>
      </w:tr>
      <w:tr w:rsidR="00EF6BFB"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EF6BFB" w:rsidRDefault="00EF6BFB"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1123-02-02-050</w:t>
            </w:r>
          </w:p>
        </w:tc>
        <w:tc>
          <w:tcPr>
            <w:tcW w:w="4672" w:type="dxa"/>
            <w:tcBorders>
              <w:top w:val="nil"/>
              <w:left w:val="nil"/>
              <w:bottom w:val="single" w:sz="4" w:space="0" w:color="auto"/>
              <w:right w:val="single" w:sz="4" w:space="0" w:color="auto"/>
            </w:tcBorders>
            <w:shd w:val="clear" w:color="auto" w:fill="auto"/>
            <w:noWrap/>
            <w:vAlign w:val="bottom"/>
            <w:hideMark/>
          </w:tcPr>
          <w:p w:rsidR="00EF6BFB" w:rsidRDefault="00EF6BFB">
            <w:pPr>
              <w:rPr>
                <w:rFonts w:ascii="Century Gothic" w:hAnsi="Century Gothic" w:cs="Calibri"/>
                <w:color w:val="000000"/>
                <w:sz w:val="16"/>
                <w:szCs w:val="16"/>
              </w:rPr>
            </w:pPr>
            <w:r>
              <w:rPr>
                <w:rFonts w:ascii="Century Gothic" w:hAnsi="Century Gothic" w:cs="Calibri"/>
                <w:color w:val="000000"/>
                <w:sz w:val="16"/>
                <w:szCs w:val="16"/>
              </w:rPr>
              <w:t>FRAGA HIPOLITO MARCO ANTONIO</w:t>
            </w:r>
          </w:p>
        </w:tc>
        <w:tc>
          <w:tcPr>
            <w:tcW w:w="1989" w:type="dxa"/>
            <w:tcBorders>
              <w:top w:val="nil"/>
              <w:left w:val="nil"/>
              <w:bottom w:val="single" w:sz="4" w:space="0" w:color="auto"/>
              <w:right w:val="single" w:sz="4" w:space="0" w:color="auto"/>
            </w:tcBorders>
            <w:shd w:val="clear" w:color="auto" w:fill="auto"/>
            <w:noWrap/>
            <w:vAlign w:val="bottom"/>
            <w:hideMark/>
          </w:tcPr>
          <w:p w:rsidR="00EF6BFB" w:rsidRDefault="00EF6BFB" w:rsidP="0089118F">
            <w:pPr>
              <w:rPr>
                <w:rFonts w:ascii="Century Gothic" w:hAnsi="Century Gothic" w:cs="Calibri"/>
                <w:color w:val="000000"/>
                <w:sz w:val="16"/>
                <w:szCs w:val="16"/>
              </w:rPr>
            </w:pPr>
            <w:r>
              <w:rPr>
                <w:rFonts w:ascii="Century Gothic" w:hAnsi="Century Gothic" w:cs="Calibri"/>
                <w:color w:val="000000"/>
                <w:sz w:val="16"/>
                <w:szCs w:val="16"/>
              </w:rPr>
              <w:t xml:space="preserve">                   5,940.00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1123-02-02-052</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LUNA HURTADO GABRIELA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1E1037">
            <w:pPr>
              <w:rPr>
                <w:rFonts w:ascii="Century Gothic" w:hAnsi="Century Gothic" w:cs="Calibri"/>
                <w:color w:val="000000"/>
                <w:sz w:val="16"/>
                <w:szCs w:val="16"/>
              </w:rPr>
            </w:pPr>
            <w:r>
              <w:rPr>
                <w:rFonts w:ascii="Century Gothic" w:hAnsi="Century Gothic" w:cs="Calibri"/>
                <w:color w:val="000000"/>
                <w:sz w:val="16"/>
                <w:szCs w:val="16"/>
              </w:rPr>
              <w:t xml:space="preserve">                   7,872.00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1123-02-02-056</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LUNA HURTADO SANDRA ALICIA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 xml:space="preserve">  7,970.00</w:t>
            </w:r>
            <w:r>
              <w:rPr>
                <w:rFonts w:ascii="Century Gothic" w:hAnsi="Century Gothic" w:cs="Calibri"/>
                <w:color w:val="000000"/>
                <w:sz w:val="16"/>
                <w:szCs w:val="16"/>
              </w:rPr>
              <w:t xml:space="preserve">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1123-02-02-059</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ALEJANDRE ZEPEDA DENISE</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275.00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1123-02-02-060</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RAMOS SALGADO MARCOS</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3,750.00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1123-02-02-061</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PALACIOS RAMOS ALEJANDRA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1,350.00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1123-02-02-062</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ESTRADA INFANTE GRISELDA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9,963.00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1123-02-02-063</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ROJAS VILLANUEVA LUIS ANGEL</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11,053.00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1123-02-02-065</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ACOSTA VALERIO YOLANDA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7D3406">
            <w:pPr>
              <w:rPr>
                <w:rFonts w:ascii="Century Gothic" w:hAnsi="Century Gothic" w:cs="Calibri"/>
                <w:color w:val="000000"/>
                <w:sz w:val="16"/>
                <w:szCs w:val="16"/>
              </w:rPr>
            </w:pPr>
            <w:r>
              <w:rPr>
                <w:rFonts w:ascii="Century Gothic" w:hAnsi="Century Gothic" w:cs="Calibri"/>
                <w:color w:val="000000"/>
                <w:sz w:val="16"/>
                <w:szCs w:val="16"/>
              </w:rPr>
              <w:t xml:space="preserve">                   </w:t>
            </w:r>
            <w:r w:rsidR="007D3406">
              <w:rPr>
                <w:rFonts w:ascii="Century Gothic" w:hAnsi="Century Gothic" w:cs="Calibri"/>
                <w:color w:val="000000"/>
                <w:sz w:val="16"/>
                <w:szCs w:val="16"/>
              </w:rPr>
              <w:t>3,070.00</w:t>
            </w:r>
            <w:r>
              <w:rPr>
                <w:rFonts w:ascii="Century Gothic" w:hAnsi="Century Gothic" w:cs="Calibri"/>
                <w:color w:val="000000"/>
                <w:sz w:val="16"/>
                <w:szCs w:val="16"/>
              </w:rPr>
              <w:t xml:space="preserve">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1123-02-02-067</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MALDONADO MORALES ANA G.</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1,650.00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1123-02-02-068</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MARQUEZ DOMINGUEZ ROCIO</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2,170.00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1123-02-02-070</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MARTINEZ MENDEZ EDEN ALONSO</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20,532.00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1123-02-02-073</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RAMIREZ MENDEZ IRASEMA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4,375.00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1123-02-02-075</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MIRANDA CUEVAS ANDRES</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2,090.00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1123-02-02-078</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DIAZ TAPIA MONICA MARGARITA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1,787.50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1123-02-02-080</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SALGADO RINCON LAURA ELENA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6,460.00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1123-02-02-081</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TORRES PRADO BLANCA ESTELA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4,935.00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1123-02-02-082</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BARRON CENDEJAS ANA MARIA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4,227.00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1123-02-02-083</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ORTIZ CORDERO NORMA ANGELICA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4,227.00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1123-02-02-085</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CULEBRO HERNANDEZ JOSE ALBERTO</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3,370.00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1123-02-02-086</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TELLEZ DURAN ANTOLIN</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4E1B7D">
            <w:pPr>
              <w:rPr>
                <w:rFonts w:ascii="Century Gothic" w:hAnsi="Century Gothic" w:cs="Calibri"/>
                <w:color w:val="000000"/>
                <w:sz w:val="16"/>
                <w:szCs w:val="16"/>
              </w:rPr>
            </w:pPr>
            <w:r>
              <w:rPr>
                <w:rFonts w:ascii="Century Gothic" w:hAnsi="Century Gothic" w:cs="Calibri"/>
                <w:color w:val="000000"/>
                <w:sz w:val="16"/>
                <w:szCs w:val="16"/>
              </w:rPr>
              <w:t xml:space="preserve">                 </w:t>
            </w:r>
            <w:r w:rsidR="004E1B7D">
              <w:rPr>
                <w:rFonts w:ascii="Century Gothic" w:hAnsi="Century Gothic" w:cs="Calibri"/>
                <w:color w:val="000000"/>
                <w:sz w:val="16"/>
                <w:szCs w:val="16"/>
              </w:rPr>
              <w:t>23,992.83</w:t>
            </w:r>
            <w:r>
              <w:rPr>
                <w:rFonts w:ascii="Century Gothic" w:hAnsi="Century Gothic" w:cs="Calibri"/>
                <w:color w:val="000000"/>
                <w:sz w:val="16"/>
                <w:szCs w:val="16"/>
              </w:rPr>
              <w:t xml:space="preserve">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1123-02-02-087</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SALAZAR GUZMAN MARIA CRISTINA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192D26">
            <w:pPr>
              <w:rPr>
                <w:rFonts w:ascii="Century Gothic" w:hAnsi="Century Gothic" w:cs="Calibri"/>
                <w:color w:val="000000"/>
                <w:sz w:val="16"/>
                <w:szCs w:val="16"/>
              </w:rPr>
            </w:pPr>
            <w:r>
              <w:rPr>
                <w:rFonts w:ascii="Century Gothic" w:hAnsi="Century Gothic" w:cs="Calibri"/>
                <w:color w:val="000000"/>
                <w:sz w:val="16"/>
                <w:szCs w:val="16"/>
              </w:rPr>
              <w:t xml:space="preserve">                   5,560.00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1123-02-02-089</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HUERTA SORIA GLORIA ANGELICA</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 xml:space="preserve">   980.00</w:t>
            </w:r>
            <w:r>
              <w:rPr>
                <w:rFonts w:ascii="Century Gothic" w:hAnsi="Century Gothic" w:cs="Calibri"/>
                <w:color w:val="000000"/>
                <w:sz w:val="16"/>
                <w:szCs w:val="16"/>
              </w:rPr>
              <w:t xml:space="preserve">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1123-02-02-090</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GONZALEZ ORTIZ MARCO IVAN</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2,274.00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1037" w:rsidRDefault="001E1037"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1123-02-02-092</w:t>
            </w:r>
          </w:p>
        </w:tc>
        <w:tc>
          <w:tcPr>
            <w:tcW w:w="4672"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SERGIO RAMÍREZ TORRES (VIÁTICOS)</w:t>
            </w:r>
          </w:p>
        </w:tc>
        <w:tc>
          <w:tcPr>
            <w:tcW w:w="1989" w:type="dxa"/>
            <w:tcBorders>
              <w:top w:val="nil"/>
              <w:left w:val="nil"/>
              <w:bottom w:val="single" w:sz="4" w:space="0" w:color="auto"/>
              <w:right w:val="single" w:sz="4" w:space="0" w:color="auto"/>
            </w:tcBorders>
            <w:shd w:val="clear" w:color="auto" w:fill="auto"/>
            <w:noWrap/>
            <w:vAlign w:val="bottom"/>
            <w:hideMark/>
          </w:tcPr>
          <w:p w:rsidR="001E1037" w:rsidRDefault="001E1037">
            <w:pPr>
              <w:rPr>
                <w:rFonts w:ascii="Century Gothic" w:hAnsi="Century Gothic" w:cs="Calibri"/>
                <w:color w:val="000000"/>
                <w:sz w:val="16"/>
                <w:szCs w:val="16"/>
              </w:rPr>
            </w:pPr>
            <w:r>
              <w:rPr>
                <w:rFonts w:ascii="Century Gothic" w:hAnsi="Century Gothic" w:cs="Calibri"/>
                <w:color w:val="000000"/>
                <w:sz w:val="16"/>
                <w:szCs w:val="16"/>
              </w:rPr>
              <w:t xml:space="preserve">                      600.00 </w:t>
            </w:r>
          </w:p>
        </w:tc>
      </w:tr>
      <w:tr w:rsidR="001E1037"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1E1037" w:rsidRDefault="001E1037" w:rsidP="001D0FC0">
            <w:pPr>
              <w:jc w:val="center"/>
              <w:rPr>
                <w:rFonts w:ascii="Century Gothic" w:hAnsi="Century Gothic" w:cs="Calibri"/>
                <w:color w:val="000000"/>
                <w:sz w:val="16"/>
                <w:szCs w:val="16"/>
              </w:rPr>
            </w:pPr>
            <w:r>
              <w:rPr>
                <w:rFonts w:ascii="Century Gothic" w:hAnsi="Century Gothic" w:cs="Calibri"/>
                <w:color w:val="000000"/>
                <w:sz w:val="16"/>
                <w:szCs w:val="16"/>
              </w:rPr>
              <w:t>1123-02-02-096</w:t>
            </w:r>
          </w:p>
        </w:tc>
        <w:tc>
          <w:tcPr>
            <w:tcW w:w="4672" w:type="dxa"/>
            <w:tcBorders>
              <w:top w:val="nil"/>
              <w:left w:val="nil"/>
              <w:bottom w:val="single" w:sz="4" w:space="0" w:color="auto"/>
              <w:right w:val="single" w:sz="4" w:space="0" w:color="auto"/>
            </w:tcBorders>
            <w:shd w:val="clear" w:color="auto" w:fill="auto"/>
            <w:noWrap/>
            <w:vAlign w:val="bottom"/>
          </w:tcPr>
          <w:p w:rsidR="001E1037" w:rsidRDefault="001E1037" w:rsidP="001D0FC0">
            <w:pPr>
              <w:rPr>
                <w:rFonts w:ascii="Century Gothic" w:hAnsi="Century Gothic" w:cs="Calibri"/>
                <w:color w:val="000000"/>
                <w:sz w:val="16"/>
                <w:szCs w:val="16"/>
              </w:rPr>
            </w:pPr>
            <w:r>
              <w:rPr>
                <w:rFonts w:ascii="Century Gothic" w:hAnsi="Century Gothic" w:cs="Calibri"/>
                <w:color w:val="000000"/>
                <w:sz w:val="16"/>
                <w:szCs w:val="16"/>
              </w:rPr>
              <w:t xml:space="preserve">PIZAÑA GARCIA DANIEL  </w:t>
            </w:r>
          </w:p>
        </w:tc>
        <w:tc>
          <w:tcPr>
            <w:tcW w:w="1989" w:type="dxa"/>
            <w:tcBorders>
              <w:top w:val="nil"/>
              <w:left w:val="nil"/>
              <w:bottom w:val="single" w:sz="4" w:space="0" w:color="auto"/>
              <w:right w:val="single" w:sz="4" w:space="0" w:color="auto"/>
            </w:tcBorders>
            <w:shd w:val="clear" w:color="auto" w:fill="auto"/>
            <w:noWrap/>
            <w:vAlign w:val="bottom"/>
          </w:tcPr>
          <w:p w:rsidR="001E1037" w:rsidRDefault="001E1037" w:rsidP="004E1B7D">
            <w:pPr>
              <w:rPr>
                <w:rFonts w:ascii="Century Gothic" w:hAnsi="Century Gothic" w:cs="Calibri"/>
                <w:color w:val="000000"/>
                <w:sz w:val="16"/>
                <w:szCs w:val="16"/>
              </w:rPr>
            </w:pPr>
            <w:r>
              <w:rPr>
                <w:rFonts w:ascii="Century Gothic" w:hAnsi="Century Gothic" w:cs="Calibri"/>
                <w:color w:val="000000"/>
                <w:sz w:val="16"/>
                <w:szCs w:val="16"/>
              </w:rPr>
              <w:t xml:space="preserve">                   </w:t>
            </w:r>
            <w:r w:rsidR="004E1B7D">
              <w:rPr>
                <w:rFonts w:ascii="Century Gothic" w:hAnsi="Century Gothic" w:cs="Calibri"/>
                <w:color w:val="000000"/>
                <w:sz w:val="16"/>
                <w:szCs w:val="16"/>
              </w:rPr>
              <w:t>4,372.00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B62E48">
            <w:pPr>
              <w:jc w:val="center"/>
              <w:rPr>
                <w:rFonts w:ascii="Century Gothic" w:hAnsi="Century Gothic" w:cs="Calibri"/>
                <w:color w:val="000000"/>
                <w:sz w:val="16"/>
                <w:szCs w:val="16"/>
              </w:rPr>
            </w:pPr>
            <w:r>
              <w:rPr>
                <w:rFonts w:ascii="Century Gothic" w:hAnsi="Century Gothic" w:cs="Calibri"/>
                <w:color w:val="000000"/>
                <w:sz w:val="16"/>
                <w:szCs w:val="16"/>
              </w:rPr>
              <w:t>1123-02-02-097</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B62E48">
            <w:pPr>
              <w:rPr>
                <w:rFonts w:ascii="Century Gothic" w:hAnsi="Century Gothic" w:cs="Calibri"/>
                <w:color w:val="000000"/>
                <w:sz w:val="16"/>
                <w:szCs w:val="16"/>
              </w:rPr>
            </w:pPr>
            <w:r w:rsidRPr="004E1B7D">
              <w:rPr>
                <w:rFonts w:ascii="Century Gothic" w:hAnsi="Century Gothic" w:cs="Calibri"/>
                <w:color w:val="000000"/>
                <w:sz w:val="16"/>
                <w:szCs w:val="16"/>
              </w:rPr>
              <w:t>ANDRADE SALADO ADRIAN ALONSO</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9,493.20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1123-02-02-098</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44488E">
            <w:pPr>
              <w:rPr>
                <w:rFonts w:ascii="Century Gothic" w:hAnsi="Century Gothic" w:cs="Calibri"/>
                <w:color w:val="000000"/>
                <w:sz w:val="16"/>
                <w:szCs w:val="16"/>
              </w:rPr>
            </w:pPr>
            <w:r>
              <w:rPr>
                <w:rFonts w:ascii="Century Gothic" w:hAnsi="Century Gothic" w:cs="Calibri"/>
                <w:color w:val="000000"/>
                <w:sz w:val="16"/>
                <w:szCs w:val="16"/>
              </w:rPr>
              <w:t xml:space="preserve">CORTES VILLALON VALDEMAR </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3,518.00</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E61648">
            <w:pPr>
              <w:jc w:val="center"/>
              <w:rPr>
                <w:rFonts w:ascii="Century Gothic" w:hAnsi="Century Gothic" w:cs="Calibri"/>
                <w:color w:val="000000"/>
                <w:sz w:val="16"/>
                <w:szCs w:val="16"/>
              </w:rPr>
            </w:pPr>
            <w:r w:rsidRPr="007547F1">
              <w:rPr>
                <w:rFonts w:ascii="Century Gothic" w:hAnsi="Century Gothic" w:cs="Calibri"/>
                <w:color w:val="000000"/>
                <w:sz w:val="16"/>
                <w:szCs w:val="16"/>
              </w:rPr>
              <w:t>1123-02-02-100</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44488E">
            <w:pPr>
              <w:rPr>
                <w:rFonts w:ascii="Century Gothic" w:hAnsi="Century Gothic" w:cs="Calibri"/>
                <w:color w:val="000000"/>
                <w:sz w:val="16"/>
                <w:szCs w:val="16"/>
              </w:rPr>
            </w:pPr>
            <w:r w:rsidRPr="007547F1">
              <w:rPr>
                <w:rFonts w:ascii="Century Gothic" w:hAnsi="Century Gothic" w:cs="Calibri"/>
                <w:color w:val="000000"/>
                <w:sz w:val="16"/>
                <w:szCs w:val="16"/>
              </w:rPr>
              <w:t>RIVERA VILLAGOMEZ EDGAR</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 xml:space="preserve">  7,550.20</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Pr="001D0FC0" w:rsidRDefault="004E1B7D" w:rsidP="00E61648">
            <w:pPr>
              <w:jc w:val="center"/>
              <w:rPr>
                <w:rFonts w:ascii="Century Gothic" w:hAnsi="Century Gothic" w:cs="Calibri"/>
                <w:color w:val="000000"/>
                <w:sz w:val="16"/>
                <w:szCs w:val="16"/>
              </w:rPr>
            </w:pPr>
            <w:r w:rsidRPr="001D0FC0">
              <w:rPr>
                <w:rFonts w:ascii="Century Gothic" w:hAnsi="Century Gothic" w:cs="Calibri"/>
                <w:color w:val="000000"/>
                <w:sz w:val="16"/>
                <w:szCs w:val="16"/>
              </w:rPr>
              <w:t>1123-02-03-001</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Pr="001D0FC0" w:rsidRDefault="004E1B7D">
            <w:pPr>
              <w:rPr>
                <w:rFonts w:ascii="Century Gothic" w:hAnsi="Century Gothic" w:cs="Calibri"/>
                <w:color w:val="000000"/>
                <w:sz w:val="16"/>
                <w:szCs w:val="16"/>
              </w:rPr>
            </w:pPr>
            <w:r w:rsidRPr="001D0FC0">
              <w:rPr>
                <w:rFonts w:ascii="Century Gothic" w:hAnsi="Century Gothic" w:cs="Calibri"/>
                <w:color w:val="000000"/>
                <w:sz w:val="16"/>
                <w:szCs w:val="16"/>
              </w:rPr>
              <w:t>GARCIA MELCHOR ROSA ISELA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Pr="001D0FC0" w:rsidRDefault="004E1B7D" w:rsidP="0047623F">
            <w:pPr>
              <w:rPr>
                <w:rFonts w:ascii="Century Gothic" w:hAnsi="Century Gothic" w:cs="Calibri"/>
                <w:color w:val="000000"/>
                <w:sz w:val="16"/>
                <w:szCs w:val="16"/>
              </w:rPr>
            </w:pPr>
            <w:r w:rsidRPr="001D0FC0">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0047623F">
              <w:rPr>
                <w:rFonts w:ascii="Century Gothic" w:hAnsi="Century Gothic" w:cs="Calibri"/>
                <w:color w:val="000000"/>
                <w:sz w:val="16"/>
                <w:szCs w:val="16"/>
              </w:rPr>
              <w:t xml:space="preserve">   464.50</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DUARTE CORIA  ARMANDO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80,084.26</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1123-02-03-003</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CEDEÑO SORIA ROCIO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2,706.00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1123-02-03-004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VENCES PADILLA PATRICIA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449.63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1123-02-03-005</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OLVERA BAUTISTA MA. CONCEPCION</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800.50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1123-02-03-006</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FUENTES FERNANDEZ ALICIA IVETTE</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276.00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LEDEZMA MORALES CARLOS MIGUEL</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392.00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1123-02-03-008</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CORIA GARCIA LUIS RAFAEL</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9,350.00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1123-02-03-009</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HUERTA SANCHEZ VERONICA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2,702.22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1123-02-03-011</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CORTES TRUJILLO SAMUEL</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405.00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1123-02-03-012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ESCOBAR BARCENAS ERICKA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1,790.00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1123-02-03-015</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8077F6">
            <w:pPr>
              <w:rPr>
                <w:rFonts w:ascii="Century Gothic" w:hAnsi="Century Gothic" w:cs="Calibri"/>
                <w:color w:val="000000"/>
                <w:sz w:val="16"/>
                <w:szCs w:val="16"/>
              </w:rPr>
            </w:pPr>
            <w:r w:rsidRPr="00977C08">
              <w:rPr>
                <w:rFonts w:ascii="Century Gothic" w:hAnsi="Century Gothic" w:cs="Calibri"/>
                <w:color w:val="000000"/>
                <w:sz w:val="16"/>
                <w:szCs w:val="16"/>
              </w:rPr>
              <w:t>ZAVALA  AGUILERA  ALEJANDRA</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8077F6">
            <w:pPr>
              <w:rPr>
                <w:rFonts w:ascii="Century Gothic" w:hAnsi="Century Gothic" w:cs="Calibri"/>
                <w:color w:val="000000"/>
                <w:sz w:val="16"/>
                <w:szCs w:val="16"/>
              </w:rPr>
            </w:pPr>
            <w:r>
              <w:rPr>
                <w:rFonts w:ascii="Century Gothic" w:hAnsi="Century Gothic" w:cs="Calibri"/>
                <w:color w:val="000000"/>
                <w:sz w:val="16"/>
                <w:szCs w:val="16"/>
              </w:rPr>
              <w:t xml:space="preserve">                      600.00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1123-02-03-017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GAYTAN ROBLES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7,410.00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1123-02-03-019</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PEREZ AMBRIZ MARTHA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1123-02-03-025</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ARRIAGA CAMPOS JUAN SALUSTIO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2,440.00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1123-02-03-028</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ORTIZ VARGAS JUAN MANUEL</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489.00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1123-02-03-032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GARCIA GUTIERREZ DOMINGO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1,550.00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1123-02-03-034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VEGA CAMARILLO ROBERTO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3,300.00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1123-02-03-041</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ESPINOSA OSORNIO MARIA ANTONIETA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1,376.00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1123-02-03-044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ZARZA RAMIREZ GUADALUPE DEL ROSARIO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1,824.00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1123-02-03-045</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MONTES DE OCA YERALDINA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120.00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1123-02-03-052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GARCIA NUÑEZ SANTIAGO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1,610.00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1123-02-03-055</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CORREA MORA JUAN CARLOS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1,150.00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1123-02-03-057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CALDERON TORREBLANCA GORDIANO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13,150.06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1123-02-03-061</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MERCADO HERNANDEZ LESLI ESMERALDA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369.00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1123-02-03-063</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ANDRADE TOVAR ANIBAL</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308.17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1123-02-03-067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ARAUJO ARCOS LUIS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275.00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1123-02-03-072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VALENTE MAGAÑA C. CARLOS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220.00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1123-02-03-073</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HERRERA CALDERON CARLOS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1,044.00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1123-02-03-074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CASTAÑEDA MEXICANO DIANA CELESTE</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279.00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1123-02-03-080</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PEÑA IBARRA IRIS NEREYDA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605.00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1123-02-03-083</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VILLALVAZO SANTIAGO FRANCISCO JAVIER</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74.50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1123-02-03-089</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DAVILA RUIZ CARLOS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251.21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1123-02-03-092</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MARQUEZ LOPEZ JOSUE ALEJANDRO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220.00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1123-02-03-097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MARTINEZ VITAL ALFONSO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250.00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1123-02-03-104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MORENO ESPINOSA ROBERTO JAVIER</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5,068.82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1123-02-03-106</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ALANIS LÓPEZ VIRGINIA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319.50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1123-02-03-114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BORUNDA DELGADO CARLOS</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70.00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1123-02-03-116</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2B7DCF">
            <w:pPr>
              <w:rPr>
                <w:rFonts w:ascii="Century Gothic" w:hAnsi="Century Gothic" w:cs="Calibri"/>
                <w:color w:val="000000"/>
                <w:sz w:val="16"/>
                <w:szCs w:val="16"/>
              </w:rPr>
            </w:pPr>
            <w:r>
              <w:rPr>
                <w:rFonts w:ascii="Century Gothic" w:hAnsi="Century Gothic" w:cs="Calibri"/>
                <w:color w:val="000000"/>
                <w:sz w:val="16"/>
                <w:szCs w:val="16"/>
              </w:rPr>
              <w:t xml:space="preserve">NUÑEZ BAEZ SOFIA </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F95180">
            <w:pPr>
              <w:rPr>
                <w:rFonts w:ascii="Century Gothic" w:hAnsi="Century Gothic" w:cs="Calibri"/>
                <w:color w:val="000000"/>
                <w:sz w:val="16"/>
                <w:szCs w:val="16"/>
              </w:rPr>
            </w:pPr>
            <w:r>
              <w:rPr>
                <w:rFonts w:ascii="Century Gothic" w:hAnsi="Century Gothic" w:cs="Calibri"/>
                <w:color w:val="000000"/>
                <w:sz w:val="16"/>
                <w:szCs w:val="16"/>
              </w:rPr>
              <w:t xml:space="preserve">                   7,879.00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1123-02-03-117</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MOTA MARTÍNEZ ELITANIA</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 xml:space="preserve">                      105.86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B62E48">
            <w:pPr>
              <w:jc w:val="center"/>
              <w:rPr>
                <w:rFonts w:ascii="Century Gothic" w:hAnsi="Century Gothic" w:cs="Calibri"/>
                <w:color w:val="000000"/>
                <w:sz w:val="16"/>
                <w:szCs w:val="16"/>
              </w:rPr>
            </w:pPr>
            <w:r>
              <w:rPr>
                <w:rFonts w:ascii="Century Gothic" w:hAnsi="Century Gothic" w:cs="Calibri"/>
                <w:color w:val="000000"/>
                <w:sz w:val="16"/>
                <w:szCs w:val="16"/>
              </w:rPr>
              <w:t>1123-02-03-118</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B62E48">
            <w:pPr>
              <w:rPr>
                <w:rFonts w:ascii="Century Gothic" w:hAnsi="Century Gothic" w:cs="Calibri"/>
                <w:color w:val="000000"/>
                <w:sz w:val="16"/>
                <w:szCs w:val="16"/>
              </w:rPr>
            </w:pPr>
            <w:r w:rsidRPr="004E1B7D">
              <w:rPr>
                <w:rFonts w:ascii="Century Gothic" w:hAnsi="Century Gothic" w:cs="Calibri"/>
                <w:color w:val="000000"/>
                <w:sz w:val="16"/>
                <w:szCs w:val="16"/>
              </w:rPr>
              <w:t>LUGO PADILLA MORELIA BERENICE</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DD3159">
            <w:pPr>
              <w:rPr>
                <w:rFonts w:ascii="Century Gothic" w:hAnsi="Century Gothic" w:cs="Calibri"/>
                <w:color w:val="000000"/>
                <w:sz w:val="16"/>
                <w:szCs w:val="16"/>
              </w:rPr>
            </w:pPr>
            <w:r>
              <w:rPr>
                <w:rFonts w:ascii="Century Gothic" w:hAnsi="Century Gothic" w:cs="Calibri"/>
                <w:color w:val="000000"/>
                <w:sz w:val="16"/>
                <w:szCs w:val="16"/>
              </w:rPr>
              <w:t xml:space="preserve">                   </w:t>
            </w:r>
            <w:r w:rsidR="00DD3159">
              <w:rPr>
                <w:rFonts w:ascii="Century Gothic" w:hAnsi="Century Gothic" w:cs="Calibri"/>
                <w:color w:val="000000"/>
                <w:sz w:val="16"/>
                <w:szCs w:val="16"/>
              </w:rPr>
              <w:t>3,772.00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1123-02-03-119</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CERNA RANGEL MARIA DEL ROSARIO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DD3159">
              <w:rPr>
                <w:rFonts w:ascii="Century Gothic" w:hAnsi="Century Gothic" w:cs="Calibri"/>
                <w:color w:val="000000"/>
                <w:sz w:val="16"/>
                <w:szCs w:val="16"/>
              </w:rPr>
              <w:t xml:space="preserve">  </w:t>
            </w:r>
            <w:r w:rsidR="0047623F">
              <w:rPr>
                <w:rFonts w:ascii="Century Gothic" w:hAnsi="Century Gothic" w:cs="Calibri"/>
                <w:color w:val="000000"/>
                <w:sz w:val="16"/>
                <w:szCs w:val="16"/>
              </w:rPr>
              <w:t xml:space="preserve">   735.00</w:t>
            </w:r>
            <w:r>
              <w:rPr>
                <w:rFonts w:ascii="Century Gothic" w:hAnsi="Century Gothic" w:cs="Calibri"/>
                <w:color w:val="000000"/>
                <w:sz w:val="16"/>
                <w:szCs w:val="16"/>
              </w:rPr>
              <w:t xml:space="preserve">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4E1B7D" w:rsidRDefault="004E1B7D" w:rsidP="002F5F09">
            <w:pPr>
              <w:jc w:val="center"/>
              <w:rPr>
                <w:rFonts w:ascii="Century Gothic" w:hAnsi="Century Gothic" w:cs="Calibri"/>
                <w:color w:val="000000"/>
                <w:sz w:val="16"/>
                <w:szCs w:val="16"/>
              </w:rPr>
            </w:pPr>
            <w:r>
              <w:rPr>
                <w:rFonts w:ascii="Century Gothic" w:hAnsi="Century Gothic" w:cs="Calibri"/>
                <w:color w:val="000000"/>
                <w:sz w:val="16"/>
                <w:szCs w:val="16"/>
              </w:rPr>
              <w:t>1123-02-03-121</w:t>
            </w:r>
          </w:p>
        </w:tc>
        <w:tc>
          <w:tcPr>
            <w:tcW w:w="4672" w:type="dxa"/>
            <w:tcBorders>
              <w:top w:val="nil"/>
              <w:left w:val="nil"/>
              <w:bottom w:val="single" w:sz="4" w:space="0" w:color="auto"/>
              <w:right w:val="single" w:sz="4" w:space="0" w:color="auto"/>
            </w:tcBorders>
            <w:shd w:val="clear" w:color="auto" w:fill="auto"/>
            <w:noWrap/>
            <w:vAlign w:val="bottom"/>
          </w:tcPr>
          <w:p w:rsidR="004E1B7D" w:rsidRDefault="004E1B7D" w:rsidP="005B1CFD">
            <w:pPr>
              <w:rPr>
                <w:rFonts w:ascii="Century Gothic" w:hAnsi="Century Gothic" w:cs="Calibri"/>
                <w:color w:val="000000"/>
                <w:sz w:val="16"/>
                <w:szCs w:val="16"/>
              </w:rPr>
            </w:pPr>
            <w:r w:rsidRPr="002F5F09">
              <w:rPr>
                <w:rFonts w:ascii="Century Gothic" w:hAnsi="Century Gothic" w:cs="Calibri"/>
                <w:color w:val="000000"/>
                <w:sz w:val="16"/>
                <w:szCs w:val="16"/>
              </w:rPr>
              <w:t>ZAMUDIO GARCIA JOSE FIDEL</w:t>
            </w:r>
          </w:p>
        </w:tc>
        <w:tc>
          <w:tcPr>
            <w:tcW w:w="1989" w:type="dxa"/>
            <w:tcBorders>
              <w:top w:val="nil"/>
              <w:left w:val="nil"/>
              <w:bottom w:val="single" w:sz="4" w:space="0" w:color="auto"/>
              <w:right w:val="single" w:sz="4" w:space="0" w:color="auto"/>
            </w:tcBorders>
            <w:shd w:val="clear" w:color="auto" w:fill="auto"/>
            <w:noWrap/>
            <w:vAlign w:val="bottom"/>
          </w:tcPr>
          <w:p w:rsidR="004E1B7D" w:rsidRDefault="004E1B7D" w:rsidP="002F5F09">
            <w:pPr>
              <w:rPr>
                <w:rFonts w:ascii="Century Gothic" w:hAnsi="Century Gothic" w:cs="Calibri"/>
                <w:color w:val="000000"/>
                <w:sz w:val="16"/>
                <w:szCs w:val="16"/>
              </w:rPr>
            </w:pPr>
            <w:r>
              <w:rPr>
                <w:rFonts w:ascii="Century Gothic" w:hAnsi="Century Gothic" w:cs="Calibri"/>
                <w:color w:val="000000"/>
                <w:sz w:val="16"/>
                <w:szCs w:val="16"/>
              </w:rPr>
              <w:t xml:space="preserve">                   2,772.00</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1123-02-03-124</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NEGRETE PAZ JORGE ALBERTO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1D0FC0">
            <w:pPr>
              <w:rPr>
                <w:rFonts w:ascii="Century Gothic" w:hAnsi="Century Gothic" w:cs="Calibri"/>
                <w:color w:val="000000"/>
                <w:sz w:val="16"/>
                <w:szCs w:val="16"/>
              </w:rPr>
            </w:pPr>
            <w:r>
              <w:rPr>
                <w:rFonts w:ascii="Century Gothic" w:hAnsi="Century Gothic" w:cs="Calibri"/>
                <w:color w:val="000000"/>
                <w:sz w:val="16"/>
                <w:szCs w:val="16"/>
              </w:rPr>
              <w:t xml:space="preserve">                   1,716.00 </w:t>
            </w:r>
          </w:p>
        </w:tc>
      </w:tr>
      <w:tr w:rsidR="004E1B7D"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4E1B7D" w:rsidRDefault="004E1B7D"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1123-02-03-125</w:t>
            </w:r>
          </w:p>
        </w:tc>
        <w:tc>
          <w:tcPr>
            <w:tcW w:w="4672" w:type="dxa"/>
            <w:tcBorders>
              <w:top w:val="nil"/>
              <w:left w:val="nil"/>
              <w:bottom w:val="single" w:sz="4" w:space="0" w:color="auto"/>
              <w:right w:val="single" w:sz="4" w:space="0" w:color="auto"/>
            </w:tcBorders>
            <w:shd w:val="clear" w:color="auto" w:fill="auto"/>
            <w:noWrap/>
            <w:vAlign w:val="bottom"/>
            <w:hideMark/>
          </w:tcPr>
          <w:p w:rsidR="004E1B7D" w:rsidRDefault="004E1B7D">
            <w:pPr>
              <w:rPr>
                <w:rFonts w:ascii="Century Gothic" w:hAnsi="Century Gothic" w:cs="Calibri"/>
                <w:color w:val="000000"/>
                <w:sz w:val="16"/>
                <w:szCs w:val="16"/>
              </w:rPr>
            </w:pPr>
            <w:r>
              <w:rPr>
                <w:rFonts w:ascii="Century Gothic" w:hAnsi="Century Gothic" w:cs="Calibri"/>
                <w:color w:val="000000"/>
                <w:sz w:val="16"/>
                <w:szCs w:val="16"/>
              </w:rPr>
              <w:t>LOPEZ GARCIA GERARDO</w:t>
            </w:r>
          </w:p>
        </w:tc>
        <w:tc>
          <w:tcPr>
            <w:tcW w:w="1989" w:type="dxa"/>
            <w:tcBorders>
              <w:top w:val="nil"/>
              <w:left w:val="nil"/>
              <w:bottom w:val="single" w:sz="4" w:space="0" w:color="auto"/>
              <w:right w:val="single" w:sz="4" w:space="0" w:color="auto"/>
            </w:tcBorders>
            <w:shd w:val="clear" w:color="auto" w:fill="auto"/>
            <w:noWrap/>
            <w:vAlign w:val="bottom"/>
            <w:hideMark/>
          </w:tcPr>
          <w:p w:rsidR="004E1B7D" w:rsidRDefault="004E1B7D" w:rsidP="00DD3159">
            <w:pPr>
              <w:rPr>
                <w:rFonts w:ascii="Century Gothic" w:hAnsi="Century Gothic" w:cs="Calibri"/>
                <w:color w:val="000000"/>
                <w:sz w:val="16"/>
                <w:szCs w:val="16"/>
              </w:rPr>
            </w:pPr>
            <w:r>
              <w:rPr>
                <w:rFonts w:ascii="Century Gothic" w:hAnsi="Century Gothic" w:cs="Calibri"/>
                <w:color w:val="000000"/>
                <w:sz w:val="16"/>
                <w:szCs w:val="16"/>
              </w:rPr>
              <w:t xml:space="preserve">                 </w:t>
            </w:r>
            <w:r w:rsidR="00DD3159">
              <w:rPr>
                <w:rFonts w:ascii="Century Gothic" w:hAnsi="Century Gothic" w:cs="Calibri"/>
                <w:color w:val="000000"/>
                <w:sz w:val="16"/>
                <w:szCs w:val="16"/>
              </w:rPr>
              <w:t>14,915.00</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1123-02-03-128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TOLEDO CONTRERAS FABIOLA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3,308.00</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1123-02-03-130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MARTINEZ CERNA JAZMIN ESMERALDA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C103F5">
            <w:pPr>
              <w:rPr>
                <w:rFonts w:ascii="Century Gothic" w:hAnsi="Century Gothic" w:cs="Calibri"/>
                <w:color w:val="000000"/>
                <w:sz w:val="16"/>
                <w:szCs w:val="16"/>
              </w:rPr>
            </w:pPr>
            <w:r>
              <w:rPr>
                <w:rFonts w:ascii="Century Gothic" w:hAnsi="Century Gothic" w:cs="Calibri"/>
                <w:color w:val="000000"/>
                <w:sz w:val="16"/>
                <w:szCs w:val="16"/>
              </w:rPr>
              <w:t xml:space="preserve">                 23,770.00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1123-02-03-131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RIVERA GERARDO CRUZ</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D3159">
            <w:pPr>
              <w:rPr>
                <w:rFonts w:ascii="Century Gothic" w:hAnsi="Century Gothic" w:cs="Calibri"/>
                <w:color w:val="000000"/>
                <w:sz w:val="16"/>
                <w:szCs w:val="16"/>
              </w:rPr>
            </w:pPr>
            <w:r>
              <w:rPr>
                <w:rFonts w:ascii="Century Gothic" w:hAnsi="Century Gothic" w:cs="Calibri"/>
                <w:color w:val="000000"/>
                <w:sz w:val="16"/>
                <w:szCs w:val="16"/>
              </w:rPr>
              <w:t xml:space="preserve">                        40.00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ONTIVEROS OLIVO AARON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316,803.48</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TORRES AVALOS JAIME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302025">
            <w:pPr>
              <w:rPr>
                <w:rFonts w:ascii="Century Gothic" w:hAnsi="Century Gothic" w:cs="Calibri"/>
                <w:color w:val="000000"/>
                <w:sz w:val="16"/>
                <w:szCs w:val="16"/>
              </w:rPr>
            </w:pPr>
            <w:r>
              <w:rPr>
                <w:rFonts w:ascii="Century Gothic" w:hAnsi="Century Gothic" w:cs="Calibri"/>
                <w:color w:val="000000"/>
                <w:sz w:val="16"/>
                <w:szCs w:val="16"/>
              </w:rPr>
              <w:t xml:space="preserve">                 17,432.00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PONCE BARCENAS ROBERTO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5,660.42</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RAMIREZ GARCIA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6,024.00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CORTES SAUCEDO MARIA EL CARMEN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8,111.17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CAMPOS HERNANDEZ MARICELA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D3159">
            <w:pPr>
              <w:rPr>
                <w:rFonts w:ascii="Century Gothic" w:hAnsi="Century Gothic" w:cs="Calibri"/>
                <w:color w:val="000000"/>
                <w:sz w:val="16"/>
                <w:szCs w:val="16"/>
              </w:rPr>
            </w:pPr>
            <w:r>
              <w:rPr>
                <w:rFonts w:ascii="Century Gothic" w:hAnsi="Century Gothic" w:cs="Calibri"/>
                <w:color w:val="000000"/>
                <w:sz w:val="16"/>
                <w:szCs w:val="16"/>
              </w:rPr>
              <w:t xml:space="preserve">                 30,186.00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SOLIS GALICIA PATRICIA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1123-02-04-009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GUZMAN CASTAÑEDA MARTHA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5,664.36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SORIA SOLANO ALIZON MARIELY</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6,234.00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APONTE AYALA KARLA ARIADNA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GONZALEZ MAGAÑA EDGAR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FLORES TORRES GILDA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1,500.00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SAUCEDO QUEZADA EDGARDO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MIGUEL LOPEZ ALEJANDRO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TINOCO CORONA BERTHA ALICIA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EA1FB2">
            <w:pPr>
              <w:rPr>
                <w:rFonts w:ascii="Century Gothic" w:hAnsi="Century Gothic" w:cs="Calibri"/>
                <w:color w:val="000000"/>
                <w:sz w:val="16"/>
                <w:szCs w:val="16"/>
              </w:rPr>
            </w:pPr>
            <w:r>
              <w:rPr>
                <w:rFonts w:ascii="Century Gothic" w:hAnsi="Century Gothic" w:cs="Calibri"/>
                <w:color w:val="000000"/>
                <w:sz w:val="16"/>
                <w:szCs w:val="16"/>
              </w:rPr>
              <w:t xml:space="preserve">                 27,251.00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ALVARADO AVILA JOSE MANUEL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F3040C">
            <w:pPr>
              <w:rPr>
                <w:rFonts w:ascii="Century Gothic" w:hAnsi="Century Gothic" w:cs="Calibri"/>
                <w:color w:val="000000"/>
                <w:sz w:val="16"/>
                <w:szCs w:val="16"/>
              </w:rPr>
            </w:pPr>
            <w:r>
              <w:rPr>
                <w:rFonts w:ascii="Century Gothic" w:hAnsi="Century Gothic" w:cs="Calibri"/>
                <w:color w:val="000000"/>
                <w:sz w:val="16"/>
                <w:szCs w:val="16"/>
              </w:rPr>
              <w:t xml:space="preserve">                 </w:t>
            </w:r>
            <w:r w:rsidR="00F3040C">
              <w:rPr>
                <w:rFonts w:ascii="Century Gothic" w:hAnsi="Century Gothic" w:cs="Calibri"/>
                <w:color w:val="000000"/>
                <w:sz w:val="16"/>
                <w:szCs w:val="16"/>
              </w:rPr>
              <w:t>21,334.42</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1123-02-04-019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DIAZ BARRIGA SERGIO PICON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3,192.00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CAZAREZ GARIBAY MARIA ISABEL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995A40">
            <w:pPr>
              <w:rPr>
                <w:rFonts w:ascii="Century Gothic" w:hAnsi="Century Gothic" w:cs="Calibri"/>
                <w:color w:val="000000"/>
                <w:sz w:val="16"/>
                <w:szCs w:val="16"/>
              </w:rPr>
            </w:pPr>
            <w:r>
              <w:rPr>
                <w:rFonts w:ascii="Century Gothic" w:hAnsi="Century Gothic" w:cs="Calibri"/>
                <w:color w:val="000000"/>
                <w:sz w:val="16"/>
                <w:szCs w:val="16"/>
              </w:rPr>
              <w:t xml:space="preserve">                   4,332.00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MONTEJANO MONROY TZITLALI</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10,126.35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PAULINO PATIÑO RICARDO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ESTRADA PANTOJA RODOLFO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35,516.00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VILLEGAS ALANIS OLIVER BISMARCK</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47623F">
            <w:pPr>
              <w:rPr>
                <w:rFonts w:ascii="Century Gothic" w:hAnsi="Century Gothic" w:cs="Calibri"/>
                <w:color w:val="000000"/>
                <w:sz w:val="16"/>
                <w:szCs w:val="16"/>
              </w:rPr>
            </w:pPr>
            <w:r>
              <w:rPr>
                <w:rFonts w:ascii="Century Gothic" w:hAnsi="Century Gothic" w:cs="Calibri"/>
                <w:color w:val="000000"/>
                <w:sz w:val="16"/>
                <w:szCs w:val="16"/>
              </w:rPr>
              <w:t xml:space="preserve">                 </w:t>
            </w:r>
            <w:r w:rsidR="0047623F">
              <w:rPr>
                <w:rFonts w:ascii="Century Gothic" w:hAnsi="Century Gothic" w:cs="Calibri"/>
                <w:color w:val="000000"/>
                <w:sz w:val="16"/>
                <w:szCs w:val="16"/>
              </w:rPr>
              <w:t>25,759.00</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DOMINGUEZ ARTURO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5,051.34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GARCIA NUÑEZ VERONICA YADIRA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4,654.00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MURGA VILLA EDUARDO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4,934.00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1123-02-04-029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BECERRA TREJO LUIS ENRRIQUE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4,934.00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1123-02-04-033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DOMINGUEZ AGUILAR CAROLINA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B034F5">
            <w:pPr>
              <w:rPr>
                <w:rFonts w:ascii="Century Gothic" w:hAnsi="Century Gothic" w:cs="Calibri"/>
                <w:color w:val="000000"/>
                <w:sz w:val="16"/>
                <w:szCs w:val="16"/>
              </w:rPr>
            </w:pPr>
            <w:r>
              <w:rPr>
                <w:rFonts w:ascii="Century Gothic" w:hAnsi="Century Gothic" w:cs="Calibri"/>
                <w:color w:val="000000"/>
                <w:sz w:val="16"/>
                <w:szCs w:val="16"/>
              </w:rPr>
              <w:t xml:space="preserve">                   3,737.00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1123-02-04-035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MINOR HERNANDEZ ETAN ISRAEL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1123-02-04-036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MONTERO ELIAS ELSA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1123-02-04-037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LUCENA SOTO JULIO IGNACIO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1123-02-04-039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VILLANUEVA CHAVEZ HILDA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13,760.00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ARCHUNDIA VILLA DALILA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5235D0">
            <w:pPr>
              <w:rPr>
                <w:rFonts w:ascii="Century Gothic" w:hAnsi="Century Gothic" w:cs="Calibri"/>
                <w:color w:val="000000"/>
                <w:sz w:val="16"/>
                <w:szCs w:val="16"/>
              </w:rPr>
            </w:pPr>
            <w:r>
              <w:rPr>
                <w:rFonts w:ascii="Century Gothic" w:hAnsi="Century Gothic" w:cs="Calibri"/>
                <w:color w:val="000000"/>
                <w:sz w:val="16"/>
                <w:szCs w:val="16"/>
              </w:rPr>
              <w:t xml:space="preserve">                   3,179.00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CALDERON TORREBLANCA GORDIANO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1,040.00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ACOSTA ROSAS OSCAR MIGUEL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NAVARRO ARENAZAS VICTOR FRANCISCO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7,568.50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1123-02-04-044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MORENO CERVANTES ALEJANDRA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MORALES ESCOBEDO VIRIDIANA 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19,004.38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MARTINEZ SANCHEZ PEDRO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3,348.00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REYNA GABRIEL OMAR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20,164.00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MENDOZA GARCIA MARIO ANTONIO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1123-02-04-049</w:t>
            </w:r>
          </w:p>
        </w:tc>
        <w:tc>
          <w:tcPr>
            <w:tcW w:w="4672" w:type="dxa"/>
            <w:tcBorders>
              <w:top w:val="nil"/>
              <w:left w:val="nil"/>
              <w:bottom w:val="single" w:sz="4" w:space="0" w:color="auto"/>
              <w:right w:val="single" w:sz="4" w:space="0" w:color="auto"/>
            </w:tcBorders>
            <w:shd w:val="clear" w:color="auto" w:fill="auto"/>
            <w:noWrap/>
            <w:vAlign w:val="bottom"/>
          </w:tcPr>
          <w:p w:rsidR="00DD3159" w:rsidRDefault="00DD3159" w:rsidP="008077F6">
            <w:pPr>
              <w:rPr>
                <w:rFonts w:ascii="Century Gothic" w:hAnsi="Century Gothic" w:cs="Calibri"/>
                <w:color w:val="000000"/>
                <w:sz w:val="16"/>
                <w:szCs w:val="16"/>
              </w:rPr>
            </w:pPr>
            <w:r w:rsidRPr="00D1150B">
              <w:rPr>
                <w:rFonts w:ascii="Century Gothic" w:hAnsi="Century Gothic" w:cs="Calibri"/>
                <w:color w:val="000000"/>
                <w:sz w:val="16"/>
                <w:szCs w:val="16"/>
              </w:rPr>
              <w:t>GARCIA GUERRERO EVANGELINA</w:t>
            </w:r>
          </w:p>
        </w:tc>
        <w:tc>
          <w:tcPr>
            <w:tcW w:w="1989" w:type="dxa"/>
            <w:tcBorders>
              <w:top w:val="nil"/>
              <w:left w:val="nil"/>
              <w:bottom w:val="single" w:sz="4" w:space="0" w:color="auto"/>
              <w:right w:val="single" w:sz="4" w:space="0" w:color="auto"/>
            </w:tcBorders>
            <w:shd w:val="clear" w:color="auto" w:fill="auto"/>
            <w:noWrap/>
            <w:vAlign w:val="bottom"/>
          </w:tcPr>
          <w:p w:rsidR="00DD3159" w:rsidRDefault="00F3040C" w:rsidP="00D570B0">
            <w:pPr>
              <w:rPr>
                <w:rFonts w:ascii="Century Gothic" w:hAnsi="Century Gothic" w:cs="Calibri"/>
                <w:color w:val="000000"/>
                <w:sz w:val="16"/>
                <w:szCs w:val="16"/>
              </w:rPr>
            </w:pPr>
            <w:r>
              <w:rPr>
                <w:rFonts w:ascii="Century Gothic" w:hAnsi="Century Gothic" w:cs="Calibri"/>
                <w:color w:val="000000"/>
                <w:sz w:val="16"/>
                <w:szCs w:val="16"/>
              </w:rPr>
              <w:t xml:space="preserve">                   </w:t>
            </w:r>
            <w:r w:rsidR="00D570B0">
              <w:rPr>
                <w:rFonts w:ascii="Century Gothic" w:hAnsi="Century Gothic" w:cs="Calibri"/>
                <w:color w:val="000000"/>
                <w:sz w:val="16"/>
                <w:szCs w:val="16"/>
              </w:rPr>
              <w:t xml:space="preserve">   688.00</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SERVIN GOMEZ RENE ALFONSO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97,692.00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LOPEZ ORTIZ VELIA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22,200.00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AMBROCIO CALDERON LAURA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2A1F18">
            <w:pPr>
              <w:rPr>
                <w:rFonts w:ascii="Century Gothic" w:hAnsi="Century Gothic" w:cs="Calibri"/>
                <w:color w:val="000000"/>
                <w:sz w:val="16"/>
                <w:szCs w:val="16"/>
              </w:rPr>
            </w:pPr>
            <w:r>
              <w:rPr>
                <w:rFonts w:ascii="Century Gothic" w:hAnsi="Century Gothic" w:cs="Calibri"/>
                <w:color w:val="000000"/>
                <w:sz w:val="16"/>
                <w:szCs w:val="16"/>
              </w:rPr>
              <w:t xml:space="preserve">                 11,338.00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SEGUNDO RAMIREZ YURITZI</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3,250.00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OROZCO VARGAS  BEATRIZ</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1,454.00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CAMACHO CADENA JORGE LUIS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3,214.00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CARAPIA BAEZ JOSUE FERMIN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3,007.00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MARIN MERCADO LUIS MIGUEL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2,080.00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1123-02-04-059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BUENDIA MARTINEZ RAFAEL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1,950.00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SALGADO ZAMORA MARIA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1,950.00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GARCIA YAÑEZ SERGIO ARTURO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22,262.00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DOMINGUEZ RAMIREZ ANA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1,340.00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GONZALEZ ALONSO ERNESTO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3,052.00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JIMENEZ TAVARES RAQUEL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8,346.00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TAVERA PONCE MARIA TERESA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1,200.00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CASTRO MALDONADO IRERI</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2,706.00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ALMANZA VEGA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1,487.00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1123-02-04-069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SALDAÑA ESPINOZA ANDREA MONSERRAT</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275.00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MANCERA SORZANO MARIA FERNANDA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1,580.00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MARTINEZ SANTOYO ADRIAN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1,580.00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CASANOVA CENICEROS GABRIELA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2,600.00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CUIN CORTES RAY</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FLORES VAZQUEZ CINTHIA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1,350.00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ORTUÑO ESPINO ULISES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MIRANDA RODRIGUEZ VICTOR JAVIER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1123-02-04-079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BELTRAN SILVA ERNESTO ANTONIO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900.00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1123-02-04-080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HEREDIA GONZALEZ SUSANA AMALIA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1123-02-04-081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PRADO CISNEROS ARELI</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5,703.59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1123-02-04-089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ZARCO SANCHEZ AMERICA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290.00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1123-02-04-090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RUEDA GARCIA LAURA ISELA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1,000.00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1123-02-04-092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SELENE ALANIS SAMANO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1,753.01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1123-02-04-093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OLGUIN TRUJILLO MARIA DOLORES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1,142.00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1123-02-04-096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ARELLANO LUNA ROBERTO CARLOS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4,417.00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1123-02-04-106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RODRIGUEZ SALAZAR VERONICA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866F8">
            <w:pPr>
              <w:rPr>
                <w:rFonts w:ascii="Century Gothic" w:hAnsi="Century Gothic" w:cs="Calibri"/>
                <w:color w:val="000000"/>
                <w:sz w:val="16"/>
                <w:szCs w:val="16"/>
              </w:rPr>
            </w:pPr>
            <w:r>
              <w:rPr>
                <w:rFonts w:ascii="Century Gothic" w:hAnsi="Century Gothic" w:cs="Calibri"/>
                <w:color w:val="000000"/>
                <w:sz w:val="16"/>
                <w:szCs w:val="16"/>
              </w:rPr>
              <w:t xml:space="preserve">                   5,517.00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1123-02-04-108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NERI GUTIERREZ VALENTIN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1123-02-04-112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LINARES RUBIO  MARIELA (VIÁTICOS)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3,800.00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1123-02-04-114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ARISTI AMBRIZ MARIA ISABEL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7,156.00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1123-02-04-115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HUAPE MURILLO ERICK 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312.00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1123-02-04-127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GUILLEN EMILIANO LAZARO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2,865.00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1123-02-04-128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GUZMAN SANCHEZ LESLIE ESTEPHANIE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2,701.00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1123-02-04-130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VILLANUEVA SALMERON GEORGINA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1,653.00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1123-02-04-131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RIOS LOPEZ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1,653.00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1123-02-04-132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 VAZQUEZ MA. DEL CARMEN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1,616.00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1123-02-04-133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RICO RENDON LIZBETH</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475.00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1123-02-04-134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ROBLES BECERRA ATZIN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605.00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1123-02-04-140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ORTIZ CAMPOS MARIA ELIZABETH</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1123-02-04-147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RICO CURIEL JOSEFINA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995A40">
            <w:pPr>
              <w:rPr>
                <w:rFonts w:ascii="Century Gothic" w:hAnsi="Century Gothic" w:cs="Calibri"/>
                <w:color w:val="000000"/>
                <w:sz w:val="16"/>
                <w:szCs w:val="16"/>
              </w:rPr>
            </w:pPr>
            <w:r>
              <w:rPr>
                <w:rFonts w:ascii="Century Gothic" w:hAnsi="Century Gothic" w:cs="Calibri"/>
                <w:color w:val="000000"/>
                <w:sz w:val="16"/>
                <w:szCs w:val="16"/>
              </w:rPr>
              <w:t xml:space="preserve">                   2,535.00</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1123-02-04-148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CORREA JARAMILLO ESPERANZA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570B0">
            <w:pPr>
              <w:rPr>
                <w:rFonts w:ascii="Century Gothic" w:hAnsi="Century Gothic" w:cs="Calibri"/>
                <w:color w:val="000000"/>
                <w:sz w:val="16"/>
                <w:szCs w:val="16"/>
              </w:rPr>
            </w:pPr>
            <w:r>
              <w:rPr>
                <w:rFonts w:ascii="Century Gothic" w:hAnsi="Century Gothic" w:cs="Calibri"/>
                <w:color w:val="000000"/>
                <w:sz w:val="16"/>
                <w:szCs w:val="16"/>
              </w:rPr>
              <w:t xml:space="preserve">                </w:t>
            </w:r>
            <w:r w:rsidR="00D570B0">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00D570B0">
              <w:rPr>
                <w:rFonts w:ascii="Century Gothic" w:hAnsi="Century Gothic" w:cs="Calibri"/>
                <w:color w:val="000000"/>
                <w:sz w:val="16"/>
                <w:szCs w:val="16"/>
              </w:rPr>
              <w:t>9,681.66</w:t>
            </w:r>
            <w:r>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1123-02-04-150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BARRAGAN DIAZ PATRICIA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1,800.00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1123-02-04-152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ARCIGA RAMIREZ DAVID MANUEL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1,336.20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1123-02-04-153</w:t>
            </w:r>
          </w:p>
        </w:tc>
        <w:tc>
          <w:tcPr>
            <w:tcW w:w="4672" w:type="dxa"/>
            <w:tcBorders>
              <w:top w:val="nil"/>
              <w:left w:val="nil"/>
              <w:bottom w:val="single" w:sz="4" w:space="0" w:color="auto"/>
              <w:right w:val="single" w:sz="4" w:space="0" w:color="auto"/>
            </w:tcBorders>
            <w:shd w:val="clear" w:color="auto" w:fill="auto"/>
            <w:noWrap/>
            <w:vAlign w:val="bottom"/>
          </w:tcPr>
          <w:p w:rsidR="00DD3159" w:rsidRDefault="00DD3159" w:rsidP="0044488E">
            <w:pPr>
              <w:rPr>
                <w:rFonts w:ascii="Century Gothic" w:hAnsi="Century Gothic" w:cs="Calibri"/>
                <w:color w:val="000000"/>
                <w:sz w:val="16"/>
                <w:szCs w:val="16"/>
              </w:rPr>
            </w:pPr>
            <w:r>
              <w:rPr>
                <w:rFonts w:ascii="Century Gothic" w:hAnsi="Century Gothic" w:cs="Calibri"/>
                <w:color w:val="000000"/>
                <w:sz w:val="16"/>
                <w:szCs w:val="16"/>
              </w:rPr>
              <w:t>ABOYTE CORTES MARIA MONSERRATT</w:t>
            </w:r>
          </w:p>
        </w:tc>
        <w:tc>
          <w:tcPr>
            <w:tcW w:w="1989" w:type="dxa"/>
            <w:tcBorders>
              <w:top w:val="nil"/>
              <w:left w:val="nil"/>
              <w:bottom w:val="single" w:sz="4" w:space="0" w:color="auto"/>
              <w:right w:val="single" w:sz="4" w:space="0" w:color="auto"/>
            </w:tcBorders>
            <w:shd w:val="clear" w:color="auto" w:fill="auto"/>
            <w:noWrap/>
            <w:vAlign w:val="bottom"/>
          </w:tcPr>
          <w:p w:rsidR="00DD3159" w:rsidRDefault="00DD3159" w:rsidP="00077973">
            <w:pPr>
              <w:rPr>
                <w:rFonts w:ascii="Century Gothic" w:hAnsi="Century Gothic" w:cs="Calibri"/>
                <w:color w:val="000000"/>
                <w:sz w:val="16"/>
                <w:szCs w:val="16"/>
              </w:rPr>
            </w:pPr>
            <w:r>
              <w:rPr>
                <w:rFonts w:ascii="Century Gothic" w:hAnsi="Century Gothic" w:cs="Calibri"/>
                <w:color w:val="000000"/>
                <w:sz w:val="16"/>
                <w:szCs w:val="16"/>
              </w:rPr>
              <w:t xml:space="preserve">                   1,690.00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1123-02-04-159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SANTOYO FUERTE MAIRA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SANCHEZ FERNANDEZ DAVID</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GUILLEN ALVAREZ ADILSON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3,928.00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NAMBO HERNANDEZ JANETTE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658.00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VILLEGAS VEGA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1,710.20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VAZQUEZ AGUILAR LEILANY</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1,407.70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JACOBO MARTINEZ MARLEN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1,407.70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1123-02-04-168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GUTIÉRREZ PÉREZ HUMBERTO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3,960.00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1123-02-04-170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CARMONA LÓPEZ ERIC JESUS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330.00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1123-02-04-176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 MEDINA ANABELE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1123-02-04-178</w:t>
            </w:r>
          </w:p>
        </w:tc>
        <w:tc>
          <w:tcPr>
            <w:tcW w:w="4672" w:type="dxa"/>
            <w:tcBorders>
              <w:top w:val="nil"/>
              <w:left w:val="nil"/>
              <w:bottom w:val="single" w:sz="4" w:space="0" w:color="auto"/>
              <w:right w:val="single" w:sz="4" w:space="0" w:color="auto"/>
            </w:tcBorders>
            <w:shd w:val="clear" w:color="auto" w:fill="auto"/>
            <w:noWrap/>
            <w:vAlign w:val="bottom"/>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MARTINEZ CARDENAS JORGE ALBERTO </w:t>
            </w:r>
          </w:p>
        </w:tc>
        <w:tc>
          <w:tcPr>
            <w:tcW w:w="1989" w:type="dxa"/>
            <w:tcBorders>
              <w:top w:val="nil"/>
              <w:left w:val="nil"/>
              <w:bottom w:val="single" w:sz="4" w:space="0" w:color="auto"/>
              <w:right w:val="single" w:sz="4" w:space="0" w:color="auto"/>
            </w:tcBorders>
            <w:shd w:val="clear" w:color="auto" w:fill="auto"/>
            <w:noWrap/>
            <w:vAlign w:val="bottom"/>
          </w:tcPr>
          <w:p w:rsidR="00DD3159" w:rsidRDefault="00DD3159" w:rsidP="00D570B0">
            <w:pPr>
              <w:jc w:val="center"/>
              <w:rPr>
                <w:rFonts w:ascii="Century Gothic" w:hAnsi="Century Gothic" w:cs="Calibri"/>
                <w:color w:val="000000"/>
                <w:sz w:val="16"/>
                <w:szCs w:val="16"/>
              </w:rPr>
            </w:pPr>
            <w:r>
              <w:rPr>
                <w:rFonts w:ascii="Century Gothic" w:hAnsi="Century Gothic" w:cs="Calibri"/>
                <w:color w:val="000000"/>
                <w:sz w:val="16"/>
                <w:szCs w:val="16"/>
              </w:rPr>
              <w:t xml:space="preserve">        </w:t>
            </w:r>
            <w:r w:rsidR="00F3040C">
              <w:rPr>
                <w:rFonts w:ascii="Century Gothic" w:hAnsi="Century Gothic" w:cs="Calibri"/>
                <w:color w:val="000000"/>
                <w:sz w:val="16"/>
                <w:szCs w:val="16"/>
              </w:rPr>
              <w:t xml:space="preserve"> </w:t>
            </w:r>
            <w:r w:rsidR="00D570B0">
              <w:rPr>
                <w:rFonts w:ascii="Century Gothic" w:hAnsi="Century Gothic" w:cs="Calibri"/>
                <w:color w:val="000000"/>
                <w:sz w:val="16"/>
                <w:szCs w:val="16"/>
              </w:rPr>
              <w:t xml:space="preserve">  2,587.00</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1123-02-04-185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MORENO TREJO RAMSES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1,319.50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1123-02-04-186</w:t>
            </w:r>
          </w:p>
        </w:tc>
        <w:tc>
          <w:tcPr>
            <w:tcW w:w="4672" w:type="dxa"/>
            <w:tcBorders>
              <w:top w:val="nil"/>
              <w:left w:val="nil"/>
              <w:bottom w:val="single" w:sz="4" w:space="0" w:color="auto"/>
              <w:right w:val="single" w:sz="4" w:space="0" w:color="auto"/>
            </w:tcBorders>
            <w:shd w:val="clear" w:color="auto" w:fill="auto"/>
            <w:noWrap/>
            <w:vAlign w:val="bottom"/>
          </w:tcPr>
          <w:p w:rsidR="00DD3159" w:rsidRDefault="00DD3159" w:rsidP="0044488E">
            <w:pPr>
              <w:rPr>
                <w:rFonts w:ascii="Century Gothic" w:hAnsi="Century Gothic" w:cs="Calibri"/>
                <w:color w:val="000000"/>
                <w:sz w:val="16"/>
                <w:szCs w:val="16"/>
              </w:rPr>
            </w:pPr>
            <w:r>
              <w:rPr>
                <w:rFonts w:ascii="Century Gothic" w:hAnsi="Century Gothic" w:cs="Calibri"/>
                <w:color w:val="000000"/>
                <w:sz w:val="16"/>
                <w:szCs w:val="16"/>
              </w:rPr>
              <w:t>MAGAÑA GARCIA MOYSES</w:t>
            </w:r>
          </w:p>
        </w:tc>
        <w:tc>
          <w:tcPr>
            <w:tcW w:w="1989" w:type="dxa"/>
            <w:tcBorders>
              <w:top w:val="nil"/>
              <w:left w:val="nil"/>
              <w:bottom w:val="single" w:sz="4" w:space="0" w:color="auto"/>
              <w:right w:val="single" w:sz="4" w:space="0" w:color="auto"/>
            </w:tcBorders>
            <w:shd w:val="clear" w:color="auto" w:fill="auto"/>
            <w:noWrap/>
            <w:vAlign w:val="bottom"/>
          </w:tcPr>
          <w:p w:rsidR="00DD3159" w:rsidRDefault="00DD3159" w:rsidP="00995A40">
            <w:pPr>
              <w:rPr>
                <w:rFonts w:ascii="Century Gothic" w:hAnsi="Century Gothic" w:cs="Calibri"/>
                <w:color w:val="000000"/>
                <w:sz w:val="16"/>
                <w:szCs w:val="16"/>
              </w:rPr>
            </w:pPr>
            <w:r>
              <w:rPr>
                <w:rFonts w:ascii="Century Gothic" w:hAnsi="Century Gothic" w:cs="Calibri"/>
                <w:color w:val="000000"/>
                <w:sz w:val="16"/>
                <w:szCs w:val="16"/>
              </w:rPr>
              <w:t xml:space="preserve">                 16,698.00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1123-02-04-188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ARMENTA SANCHEZ PERLA PALOMA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5,538.33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AGUILAR JIMENEZ CLAUDIA DEL CARMEN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1150B">
            <w:pPr>
              <w:rPr>
                <w:rFonts w:ascii="Century Gothic" w:hAnsi="Century Gothic" w:cs="Calibri"/>
                <w:color w:val="000000"/>
                <w:sz w:val="16"/>
                <w:szCs w:val="16"/>
              </w:rPr>
            </w:pPr>
            <w:r>
              <w:rPr>
                <w:rFonts w:ascii="Century Gothic" w:hAnsi="Century Gothic" w:cs="Calibri"/>
                <w:color w:val="000000"/>
                <w:sz w:val="16"/>
                <w:szCs w:val="16"/>
              </w:rPr>
              <w:t xml:space="preserve">                   3,964.00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ARCILA BECERRA ARELI EUNICE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B034F5">
            <w:pPr>
              <w:rPr>
                <w:rFonts w:ascii="Century Gothic" w:hAnsi="Century Gothic" w:cs="Calibri"/>
                <w:color w:val="000000"/>
                <w:sz w:val="16"/>
                <w:szCs w:val="16"/>
              </w:rPr>
            </w:pPr>
            <w:r>
              <w:rPr>
                <w:rFonts w:ascii="Century Gothic" w:hAnsi="Century Gothic" w:cs="Calibri"/>
                <w:color w:val="000000"/>
                <w:sz w:val="16"/>
                <w:szCs w:val="16"/>
              </w:rPr>
              <w:t xml:space="preserve">                   2,274.00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MARIA JOSEFINA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2,274.00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 CHAVEZ LORENA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6,730.01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1123-02-04-195</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GUAJARDO PEREZ KAREN IRENA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NAVA DOLORES ABIGAIL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SERRATO LUNA ANGELICA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460.00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RAMIREZ SUAREZ LUIS ARMANDO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1,392.81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1123-02-04-199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GARCIA OROZCO MILDRED LIVIER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1123-02-04-202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AGUILAR CERVANTES LILIAN ITZEL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1,560.00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1123-02-04-203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GUZMAN AVILES YUNUEN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1,560.00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1123-02-04-204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HERNANDEZ CAÑAS JAZMIN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3,800.00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1123-02-04-209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JUÁREZ CASTRO GUISELLE (VIÁTICOS)</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1123-02-04-212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VEGA DAMIAN NELSON CALEB</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D1150B">
            <w:pPr>
              <w:rPr>
                <w:rFonts w:ascii="Century Gothic" w:hAnsi="Century Gothic" w:cs="Calibri"/>
                <w:color w:val="000000"/>
                <w:sz w:val="16"/>
                <w:szCs w:val="16"/>
              </w:rPr>
            </w:pPr>
            <w:r>
              <w:rPr>
                <w:rFonts w:ascii="Century Gothic" w:hAnsi="Century Gothic" w:cs="Calibri"/>
                <w:color w:val="000000"/>
                <w:sz w:val="16"/>
                <w:szCs w:val="16"/>
              </w:rPr>
              <w:t xml:space="preserve">                 12,508.00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1123-02-04-218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VILLASEÑOR VILLA KAREN</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1123-02-04-220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CRUZ ALMODOVA PAULINA ELIZABETH</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1,040.00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1123-02-04-226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VARGAS HERNANDEZ JOSE ERNESTO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F3040C" w:rsidP="00D570B0">
            <w:pPr>
              <w:rPr>
                <w:rFonts w:ascii="Century Gothic" w:hAnsi="Century Gothic" w:cs="Calibri"/>
                <w:color w:val="000000"/>
                <w:sz w:val="16"/>
                <w:szCs w:val="16"/>
              </w:rPr>
            </w:pPr>
            <w:r>
              <w:rPr>
                <w:rFonts w:ascii="Century Gothic" w:hAnsi="Century Gothic" w:cs="Calibri"/>
                <w:color w:val="000000"/>
                <w:sz w:val="16"/>
                <w:szCs w:val="16"/>
              </w:rPr>
              <w:t xml:space="preserve">                 </w:t>
            </w:r>
            <w:r w:rsidR="00D570B0">
              <w:rPr>
                <w:rFonts w:ascii="Century Gothic" w:hAnsi="Century Gothic" w:cs="Calibri"/>
                <w:color w:val="000000"/>
                <w:sz w:val="16"/>
                <w:szCs w:val="16"/>
              </w:rPr>
              <w:t>33,157.11</w:t>
            </w:r>
            <w:r w:rsidR="00DD3159">
              <w:rPr>
                <w:rFonts w:ascii="Century Gothic" w:hAnsi="Century Gothic" w:cs="Calibri"/>
                <w:color w:val="000000"/>
                <w:sz w:val="16"/>
                <w:szCs w:val="16"/>
              </w:rPr>
              <w:t xml:space="preserve">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1123-02-04-227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ZIVEC TORRES GABRIELA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1123-02-04-228</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GARCIA MALFAVON SERGIO</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200.00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Pr="002B7DCF" w:rsidRDefault="00DD3159" w:rsidP="00E61648">
            <w:pPr>
              <w:jc w:val="center"/>
              <w:rPr>
                <w:rFonts w:ascii="Century Gothic" w:hAnsi="Century Gothic" w:cs="Calibri"/>
                <w:color w:val="000000"/>
                <w:sz w:val="16"/>
                <w:szCs w:val="16"/>
              </w:rPr>
            </w:pPr>
            <w:r w:rsidRPr="002B7DCF">
              <w:rPr>
                <w:rFonts w:ascii="Century Gothic" w:hAnsi="Century Gothic" w:cs="Calibri"/>
                <w:color w:val="000000"/>
                <w:sz w:val="16"/>
                <w:szCs w:val="16"/>
              </w:rPr>
              <w:t>1123-02-04-230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Pr="002B7DCF" w:rsidRDefault="00DD3159">
            <w:pPr>
              <w:rPr>
                <w:rFonts w:ascii="Century Gothic" w:hAnsi="Century Gothic" w:cs="Calibri"/>
                <w:color w:val="000000"/>
                <w:sz w:val="16"/>
                <w:szCs w:val="16"/>
              </w:rPr>
            </w:pPr>
            <w:r w:rsidRPr="002B7DCF">
              <w:rPr>
                <w:rFonts w:ascii="Century Gothic" w:hAnsi="Century Gothic" w:cs="Calibri"/>
                <w:color w:val="000000"/>
                <w:sz w:val="16"/>
                <w:szCs w:val="16"/>
              </w:rPr>
              <w:t>ANDRADE TELLO MIRIAM</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Pr="002B7DCF" w:rsidRDefault="00DD3159">
            <w:pPr>
              <w:rPr>
                <w:rFonts w:ascii="Century Gothic" w:hAnsi="Century Gothic" w:cs="Calibri"/>
                <w:color w:val="000000"/>
                <w:sz w:val="16"/>
                <w:szCs w:val="16"/>
              </w:rPr>
            </w:pPr>
            <w:r w:rsidRPr="002B7DCF">
              <w:rPr>
                <w:rFonts w:ascii="Century Gothic" w:hAnsi="Century Gothic" w:cs="Calibri"/>
                <w:color w:val="000000"/>
                <w:sz w:val="16"/>
                <w:szCs w:val="16"/>
              </w:rPr>
              <w:t xml:space="preserve">                   1,260.00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1123-02-04-231</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FABIAN VEGA ALBERTO JETZAEL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658.00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1123-02-04-236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TINOCO ESPINO MIREYA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1123-02-04-237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ALVAREZ HERNÁNDEZ ALONDRA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700.00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1123-02-04-240</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ALONSO ARRIAGA BLANCA FLOR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5,720.00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1123-02-04-243</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ROMAN DE JESUS BRENDA ITZEL</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CF400E">
            <w:pPr>
              <w:rPr>
                <w:rFonts w:ascii="Century Gothic" w:hAnsi="Century Gothic" w:cs="Calibri"/>
                <w:color w:val="000000"/>
                <w:sz w:val="16"/>
                <w:szCs w:val="16"/>
              </w:rPr>
            </w:pPr>
            <w:r>
              <w:rPr>
                <w:rFonts w:ascii="Century Gothic" w:hAnsi="Century Gothic" w:cs="Calibri"/>
                <w:color w:val="000000"/>
                <w:sz w:val="16"/>
                <w:szCs w:val="16"/>
              </w:rPr>
              <w:t xml:space="preserve">                 28,130.00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1123-02-04-244</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SALAS VAZQUEZ CECILIA GABRIELA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14,240.00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1123-02-04-246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AGUILAR GUZMAN ALONDRA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3,560.00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1123-02-04-249</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PEREZ TORRES MARIA GUADALUPE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688.00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1123-02-04-252</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VERDEJO DIAZ EDGAR CHRISTOPER</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1,400.00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1123-02-04-256</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GONZALEZ OROZCO YURITZI CLARISSA</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 xml:space="preserve">                   3,560.00 </w:t>
            </w:r>
          </w:p>
        </w:tc>
      </w:tr>
      <w:tr w:rsidR="00DD3159"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D3159" w:rsidRDefault="00DD3159"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1123-02-04-257</w:t>
            </w:r>
          </w:p>
        </w:tc>
        <w:tc>
          <w:tcPr>
            <w:tcW w:w="4672" w:type="dxa"/>
            <w:tcBorders>
              <w:top w:val="nil"/>
              <w:left w:val="nil"/>
              <w:bottom w:val="single" w:sz="4" w:space="0" w:color="auto"/>
              <w:right w:val="single" w:sz="4" w:space="0" w:color="auto"/>
            </w:tcBorders>
            <w:shd w:val="clear" w:color="auto" w:fill="auto"/>
            <w:noWrap/>
            <w:vAlign w:val="bottom"/>
            <w:hideMark/>
          </w:tcPr>
          <w:p w:rsidR="00DD3159" w:rsidRDefault="00DD3159">
            <w:pPr>
              <w:rPr>
                <w:rFonts w:ascii="Century Gothic" w:hAnsi="Century Gothic" w:cs="Calibri"/>
                <w:color w:val="000000"/>
                <w:sz w:val="16"/>
                <w:szCs w:val="16"/>
              </w:rPr>
            </w:pPr>
            <w:r>
              <w:rPr>
                <w:rFonts w:ascii="Century Gothic" w:hAnsi="Century Gothic" w:cs="Calibri"/>
                <w:color w:val="000000"/>
                <w:sz w:val="16"/>
                <w:szCs w:val="16"/>
              </w:rPr>
              <w:t>SANCHEZ SORIANO SANDRA IVONNE</w:t>
            </w:r>
          </w:p>
        </w:tc>
        <w:tc>
          <w:tcPr>
            <w:tcW w:w="1989" w:type="dxa"/>
            <w:tcBorders>
              <w:top w:val="nil"/>
              <w:left w:val="nil"/>
              <w:bottom w:val="single" w:sz="4" w:space="0" w:color="auto"/>
              <w:right w:val="single" w:sz="4" w:space="0" w:color="auto"/>
            </w:tcBorders>
            <w:shd w:val="clear" w:color="auto" w:fill="auto"/>
            <w:noWrap/>
            <w:vAlign w:val="bottom"/>
            <w:hideMark/>
          </w:tcPr>
          <w:p w:rsidR="00DD3159" w:rsidRDefault="00DD3159" w:rsidP="00F3040C">
            <w:pPr>
              <w:rPr>
                <w:rFonts w:ascii="Century Gothic" w:hAnsi="Century Gothic" w:cs="Calibri"/>
                <w:color w:val="000000"/>
                <w:sz w:val="16"/>
                <w:szCs w:val="16"/>
              </w:rPr>
            </w:pPr>
            <w:r>
              <w:rPr>
                <w:rFonts w:ascii="Century Gothic" w:hAnsi="Century Gothic" w:cs="Calibri"/>
                <w:color w:val="000000"/>
                <w:sz w:val="16"/>
                <w:szCs w:val="16"/>
              </w:rPr>
              <w:t xml:space="preserve">                   </w:t>
            </w:r>
            <w:r w:rsidR="00F3040C">
              <w:rPr>
                <w:rFonts w:ascii="Century Gothic" w:hAnsi="Century Gothic" w:cs="Calibri"/>
                <w:color w:val="000000"/>
                <w:sz w:val="16"/>
                <w:szCs w:val="16"/>
              </w:rPr>
              <w:t>1,400.00</w:t>
            </w:r>
            <w:r>
              <w:rPr>
                <w:rFonts w:ascii="Century Gothic" w:hAnsi="Century Gothic" w:cs="Calibri"/>
                <w:color w:val="000000"/>
                <w:sz w:val="16"/>
                <w:szCs w:val="16"/>
              </w:rPr>
              <w:t xml:space="preserve"> </w:t>
            </w:r>
          </w:p>
        </w:tc>
      </w:tr>
      <w:tr w:rsidR="00F3040C"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F3040C" w:rsidRDefault="00F3040C"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1123-02-04-263</w:t>
            </w:r>
          </w:p>
        </w:tc>
        <w:tc>
          <w:tcPr>
            <w:tcW w:w="4672" w:type="dxa"/>
            <w:tcBorders>
              <w:top w:val="nil"/>
              <w:left w:val="nil"/>
              <w:bottom w:val="single" w:sz="4" w:space="0" w:color="auto"/>
              <w:right w:val="single" w:sz="4" w:space="0" w:color="auto"/>
            </w:tcBorders>
            <w:shd w:val="clear" w:color="auto" w:fill="auto"/>
            <w:noWrap/>
            <w:vAlign w:val="bottom"/>
          </w:tcPr>
          <w:p w:rsidR="00F3040C" w:rsidRDefault="00F3040C" w:rsidP="0059767D">
            <w:pPr>
              <w:rPr>
                <w:rFonts w:ascii="Century Gothic" w:hAnsi="Century Gothic" w:cs="Calibri"/>
                <w:color w:val="000000"/>
                <w:sz w:val="16"/>
                <w:szCs w:val="16"/>
              </w:rPr>
            </w:pPr>
            <w:r>
              <w:rPr>
                <w:rFonts w:ascii="Century Gothic" w:hAnsi="Century Gothic" w:cs="Calibri"/>
                <w:color w:val="000000"/>
                <w:sz w:val="16"/>
                <w:szCs w:val="16"/>
              </w:rPr>
              <w:t xml:space="preserve">CORTES SIMON NEREIDA ELIZABETH </w:t>
            </w:r>
          </w:p>
        </w:tc>
        <w:tc>
          <w:tcPr>
            <w:tcW w:w="1989" w:type="dxa"/>
            <w:tcBorders>
              <w:top w:val="nil"/>
              <w:left w:val="nil"/>
              <w:bottom w:val="single" w:sz="4" w:space="0" w:color="auto"/>
              <w:right w:val="single" w:sz="4" w:space="0" w:color="auto"/>
            </w:tcBorders>
            <w:shd w:val="clear" w:color="auto" w:fill="auto"/>
            <w:noWrap/>
            <w:vAlign w:val="bottom"/>
          </w:tcPr>
          <w:p w:rsidR="00F3040C" w:rsidRDefault="00F3040C" w:rsidP="00132581">
            <w:pPr>
              <w:rPr>
                <w:rFonts w:ascii="Century Gothic" w:hAnsi="Century Gothic" w:cs="Calibri"/>
                <w:color w:val="000000"/>
                <w:sz w:val="16"/>
                <w:szCs w:val="16"/>
              </w:rPr>
            </w:pPr>
            <w:r>
              <w:rPr>
                <w:rFonts w:ascii="Century Gothic" w:hAnsi="Century Gothic" w:cs="Calibri"/>
                <w:color w:val="000000"/>
                <w:sz w:val="16"/>
                <w:szCs w:val="16"/>
              </w:rPr>
              <w:t xml:space="preserve">                      640</w:t>
            </w:r>
            <w:r w:rsidRPr="00F8699A">
              <w:rPr>
                <w:rFonts w:ascii="Century Gothic" w:hAnsi="Century Gothic" w:cs="Calibri"/>
                <w:color w:val="000000"/>
                <w:sz w:val="16"/>
                <w:szCs w:val="16"/>
              </w:rPr>
              <w:t>.00</w:t>
            </w:r>
          </w:p>
        </w:tc>
      </w:tr>
      <w:tr w:rsidR="00F3040C"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F3040C" w:rsidRDefault="00F3040C"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1123-02-04-264</w:t>
            </w:r>
          </w:p>
        </w:tc>
        <w:tc>
          <w:tcPr>
            <w:tcW w:w="4672" w:type="dxa"/>
            <w:tcBorders>
              <w:top w:val="nil"/>
              <w:left w:val="nil"/>
              <w:bottom w:val="single" w:sz="4" w:space="0" w:color="auto"/>
              <w:right w:val="single" w:sz="4" w:space="0" w:color="auto"/>
            </w:tcBorders>
            <w:shd w:val="clear" w:color="auto" w:fill="auto"/>
            <w:noWrap/>
            <w:vAlign w:val="bottom"/>
          </w:tcPr>
          <w:p w:rsidR="00F3040C" w:rsidRDefault="00F3040C" w:rsidP="0059767D">
            <w:pPr>
              <w:rPr>
                <w:rFonts w:ascii="Century Gothic" w:hAnsi="Century Gothic" w:cs="Calibri"/>
                <w:color w:val="000000"/>
                <w:sz w:val="16"/>
                <w:szCs w:val="16"/>
              </w:rPr>
            </w:pPr>
            <w:r>
              <w:rPr>
                <w:rFonts w:ascii="Century Gothic" w:hAnsi="Century Gothic" w:cs="Calibri"/>
                <w:color w:val="000000"/>
                <w:sz w:val="16"/>
                <w:szCs w:val="16"/>
              </w:rPr>
              <w:t xml:space="preserve">SANCHEZ SANCHEZ SANDRA YARENI </w:t>
            </w:r>
          </w:p>
        </w:tc>
        <w:tc>
          <w:tcPr>
            <w:tcW w:w="1989" w:type="dxa"/>
            <w:tcBorders>
              <w:top w:val="nil"/>
              <w:left w:val="nil"/>
              <w:bottom w:val="single" w:sz="4" w:space="0" w:color="auto"/>
              <w:right w:val="single" w:sz="4" w:space="0" w:color="auto"/>
            </w:tcBorders>
            <w:shd w:val="clear" w:color="auto" w:fill="auto"/>
            <w:noWrap/>
            <w:vAlign w:val="bottom"/>
          </w:tcPr>
          <w:p w:rsidR="00F3040C" w:rsidRDefault="00F3040C" w:rsidP="00132581">
            <w:pPr>
              <w:rPr>
                <w:rFonts w:ascii="Century Gothic" w:hAnsi="Century Gothic" w:cs="Calibri"/>
                <w:color w:val="000000"/>
                <w:sz w:val="16"/>
                <w:szCs w:val="16"/>
              </w:rPr>
            </w:pPr>
            <w:r>
              <w:rPr>
                <w:rFonts w:ascii="Century Gothic" w:hAnsi="Century Gothic" w:cs="Calibri"/>
                <w:color w:val="000000"/>
                <w:sz w:val="16"/>
                <w:szCs w:val="16"/>
              </w:rPr>
              <w:t xml:space="preserve">                   2,123.00</w:t>
            </w:r>
          </w:p>
        </w:tc>
      </w:tr>
      <w:tr w:rsidR="00F3040C"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F3040C" w:rsidRDefault="00F3040C" w:rsidP="00E61648">
            <w:pPr>
              <w:jc w:val="center"/>
              <w:rPr>
                <w:rFonts w:ascii="Century Gothic" w:hAnsi="Century Gothic" w:cs="Calibri"/>
                <w:color w:val="000000"/>
                <w:sz w:val="16"/>
                <w:szCs w:val="16"/>
              </w:rPr>
            </w:pPr>
            <w:r>
              <w:rPr>
                <w:rFonts w:ascii="Century Gothic" w:hAnsi="Century Gothic" w:cs="Calibri"/>
                <w:color w:val="000000"/>
                <w:sz w:val="16"/>
                <w:szCs w:val="16"/>
              </w:rPr>
              <w:t>1123-02-04-265</w:t>
            </w:r>
          </w:p>
        </w:tc>
        <w:tc>
          <w:tcPr>
            <w:tcW w:w="4672" w:type="dxa"/>
            <w:tcBorders>
              <w:top w:val="nil"/>
              <w:left w:val="nil"/>
              <w:bottom w:val="single" w:sz="4" w:space="0" w:color="auto"/>
              <w:right w:val="single" w:sz="4" w:space="0" w:color="auto"/>
            </w:tcBorders>
            <w:shd w:val="clear" w:color="auto" w:fill="auto"/>
            <w:noWrap/>
            <w:vAlign w:val="bottom"/>
          </w:tcPr>
          <w:p w:rsidR="00F3040C" w:rsidRDefault="00F3040C" w:rsidP="0059767D">
            <w:pPr>
              <w:rPr>
                <w:rFonts w:ascii="Century Gothic" w:hAnsi="Century Gothic" w:cs="Calibri"/>
                <w:color w:val="000000"/>
                <w:sz w:val="16"/>
                <w:szCs w:val="16"/>
              </w:rPr>
            </w:pPr>
            <w:r>
              <w:rPr>
                <w:rFonts w:ascii="Century Gothic" w:hAnsi="Century Gothic" w:cs="Calibri"/>
                <w:color w:val="000000"/>
                <w:sz w:val="16"/>
                <w:szCs w:val="16"/>
              </w:rPr>
              <w:t xml:space="preserve">MORALES TINOCO ANAHI  </w:t>
            </w:r>
          </w:p>
        </w:tc>
        <w:tc>
          <w:tcPr>
            <w:tcW w:w="1989" w:type="dxa"/>
            <w:tcBorders>
              <w:top w:val="nil"/>
              <w:left w:val="nil"/>
              <w:bottom w:val="single" w:sz="4" w:space="0" w:color="auto"/>
              <w:right w:val="single" w:sz="4" w:space="0" w:color="auto"/>
            </w:tcBorders>
            <w:shd w:val="clear" w:color="auto" w:fill="auto"/>
            <w:noWrap/>
            <w:vAlign w:val="bottom"/>
          </w:tcPr>
          <w:p w:rsidR="00F3040C" w:rsidRDefault="00F3040C" w:rsidP="00077973">
            <w:pPr>
              <w:rPr>
                <w:rFonts w:ascii="Century Gothic" w:hAnsi="Century Gothic" w:cs="Calibri"/>
                <w:color w:val="000000"/>
                <w:sz w:val="16"/>
                <w:szCs w:val="16"/>
              </w:rPr>
            </w:pPr>
            <w:r>
              <w:rPr>
                <w:rFonts w:ascii="Century Gothic" w:hAnsi="Century Gothic" w:cs="Calibri"/>
                <w:color w:val="000000"/>
                <w:sz w:val="16"/>
                <w:szCs w:val="16"/>
              </w:rPr>
              <w:t xml:space="preserve">                        27.99</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SANCHEZ ALMONTE JOSE ANTONIO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rsidP="001E21FF">
            <w:pPr>
              <w:rPr>
                <w:rFonts w:ascii="Century Gothic" w:hAnsi="Century Gothic" w:cs="Calibri"/>
                <w:color w:val="000000"/>
                <w:sz w:val="16"/>
                <w:szCs w:val="16"/>
              </w:rPr>
            </w:pPr>
            <w:r>
              <w:rPr>
                <w:rFonts w:ascii="Century Gothic" w:hAnsi="Century Gothic" w:cs="Calibri"/>
                <w:color w:val="000000"/>
                <w:sz w:val="16"/>
                <w:szCs w:val="16"/>
              </w:rPr>
              <w:t xml:space="preserve">                 23,184.00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OROZCO GONZALEZ LUIS ANTONIO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12,682.16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ALVAREZ DEL ARENAL RUIZ ARMANDO JESUS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2,200.69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VIZUET NAVA SERGIO IGNACIO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3,600.00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ANAYA VILLEGAS HORACIO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5,840.00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BARRERA SANCHEZ JOSE ALBERTO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3,606.00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BELLO MANDUJANO ULISES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1,197.00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1123-02-05-008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REYES ROMERO CARLOS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6,642.72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1123-02-05-010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GOMEZ PINEDA JUAN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1,800.00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1123-02-05-012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ZUÑIGA ROJAS MIGUEL ANGEL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rsidP="00F8699A">
            <w:pPr>
              <w:rPr>
                <w:rFonts w:ascii="Century Gothic" w:hAnsi="Century Gothic" w:cs="Calibri"/>
                <w:color w:val="000000"/>
                <w:sz w:val="16"/>
                <w:szCs w:val="16"/>
              </w:rPr>
            </w:pPr>
            <w:r>
              <w:rPr>
                <w:rFonts w:ascii="Century Gothic" w:hAnsi="Century Gothic" w:cs="Calibri"/>
                <w:color w:val="000000"/>
                <w:sz w:val="16"/>
                <w:szCs w:val="16"/>
              </w:rPr>
              <w:t xml:space="preserve">                   3,208.00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1123-02-05-014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CASANOVA PONCE ARMANDO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20,971.00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1123-02-05-016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RIVERA GARDUÑO JUAN CARLOS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1,513.22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1123-02-05-026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CARDENAS LAGUNAS JULIO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1,445.00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1123-02-05-027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LEON ROMERO LUIS FERNANDO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300.02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1123-02-05-036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OVIEDO LUQUE FABIAN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1,485.00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1123-02-05-037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JACOBO RAMIREZ CARLOS ALBERTO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rsidP="00077973">
            <w:pPr>
              <w:rPr>
                <w:rFonts w:ascii="Century Gothic" w:hAnsi="Century Gothic" w:cs="Calibri"/>
                <w:color w:val="000000"/>
                <w:sz w:val="16"/>
                <w:szCs w:val="16"/>
              </w:rPr>
            </w:pPr>
            <w:r>
              <w:rPr>
                <w:rFonts w:ascii="Century Gothic" w:hAnsi="Century Gothic" w:cs="Calibri"/>
                <w:color w:val="000000"/>
                <w:sz w:val="16"/>
                <w:szCs w:val="16"/>
              </w:rPr>
              <w:t xml:space="preserve">                   4,611.00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1123-02-05-046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QUINTANA CORRAL SERGIO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58,959.55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1123-02-05-047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QUINTANA CORRAL MILTON CARLOS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4,520.00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1123-02-05-048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PEREZ MALDONADO MIGUEL ANGEL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rsidP="00F8699A">
            <w:pPr>
              <w:rPr>
                <w:rFonts w:ascii="Century Gothic" w:hAnsi="Century Gothic" w:cs="Calibri"/>
                <w:color w:val="000000"/>
                <w:sz w:val="16"/>
                <w:szCs w:val="16"/>
              </w:rPr>
            </w:pPr>
            <w:r>
              <w:rPr>
                <w:rFonts w:ascii="Century Gothic" w:hAnsi="Century Gothic" w:cs="Calibri"/>
                <w:color w:val="000000"/>
                <w:sz w:val="16"/>
                <w:szCs w:val="16"/>
              </w:rPr>
              <w:t xml:space="preserve">                   1,346.00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1123-02-05-049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VILLEGAS ALANIS JIENNIFER EDHIT</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658.00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1123-02-05-050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SOTO LOPEZ MARCO VINICIO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658.00 </w:t>
            </w:r>
          </w:p>
        </w:tc>
      </w:tr>
      <w:tr w:rsidR="001E21FF" w:rsidRPr="00FC453E" w:rsidTr="0027690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1123-02-05-058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GUZMAN PIÑA SALVADOR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826.00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1123-02-05-059</w:t>
            </w:r>
          </w:p>
        </w:tc>
        <w:tc>
          <w:tcPr>
            <w:tcW w:w="4672" w:type="dxa"/>
            <w:tcBorders>
              <w:top w:val="nil"/>
              <w:left w:val="nil"/>
              <w:bottom w:val="single" w:sz="4" w:space="0" w:color="auto"/>
              <w:right w:val="single" w:sz="4" w:space="0" w:color="auto"/>
            </w:tcBorders>
            <w:shd w:val="clear" w:color="auto" w:fill="auto"/>
            <w:noWrap/>
            <w:vAlign w:val="bottom"/>
          </w:tcPr>
          <w:p w:rsidR="001E21FF" w:rsidRDefault="001E21FF" w:rsidP="008077F6">
            <w:pPr>
              <w:rPr>
                <w:rFonts w:ascii="Century Gothic" w:hAnsi="Century Gothic" w:cs="Calibri"/>
                <w:color w:val="000000"/>
                <w:sz w:val="16"/>
                <w:szCs w:val="16"/>
              </w:rPr>
            </w:pPr>
            <w:r w:rsidRPr="00F8699A">
              <w:rPr>
                <w:rFonts w:ascii="Century Gothic" w:hAnsi="Century Gothic" w:cs="Calibri"/>
                <w:color w:val="000000"/>
                <w:sz w:val="16"/>
                <w:szCs w:val="16"/>
              </w:rPr>
              <w:t>LANDEROS LEMUS SINUHE MISAEL</w:t>
            </w:r>
          </w:p>
        </w:tc>
        <w:tc>
          <w:tcPr>
            <w:tcW w:w="1989" w:type="dxa"/>
            <w:tcBorders>
              <w:top w:val="nil"/>
              <w:left w:val="nil"/>
              <w:bottom w:val="single" w:sz="4" w:space="0" w:color="auto"/>
              <w:right w:val="single" w:sz="4" w:space="0" w:color="auto"/>
            </w:tcBorders>
            <w:shd w:val="clear" w:color="auto" w:fill="auto"/>
            <w:noWrap/>
            <w:vAlign w:val="bottom"/>
          </w:tcPr>
          <w:p w:rsidR="001E21FF" w:rsidRDefault="001E21FF" w:rsidP="00F8699A">
            <w:pPr>
              <w:rPr>
                <w:rFonts w:ascii="Century Gothic" w:hAnsi="Century Gothic" w:cs="Calibri"/>
                <w:color w:val="000000"/>
                <w:sz w:val="16"/>
                <w:szCs w:val="16"/>
              </w:rPr>
            </w:pPr>
            <w:r>
              <w:rPr>
                <w:rFonts w:ascii="Century Gothic" w:hAnsi="Century Gothic" w:cs="Calibri"/>
                <w:color w:val="000000"/>
                <w:sz w:val="16"/>
                <w:szCs w:val="16"/>
              </w:rPr>
              <w:t xml:space="preserve">                      640.00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1123-02-05-060</w:t>
            </w:r>
          </w:p>
        </w:tc>
        <w:tc>
          <w:tcPr>
            <w:tcW w:w="4672" w:type="dxa"/>
            <w:tcBorders>
              <w:top w:val="nil"/>
              <w:left w:val="nil"/>
              <w:bottom w:val="single" w:sz="4" w:space="0" w:color="auto"/>
              <w:right w:val="single" w:sz="4" w:space="0" w:color="auto"/>
            </w:tcBorders>
            <w:shd w:val="clear" w:color="auto" w:fill="auto"/>
            <w:noWrap/>
            <w:vAlign w:val="bottom"/>
          </w:tcPr>
          <w:p w:rsidR="001E21FF" w:rsidRDefault="001E21FF" w:rsidP="008077F6">
            <w:pPr>
              <w:rPr>
                <w:rFonts w:ascii="Century Gothic" w:hAnsi="Century Gothic" w:cs="Calibri"/>
                <w:color w:val="000000"/>
                <w:sz w:val="16"/>
                <w:szCs w:val="16"/>
              </w:rPr>
            </w:pPr>
            <w:r w:rsidRPr="00F8699A">
              <w:rPr>
                <w:rFonts w:ascii="Century Gothic" w:hAnsi="Century Gothic" w:cs="Calibri"/>
                <w:color w:val="000000"/>
                <w:sz w:val="16"/>
                <w:szCs w:val="16"/>
              </w:rPr>
              <w:t>ESPINOZA HERNANDEZ FRANCISCO JAVIER</w:t>
            </w:r>
          </w:p>
        </w:tc>
        <w:tc>
          <w:tcPr>
            <w:tcW w:w="1989" w:type="dxa"/>
            <w:tcBorders>
              <w:top w:val="nil"/>
              <w:left w:val="nil"/>
              <w:bottom w:val="single" w:sz="4" w:space="0" w:color="auto"/>
              <w:right w:val="single" w:sz="4" w:space="0" w:color="auto"/>
            </w:tcBorders>
            <w:shd w:val="clear" w:color="auto" w:fill="auto"/>
            <w:noWrap/>
            <w:vAlign w:val="bottom"/>
          </w:tcPr>
          <w:p w:rsidR="001E21FF" w:rsidRDefault="001E21FF" w:rsidP="008077F6">
            <w:pPr>
              <w:rPr>
                <w:rFonts w:ascii="Century Gothic" w:hAnsi="Century Gothic" w:cs="Calibri"/>
                <w:color w:val="000000"/>
                <w:sz w:val="16"/>
                <w:szCs w:val="16"/>
              </w:rPr>
            </w:pPr>
            <w:r>
              <w:rPr>
                <w:rFonts w:ascii="Century Gothic" w:hAnsi="Century Gothic" w:cs="Calibri"/>
                <w:color w:val="000000"/>
                <w:sz w:val="16"/>
                <w:szCs w:val="16"/>
              </w:rPr>
              <w:t xml:space="preserve">                      640.00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1123-03-001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BANAMEX</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1123-03-002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GONZALEZ JUAN PABLO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15,299.60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1123-03-003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CHAVEZ GUTIERREZ VICTOR MIGUEL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7,346.24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1123-03-006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HUAPE MURILLO ERICK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19,247.93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1123-03-011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TELLO SANTANA NORA GUILLERMINA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6,820.90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1123-03-013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RUIZ VALENCIA CATALINA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8,480.34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1123-03-014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GONZALEZ ROBLES LILIANA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181,097.31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1123-03-015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ESTRADA MIER RAFAEL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2,215.51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1123-03-022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PERUSQUIA CARRERAS GABRIELA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3,500.00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1123-03-023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VIDALES VEGA BLANCA ESTELA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4,216.55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1123-03-024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ARELLANO LUNA ROBERTO CARLOS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19,836.13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1123-03-025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CUEVAS MENDOZA JESUS ABAD</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365,594.00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1123-03-029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NUÑEZ AGUILAR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10,000.00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DIAZ VEGA CECILIA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2,436.00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ARELLANO FLORES DANIEL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52,206.78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CABALLERO MENDOZA VIRGINIA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11,634.09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FERNANDEZ LIBIA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1,384.00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GUZMAN MURILLO MA. DE LOS ANGELES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7,747.73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CORTES SAUCEDO MARIA DEL CARMEN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1123-03-039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OLGUIN TRUJILLO MARIA DOLORES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32,062.00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CASTRO CORTES FRANCISCO IVAN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3,900.00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SORROZA DIAZ ROSALBA FELICIANA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2,281.86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HUERTA SANCHEZ DULCE ESTELA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30,990.92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PABLO GALLARDO LESDY ARISBET</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1,949.94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NAVARRETE OROZCO MARTHA ALICIA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2,927.83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1123-03-048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BEJAR MAGAÑA VALERIA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2,927.83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1123-03-050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RANGEL GRANADOS UBALDO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16,649.86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1123-03-054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ALBARRAN GONZALEZ MOISES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71,600.00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1123-03-056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SANTIBAÑEZ QUINTANA LILIANA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42,000.00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1123-03-057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LEON BECERRA MA. DEL SOCORRO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42,000.00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1123-03-058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RENTERIA CHAVEZ CATALINA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42,000.00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1123-03-059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AREGUIN ALVAREZ LIZETH</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4,002.18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1123-03-061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REYES GUERRERO ALMA ERANDI</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764.00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1123-03-069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GARCIA OCHOA LUIS ENRRIQUE</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2,800.00 </w:t>
            </w:r>
          </w:p>
        </w:tc>
      </w:tr>
      <w:tr w:rsidR="001E21FF" w:rsidRPr="00FC453E" w:rsidTr="0069348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1123-03-070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FERNADEZ AGUILAR JAVIER OMAR ( DIFERENCIAS NOMINAS)</w:t>
            </w:r>
          </w:p>
        </w:tc>
        <w:tc>
          <w:tcPr>
            <w:tcW w:w="1989" w:type="dxa"/>
            <w:tcBorders>
              <w:top w:val="nil"/>
              <w:left w:val="nil"/>
              <w:bottom w:val="single" w:sz="4" w:space="0" w:color="auto"/>
              <w:right w:val="single" w:sz="4" w:space="0" w:color="auto"/>
            </w:tcBorders>
            <w:shd w:val="clear" w:color="auto" w:fill="auto"/>
            <w:noWrap/>
            <w:vAlign w:val="center"/>
            <w:hideMark/>
          </w:tcPr>
          <w:p w:rsidR="001E21FF" w:rsidRDefault="001E21FF" w:rsidP="00693481">
            <w:pPr>
              <w:jc w:val="center"/>
              <w:rPr>
                <w:rFonts w:ascii="Century Gothic" w:hAnsi="Century Gothic" w:cs="Calibri"/>
                <w:color w:val="000000"/>
                <w:sz w:val="16"/>
                <w:szCs w:val="16"/>
              </w:rPr>
            </w:pPr>
            <w:r>
              <w:rPr>
                <w:rFonts w:ascii="Century Gothic" w:hAnsi="Century Gothic" w:cs="Calibri"/>
                <w:color w:val="000000"/>
                <w:sz w:val="16"/>
                <w:szCs w:val="16"/>
              </w:rPr>
              <w:t xml:space="preserve">              18.90</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1123-03-077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AGUILA EQUIHUA VALERY</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2,543.45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1123-03-078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CARDOSO RAMÍREZ MARTHA JUDITH</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2,543.45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1123-03-080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REYNOSO ROBLEDO NORMA PATRICIA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1123-03-081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APARICIO APARICIO ERIK ANDRES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3,767.96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1123-03-082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ROJAS VILLANUEVA LUIS ANGEL</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658.00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1123-03-086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GIL GARCIA EVERARDO FABIAN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636.23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1123-03-088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CEVALLOS BANDA GRACIA MARGARITA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409.06 </w:t>
            </w:r>
          </w:p>
        </w:tc>
      </w:tr>
      <w:tr w:rsidR="001E21FF" w:rsidRPr="00FC453E" w:rsidTr="001F0733">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1E21FF" w:rsidRPr="001F0733" w:rsidRDefault="001E21FF" w:rsidP="00E61648">
            <w:pPr>
              <w:jc w:val="center"/>
              <w:rPr>
                <w:rFonts w:ascii="Century Gothic" w:hAnsi="Century Gothic" w:cs="Calibri"/>
                <w:color w:val="000000"/>
                <w:sz w:val="16"/>
                <w:szCs w:val="16"/>
              </w:rPr>
            </w:pPr>
            <w:r w:rsidRPr="001F0733">
              <w:rPr>
                <w:rFonts w:ascii="Century Gothic" w:hAnsi="Century Gothic" w:cs="Calibri"/>
                <w:color w:val="000000"/>
                <w:sz w:val="16"/>
                <w:szCs w:val="16"/>
              </w:rPr>
              <w:t>1123-03-092</w:t>
            </w:r>
          </w:p>
        </w:tc>
        <w:tc>
          <w:tcPr>
            <w:tcW w:w="4672" w:type="dxa"/>
            <w:tcBorders>
              <w:top w:val="nil"/>
              <w:left w:val="nil"/>
              <w:bottom w:val="single" w:sz="4" w:space="0" w:color="auto"/>
              <w:right w:val="single" w:sz="4" w:space="0" w:color="auto"/>
            </w:tcBorders>
            <w:shd w:val="clear" w:color="auto" w:fill="auto"/>
            <w:noWrap/>
            <w:vAlign w:val="center"/>
          </w:tcPr>
          <w:p w:rsidR="001E21FF" w:rsidRPr="001F0733" w:rsidRDefault="001E21FF" w:rsidP="001F0733">
            <w:pPr>
              <w:rPr>
                <w:rFonts w:ascii="Century Gothic" w:hAnsi="Century Gothic" w:cs="Calibri"/>
                <w:color w:val="000000"/>
                <w:sz w:val="16"/>
                <w:szCs w:val="16"/>
              </w:rPr>
            </w:pPr>
            <w:r w:rsidRPr="001F0733">
              <w:rPr>
                <w:rFonts w:ascii="Century Gothic" w:hAnsi="Century Gothic" w:cs="Calibri"/>
                <w:color w:val="000000"/>
                <w:sz w:val="16"/>
                <w:szCs w:val="16"/>
              </w:rPr>
              <w:t>HERREJON PEREZ OSCAR EDUARDO</w:t>
            </w:r>
          </w:p>
        </w:tc>
        <w:tc>
          <w:tcPr>
            <w:tcW w:w="1989" w:type="dxa"/>
            <w:tcBorders>
              <w:top w:val="nil"/>
              <w:left w:val="nil"/>
              <w:bottom w:val="single" w:sz="4" w:space="0" w:color="auto"/>
              <w:right w:val="single" w:sz="4" w:space="0" w:color="auto"/>
            </w:tcBorders>
            <w:shd w:val="clear" w:color="auto" w:fill="auto"/>
            <w:noWrap/>
            <w:vAlign w:val="center"/>
          </w:tcPr>
          <w:p w:rsidR="001E21FF" w:rsidRPr="001F0733" w:rsidRDefault="001E21FF" w:rsidP="001F0733">
            <w:pPr>
              <w:ind w:right="359"/>
              <w:jc w:val="right"/>
              <w:rPr>
                <w:rFonts w:ascii="Century Gothic" w:hAnsi="Century Gothic" w:cs="Calibri"/>
                <w:color w:val="000000"/>
                <w:sz w:val="16"/>
                <w:szCs w:val="16"/>
              </w:rPr>
            </w:pPr>
            <w:r w:rsidRPr="001F0733">
              <w:rPr>
                <w:rFonts w:ascii="Century Gothic" w:hAnsi="Century Gothic" w:cs="Calibri"/>
                <w:color w:val="000000"/>
                <w:sz w:val="16"/>
                <w:szCs w:val="16"/>
              </w:rPr>
              <w:t>3,666.04</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CUOTAS REC. ISSSTE PATZCUARO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5,960.00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ESTRADA TORRES MONICA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4,447.94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APOYOS GOBIERNO EL ESTADO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ZACARIAS CARDENAS OSCAR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425.00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CUOTAS REC.  ISSST. MORELIA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150,940.00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PEÑA ZAVALA DANAO IRVING</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FUERTE GARCIA JAVIER</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CASTILLO BAUTISTA CITLALI</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15,135.80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1123-04-009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SILVA MARIA DE LOS ANGELES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1123-04-010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MAGAÑA HERNANDEZ KARENINA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5,906.00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1123-04-011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LEYVA FLORES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1,539.50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1123-04-017</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MORENO ORTEGA ADRIAN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3,620.07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1123-04-029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ORTIZ LOPEZ AGUSTIN</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640.00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1123-04-032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AGUILERA DIAZ HOMERO (VIATICOS)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2,290.00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1123-04-033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GARCÍA SORIA JENNYFER LISSET (VIÁTICOS)</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1123-05-001</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OLVERA CARLOS ALEJANDRO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9,975.00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1123-05-002</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DAME TU MANO I.A.P.</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14,696.00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MAGDALENA CELIA BUCIO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3,288.60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EDHUCAT CENTRO MEXICANO</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40,000.00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SURTIPRATIC S.A. DE C.V.</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100.00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1123-05-006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GRUPO HERRADURA DE OCCIDENTE S.A. DE C.V.</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270.00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1123-05-016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PAVELA GARCIA ANDALUZ</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6,031.39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1123-05-018</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PROPIMEX, S. DE R.L. DE C.V.</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6,039.00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1123-05-019</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CORPORATIVO INDUSTRIAL ALTAVISTA, S.A. DE C.V.</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46,463.49 </w:t>
            </w:r>
          </w:p>
        </w:tc>
      </w:tr>
      <w:tr w:rsidR="001E21FF" w:rsidRPr="00FC453E" w:rsidTr="00693481">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1123-05-020</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SISTEMAS ESPECIALIZADOS DE COMUNICACION, S.A. DE C.V.</w:t>
            </w:r>
          </w:p>
        </w:tc>
        <w:tc>
          <w:tcPr>
            <w:tcW w:w="1989" w:type="dxa"/>
            <w:tcBorders>
              <w:top w:val="nil"/>
              <w:left w:val="nil"/>
              <w:bottom w:val="single" w:sz="4" w:space="0" w:color="auto"/>
              <w:right w:val="single" w:sz="4" w:space="0" w:color="auto"/>
            </w:tcBorders>
            <w:shd w:val="clear" w:color="auto" w:fill="auto"/>
            <w:noWrap/>
            <w:vAlign w:val="center"/>
            <w:hideMark/>
          </w:tcPr>
          <w:p w:rsidR="001E21FF" w:rsidRDefault="001E21FF" w:rsidP="00693481">
            <w:pPr>
              <w:jc w:val="center"/>
              <w:rPr>
                <w:rFonts w:ascii="Century Gothic" w:hAnsi="Century Gothic" w:cs="Calibri"/>
                <w:color w:val="000000"/>
                <w:sz w:val="16"/>
                <w:szCs w:val="16"/>
              </w:rPr>
            </w:pPr>
            <w:r>
              <w:rPr>
                <w:rFonts w:ascii="Century Gothic" w:hAnsi="Century Gothic" w:cs="Calibri"/>
                <w:color w:val="000000"/>
                <w:sz w:val="16"/>
                <w:szCs w:val="16"/>
              </w:rPr>
              <w:t xml:space="preserve">          5,830.00</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1123-05-023</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GERARDO ALVARADO AVILA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5,920.20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1123-05-024</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SERVICIO DE ADMINISTRACION TRIBUTARIA (SAT)</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26.00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1123-05-025</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MANRIQUEZ LEON ALEXIA MARIA</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13,919.17 </w:t>
            </w:r>
          </w:p>
        </w:tc>
      </w:tr>
      <w:tr w:rsidR="001E21FF"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E21FF" w:rsidRDefault="001E21FF" w:rsidP="00E61648">
            <w:pPr>
              <w:jc w:val="center"/>
              <w:rPr>
                <w:rFonts w:ascii="Century Gothic" w:hAnsi="Century Gothic" w:cs="Calibri"/>
                <w:color w:val="000000"/>
                <w:sz w:val="16"/>
                <w:szCs w:val="16"/>
              </w:rPr>
            </w:pPr>
            <w:r>
              <w:rPr>
                <w:rFonts w:ascii="Century Gothic" w:hAnsi="Century Gothic" w:cs="Calibri"/>
                <w:color w:val="000000"/>
                <w:sz w:val="16"/>
                <w:szCs w:val="16"/>
              </w:rPr>
              <w:t>1123-05-026</w:t>
            </w:r>
          </w:p>
        </w:tc>
        <w:tc>
          <w:tcPr>
            <w:tcW w:w="4672"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GAS EXPRESS NIETO, S.A. DE C.V.</w:t>
            </w:r>
          </w:p>
        </w:tc>
        <w:tc>
          <w:tcPr>
            <w:tcW w:w="1989" w:type="dxa"/>
            <w:tcBorders>
              <w:top w:val="nil"/>
              <w:left w:val="nil"/>
              <w:bottom w:val="single" w:sz="4" w:space="0" w:color="auto"/>
              <w:right w:val="single" w:sz="4" w:space="0" w:color="auto"/>
            </w:tcBorders>
            <w:shd w:val="clear" w:color="auto" w:fill="auto"/>
            <w:noWrap/>
            <w:vAlign w:val="bottom"/>
            <w:hideMark/>
          </w:tcPr>
          <w:p w:rsidR="001E21FF" w:rsidRDefault="001E21FF">
            <w:pPr>
              <w:rPr>
                <w:rFonts w:ascii="Century Gothic" w:hAnsi="Century Gothic" w:cs="Calibri"/>
                <w:color w:val="000000"/>
                <w:sz w:val="16"/>
                <w:szCs w:val="16"/>
              </w:rPr>
            </w:pPr>
            <w:r>
              <w:rPr>
                <w:rFonts w:ascii="Century Gothic" w:hAnsi="Century Gothic" w:cs="Calibri"/>
                <w:color w:val="000000"/>
                <w:sz w:val="16"/>
                <w:szCs w:val="16"/>
              </w:rPr>
              <w:t xml:space="preserve">                 24,613.90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F20F52">
            <w:pPr>
              <w:jc w:val="center"/>
              <w:rPr>
                <w:rFonts w:ascii="Century Gothic" w:hAnsi="Century Gothic" w:cs="Calibri"/>
                <w:color w:val="000000"/>
                <w:sz w:val="16"/>
                <w:szCs w:val="16"/>
              </w:rPr>
            </w:pPr>
            <w:r>
              <w:rPr>
                <w:rFonts w:ascii="Century Gothic" w:hAnsi="Century Gothic" w:cs="Calibri"/>
                <w:color w:val="000000"/>
                <w:sz w:val="16"/>
                <w:szCs w:val="16"/>
              </w:rPr>
              <w:t>1123-05-027</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rsidP="00F20F52">
            <w:pPr>
              <w:rPr>
                <w:rFonts w:ascii="Century Gothic" w:hAnsi="Century Gothic" w:cs="Calibri"/>
                <w:color w:val="000000"/>
                <w:sz w:val="16"/>
                <w:szCs w:val="16"/>
              </w:rPr>
            </w:pPr>
            <w:r>
              <w:rPr>
                <w:rFonts w:ascii="Century Gothic" w:hAnsi="Century Gothic" w:cs="Calibri"/>
                <w:color w:val="000000"/>
                <w:sz w:val="16"/>
                <w:szCs w:val="16"/>
              </w:rPr>
              <w:t xml:space="preserve">DISTRIBUIDORA Y COMERCIALIZADORA PROFALCOM </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D570B0">
            <w:pPr>
              <w:rPr>
                <w:rFonts w:ascii="Century Gothic" w:hAnsi="Century Gothic" w:cs="Calibri"/>
                <w:color w:val="000000"/>
                <w:sz w:val="16"/>
                <w:szCs w:val="16"/>
              </w:rPr>
            </w:pPr>
            <w:r>
              <w:rPr>
                <w:rFonts w:ascii="Century Gothic" w:hAnsi="Century Gothic" w:cs="Calibri"/>
                <w:color w:val="000000"/>
                <w:sz w:val="16"/>
                <w:szCs w:val="16"/>
              </w:rPr>
              <w:t xml:space="preserve">              </w:t>
            </w:r>
            <w:r w:rsidR="00117216">
              <w:rPr>
                <w:rFonts w:ascii="Century Gothic" w:hAnsi="Century Gothic" w:cs="Calibri"/>
                <w:color w:val="000000"/>
                <w:sz w:val="16"/>
                <w:szCs w:val="16"/>
              </w:rPr>
              <w:t xml:space="preserve"> </w:t>
            </w:r>
            <w:r>
              <w:rPr>
                <w:rFonts w:ascii="Century Gothic" w:hAnsi="Century Gothic" w:cs="Calibri"/>
                <w:color w:val="000000"/>
                <w:sz w:val="16"/>
                <w:szCs w:val="16"/>
              </w:rPr>
              <w:t xml:space="preserve">204,392.00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RETENCIONES DEL ISR</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117216" w:rsidP="00117216">
            <w:pPr>
              <w:rPr>
                <w:rFonts w:ascii="Century Gothic" w:hAnsi="Century Gothic" w:cs="Calibri"/>
                <w:color w:val="000000"/>
                <w:sz w:val="16"/>
                <w:szCs w:val="16"/>
              </w:rPr>
            </w:pPr>
            <w:r>
              <w:rPr>
                <w:rFonts w:ascii="Century Gothic" w:hAnsi="Century Gothic" w:cs="Calibri"/>
                <w:color w:val="000000"/>
                <w:sz w:val="16"/>
                <w:szCs w:val="16"/>
              </w:rPr>
              <w:t xml:space="preserve">          10,216,532.65</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TRANSFERENCIAS A SFA DE CUOTAS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2,638,528.45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DEPPS PENDIENTES DE RECUPERACION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22,623,380.35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SUBSIDIO AL EMPLEO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2,012,957.13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TRANSF PTE DEP SFA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060C27">
            <w:pPr>
              <w:rPr>
                <w:rFonts w:ascii="Century Gothic" w:hAnsi="Century Gothic" w:cs="Calibri"/>
                <w:color w:val="000000"/>
                <w:sz w:val="16"/>
                <w:szCs w:val="16"/>
              </w:rPr>
            </w:pPr>
            <w:r>
              <w:rPr>
                <w:rFonts w:ascii="Century Gothic" w:hAnsi="Century Gothic" w:cs="Calibri"/>
                <w:color w:val="000000"/>
                <w:sz w:val="16"/>
                <w:szCs w:val="16"/>
              </w:rPr>
              <w:t xml:space="preserve">          12,551,414.64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1123-06-006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TRANF. PEND. POR DEP. SFA (3% SOBRE NOMINA 2024)</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117216" w:rsidP="00117216">
            <w:pPr>
              <w:rPr>
                <w:rFonts w:ascii="Century Gothic" w:hAnsi="Century Gothic" w:cs="Calibri"/>
                <w:color w:val="000000"/>
                <w:sz w:val="16"/>
                <w:szCs w:val="16"/>
              </w:rPr>
            </w:pPr>
            <w:r>
              <w:rPr>
                <w:rFonts w:ascii="Century Gothic" w:hAnsi="Century Gothic" w:cs="Calibri"/>
                <w:color w:val="000000"/>
                <w:sz w:val="16"/>
                <w:szCs w:val="16"/>
              </w:rPr>
              <w:t xml:space="preserve">            1,542,546.79</w:t>
            </w:r>
            <w:r w:rsidR="00D570B0">
              <w:rPr>
                <w:rFonts w:ascii="Century Gothic" w:hAnsi="Century Gothic" w:cs="Calibri"/>
                <w:color w:val="000000"/>
                <w:sz w:val="16"/>
                <w:szCs w:val="16"/>
              </w:rPr>
              <w:t xml:space="preserve">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MORELIA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EB3885">
            <w:pPr>
              <w:rPr>
                <w:rFonts w:ascii="Century Gothic" w:hAnsi="Century Gothic" w:cs="Calibri"/>
                <w:color w:val="000000"/>
                <w:sz w:val="16"/>
                <w:szCs w:val="16"/>
              </w:rPr>
            </w:pPr>
            <w:r>
              <w:rPr>
                <w:rFonts w:ascii="Century Gothic" w:hAnsi="Century Gothic" w:cs="Calibri"/>
                <w:color w:val="000000"/>
                <w:sz w:val="16"/>
                <w:szCs w:val="16"/>
              </w:rPr>
              <w:t xml:space="preserve">                   1,647.00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VENUSTIANO CARRANZA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6,770.00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TANGANCICUARO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21,240.00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BUENA VISTA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92,320.00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COALCOMAN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38,810.00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LAZARO CARDENAS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20,700.00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1123-07-009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PATZCUARO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32,156.00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VILLA MADERO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8,920.00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PUREPERO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GABRIEL ZAMORA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10,520.00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EPITACIO HUERTA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25,108.00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CHARO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7,725.00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1123-07-019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PERIBAN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24,993.00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1123-07-020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PARACUARO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44,625.00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1123-07-023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JOSE SIXTO VERDUZCO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12,365.00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1123-07-024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NAHUATZEN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6,070.00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1123-07-025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CHURINTZIO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300.00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1123-07-037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PENJAMILLO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27,398.00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1123-07-039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TANHUATO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1,750.00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TLAZAZALCA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CHARAPAN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12,996.00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APATZINGAN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19,705.00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COENEO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2,890.00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NUEVO URECHO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21,220.00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1123-07-049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TARIMBARO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10,760.00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COPANDARO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810.00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PURUANDIRO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8,205.00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MORELOS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9B7838">
            <w:pPr>
              <w:rPr>
                <w:rFonts w:ascii="Century Gothic" w:hAnsi="Century Gothic" w:cs="Calibri"/>
                <w:color w:val="000000"/>
                <w:sz w:val="16"/>
                <w:szCs w:val="16"/>
              </w:rPr>
            </w:pPr>
            <w:r>
              <w:rPr>
                <w:rFonts w:ascii="Century Gothic" w:hAnsi="Century Gothic" w:cs="Calibri"/>
                <w:color w:val="000000"/>
                <w:sz w:val="16"/>
                <w:szCs w:val="16"/>
              </w:rPr>
              <w:t xml:space="preserve">                   4,825.00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CHERAN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117216">
            <w:pPr>
              <w:rPr>
                <w:rFonts w:ascii="Century Gothic" w:hAnsi="Century Gothic" w:cs="Calibri"/>
                <w:color w:val="000000"/>
                <w:sz w:val="16"/>
                <w:szCs w:val="16"/>
              </w:rPr>
            </w:pPr>
            <w:r>
              <w:rPr>
                <w:rFonts w:ascii="Century Gothic" w:hAnsi="Century Gothic" w:cs="Calibri"/>
                <w:color w:val="000000"/>
                <w:sz w:val="16"/>
                <w:szCs w:val="16"/>
              </w:rPr>
              <w:t xml:space="preserve">                 </w:t>
            </w:r>
            <w:r w:rsidR="00117216">
              <w:rPr>
                <w:rFonts w:ascii="Century Gothic" w:hAnsi="Century Gothic" w:cs="Calibri"/>
                <w:color w:val="000000"/>
                <w:sz w:val="16"/>
                <w:szCs w:val="16"/>
              </w:rPr>
              <w:t>16,100.00</w:t>
            </w:r>
            <w:r>
              <w:rPr>
                <w:rFonts w:ascii="Century Gothic" w:hAnsi="Century Gothic" w:cs="Calibri"/>
                <w:color w:val="000000"/>
                <w:sz w:val="16"/>
                <w:szCs w:val="16"/>
              </w:rPr>
              <w:t xml:space="preserve">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IRIMBO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14,220.00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SENGUIO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7,596.00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1123-07-057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ZITACUARO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3,530.00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CHURUMUCO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3,020.00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1123-07-059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AGUILILLA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16,715.00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TLALPUJAHUA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750.00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CHAVINDA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1,370.00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CHILCHOTA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5,940.00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JIQUILPAN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1,036.00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ZIRACUARETIRO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DE3F1D">
            <w:pPr>
              <w:rPr>
                <w:rFonts w:ascii="Century Gothic" w:hAnsi="Century Gothic" w:cs="Calibri"/>
                <w:color w:val="000000"/>
                <w:sz w:val="16"/>
                <w:szCs w:val="16"/>
              </w:rPr>
            </w:pPr>
            <w:r>
              <w:rPr>
                <w:rFonts w:ascii="Century Gothic" w:hAnsi="Century Gothic" w:cs="Calibri"/>
                <w:color w:val="000000"/>
                <w:sz w:val="16"/>
                <w:szCs w:val="16"/>
              </w:rPr>
              <w:t xml:space="preserve">                      495.00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TUZANTLA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840.00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TANCITARO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rsidP="00F068B3">
            <w:pPr>
              <w:rPr>
                <w:rFonts w:ascii="Century Gothic" w:hAnsi="Century Gothic" w:cs="Calibri"/>
                <w:color w:val="000000"/>
                <w:sz w:val="16"/>
                <w:szCs w:val="16"/>
              </w:rPr>
            </w:pPr>
            <w:r>
              <w:rPr>
                <w:rFonts w:ascii="Century Gothic" w:hAnsi="Century Gothic" w:cs="Calibri"/>
                <w:color w:val="000000"/>
                <w:sz w:val="16"/>
                <w:szCs w:val="16"/>
              </w:rPr>
              <w:t xml:space="preserve">                   4,830.00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SAN BENITO PALERMO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1,815.00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ARANTEPAKUA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1,815.00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1123-07-069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ARANHUAN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1,815.00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1123-07-070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CHINICUILA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4,170.00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1123-07-075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COMUNIDAD DE TZIRIO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8,300.00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1123-07-076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LAGUNILLAS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3,045.00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1123-07-078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PARACHO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660.00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1123-07-079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MUNICIPIO DE ALVARO OBREGON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1,150.00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127365">
            <w:pPr>
              <w:jc w:val="center"/>
              <w:rPr>
                <w:rFonts w:ascii="Century Gothic" w:hAnsi="Century Gothic" w:cs="Calibri"/>
                <w:color w:val="000000"/>
                <w:sz w:val="16"/>
                <w:szCs w:val="16"/>
              </w:rPr>
            </w:pPr>
            <w:r>
              <w:rPr>
                <w:rFonts w:ascii="Century Gothic" w:hAnsi="Century Gothic" w:cs="Calibri"/>
                <w:color w:val="000000"/>
                <w:sz w:val="16"/>
                <w:szCs w:val="16"/>
              </w:rPr>
              <w:t>1123-07-080</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rsidP="00EB3885">
            <w:pPr>
              <w:rPr>
                <w:rFonts w:ascii="Century Gothic" w:hAnsi="Century Gothic" w:cs="Calibri"/>
                <w:color w:val="000000"/>
                <w:sz w:val="16"/>
                <w:szCs w:val="16"/>
              </w:rPr>
            </w:pPr>
            <w:r>
              <w:rPr>
                <w:rFonts w:ascii="Century Gothic" w:hAnsi="Century Gothic" w:cs="Calibri"/>
                <w:color w:val="000000"/>
                <w:sz w:val="16"/>
                <w:szCs w:val="16"/>
              </w:rPr>
              <w:t>MUNICIPIO DE ZINAPECUARO</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127365">
            <w:pPr>
              <w:rPr>
                <w:rFonts w:ascii="Century Gothic" w:hAnsi="Century Gothic" w:cs="Calibri"/>
                <w:color w:val="000000"/>
                <w:sz w:val="16"/>
                <w:szCs w:val="16"/>
              </w:rPr>
            </w:pPr>
            <w:r>
              <w:rPr>
                <w:rFonts w:ascii="Century Gothic" w:hAnsi="Century Gothic" w:cs="Calibri"/>
                <w:color w:val="000000"/>
                <w:sz w:val="16"/>
                <w:szCs w:val="16"/>
              </w:rPr>
              <w:t xml:space="preserve">                   1,530.00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E61648">
            <w:pPr>
              <w:jc w:val="center"/>
              <w:rPr>
                <w:rFonts w:ascii="Century Gothic" w:hAnsi="Century Gothic" w:cs="Calibri"/>
                <w:color w:val="000000"/>
                <w:sz w:val="16"/>
                <w:szCs w:val="16"/>
              </w:rPr>
            </w:pPr>
            <w:r w:rsidRPr="00C63351">
              <w:rPr>
                <w:rFonts w:ascii="Century Gothic" w:hAnsi="Century Gothic" w:cs="Calibri"/>
                <w:color w:val="000000"/>
                <w:sz w:val="16"/>
                <w:szCs w:val="16"/>
              </w:rPr>
              <w:t>1123-07-082</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pPr>
              <w:rPr>
                <w:rFonts w:ascii="Century Gothic" w:hAnsi="Century Gothic" w:cs="Calibri"/>
                <w:color w:val="000000"/>
                <w:sz w:val="16"/>
                <w:szCs w:val="16"/>
              </w:rPr>
            </w:pPr>
            <w:r w:rsidRPr="00C63351">
              <w:rPr>
                <w:rFonts w:ascii="Century Gothic" w:hAnsi="Century Gothic" w:cs="Calibri"/>
                <w:color w:val="000000"/>
                <w:sz w:val="16"/>
                <w:szCs w:val="16"/>
              </w:rPr>
              <w:t>MUNICIPIO DE TINGUINDIN</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C63351">
            <w:pPr>
              <w:rPr>
                <w:rFonts w:ascii="Century Gothic" w:hAnsi="Century Gothic" w:cs="Calibri"/>
                <w:color w:val="000000"/>
                <w:sz w:val="16"/>
                <w:szCs w:val="16"/>
              </w:rPr>
            </w:pPr>
            <w:r>
              <w:rPr>
                <w:rFonts w:ascii="Century Gothic" w:hAnsi="Century Gothic" w:cs="Calibri"/>
                <w:color w:val="000000"/>
                <w:sz w:val="16"/>
                <w:szCs w:val="16"/>
              </w:rPr>
              <w:t xml:space="preserve">                      </w:t>
            </w:r>
            <w:r w:rsidRPr="00C63351">
              <w:rPr>
                <w:rFonts w:ascii="Century Gothic" w:hAnsi="Century Gothic" w:cs="Calibri"/>
                <w:color w:val="000000"/>
                <w:sz w:val="16"/>
                <w:szCs w:val="16"/>
              </w:rPr>
              <w:t>255</w:t>
            </w:r>
            <w:r>
              <w:rPr>
                <w:rFonts w:ascii="Century Gothic" w:hAnsi="Century Gothic" w:cs="Calibri"/>
                <w:color w:val="000000"/>
                <w:sz w:val="16"/>
                <w:szCs w:val="16"/>
              </w:rPr>
              <w:t>.00</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1123-07-083</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rsidP="0044488E">
            <w:pPr>
              <w:rPr>
                <w:rFonts w:ascii="Century Gothic" w:hAnsi="Century Gothic" w:cs="Calibri"/>
                <w:color w:val="000000"/>
                <w:sz w:val="16"/>
                <w:szCs w:val="16"/>
              </w:rPr>
            </w:pPr>
            <w:r>
              <w:rPr>
                <w:rFonts w:ascii="Century Gothic" w:hAnsi="Century Gothic" w:cs="Calibri"/>
                <w:color w:val="000000"/>
                <w:sz w:val="16"/>
                <w:szCs w:val="16"/>
              </w:rPr>
              <w:t xml:space="preserve">COMUNIDAD DE AHUIRAN </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9B7838">
            <w:pPr>
              <w:rPr>
                <w:rFonts w:ascii="Century Gothic" w:hAnsi="Century Gothic" w:cs="Calibri"/>
                <w:color w:val="000000"/>
                <w:sz w:val="16"/>
                <w:szCs w:val="16"/>
              </w:rPr>
            </w:pPr>
            <w:r>
              <w:rPr>
                <w:rFonts w:ascii="Century Gothic" w:hAnsi="Century Gothic" w:cs="Calibri"/>
                <w:color w:val="000000"/>
                <w:sz w:val="16"/>
                <w:szCs w:val="16"/>
              </w:rPr>
              <w:t xml:space="preserve">                      800.00</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1123-07-085</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rsidP="00060C27">
            <w:pPr>
              <w:rPr>
                <w:rFonts w:ascii="Century Gothic" w:hAnsi="Century Gothic" w:cs="Calibri"/>
                <w:color w:val="000000"/>
                <w:sz w:val="16"/>
                <w:szCs w:val="16"/>
              </w:rPr>
            </w:pPr>
            <w:r>
              <w:rPr>
                <w:rFonts w:ascii="Century Gothic" w:hAnsi="Century Gothic" w:cs="Calibri"/>
                <w:color w:val="000000"/>
                <w:sz w:val="16"/>
                <w:szCs w:val="16"/>
              </w:rPr>
              <w:t>MUNICIPIO DE SUSUPUATO</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060C27">
            <w:pPr>
              <w:rPr>
                <w:rFonts w:ascii="Century Gothic" w:hAnsi="Century Gothic" w:cs="Calibri"/>
                <w:color w:val="000000"/>
                <w:sz w:val="16"/>
                <w:szCs w:val="16"/>
              </w:rPr>
            </w:pPr>
            <w:r>
              <w:rPr>
                <w:rFonts w:ascii="Century Gothic" w:hAnsi="Century Gothic" w:cs="Calibri"/>
                <w:color w:val="000000"/>
                <w:sz w:val="16"/>
                <w:szCs w:val="16"/>
              </w:rPr>
              <w:t xml:space="preserve">                   6,400.00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5B1CFD">
            <w:pPr>
              <w:jc w:val="center"/>
              <w:rPr>
                <w:rFonts w:ascii="Century Gothic" w:hAnsi="Century Gothic" w:cs="Calibri"/>
                <w:color w:val="000000"/>
                <w:sz w:val="16"/>
                <w:szCs w:val="16"/>
              </w:rPr>
            </w:pPr>
            <w:r>
              <w:rPr>
                <w:rFonts w:ascii="Century Gothic" w:hAnsi="Century Gothic" w:cs="Calibri"/>
                <w:color w:val="000000"/>
                <w:sz w:val="16"/>
                <w:szCs w:val="16"/>
              </w:rPr>
              <w:t>1123-07-087</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rsidP="005B1CFD">
            <w:pPr>
              <w:rPr>
                <w:rFonts w:ascii="Century Gothic" w:hAnsi="Century Gothic" w:cs="Calibri"/>
                <w:color w:val="000000"/>
                <w:sz w:val="16"/>
                <w:szCs w:val="16"/>
              </w:rPr>
            </w:pPr>
            <w:r w:rsidRPr="00924446">
              <w:rPr>
                <w:rFonts w:ascii="Century Gothic" w:hAnsi="Century Gothic" w:cs="Calibri"/>
                <w:color w:val="000000"/>
                <w:sz w:val="16"/>
                <w:szCs w:val="16"/>
              </w:rPr>
              <w:t>COMUNIDAD DE PAMATACUARO</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924446">
            <w:pPr>
              <w:rPr>
                <w:rFonts w:ascii="Century Gothic" w:hAnsi="Century Gothic" w:cs="Calibri"/>
                <w:color w:val="000000"/>
                <w:sz w:val="16"/>
                <w:szCs w:val="16"/>
              </w:rPr>
            </w:pPr>
            <w:r>
              <w:rPr>
                <w:rFonts w:ascii="Century Gothic" w:hAnsi="Century Gothic" w:cs="Calibri"/>
                <w:color w:val="000000"/>
                <w:sz w:val="16"/>
                <w:szCs w:val="16"/>
              </w:rPr>
              <w:t xml:space="preserve">                      118.80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1123-09-002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Angangueo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24,935.04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1123-09-003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Ario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90,469.44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1123-09-008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Aquila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6,073.92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Briseñas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12,147.84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Buenavista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2,237.76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Caracuaro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18,861.12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Coeneo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23,656.32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Copandaro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3,836.16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1123-09-016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Cuitzeo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16,303.68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1123-09-023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Huaniqueo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1,278.72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1123-09-026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Huiramba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11,828.16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1123-09-027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Indaparapeo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4,155.84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1123-09-028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Irimbo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2,877.12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1123-09-030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Jacona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83,116.80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1123-09-031</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Jimenez</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41,558.40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1123-09-032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Jiquilpan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48,911.04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1123-09-036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Maravatio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176,783.04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lastRenderedPageBreak/>
              <w:t>1123-09-038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Morelia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434,764.80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1123-09-042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Nahuatzen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54,665.28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1123-09-043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Nuevo Parangaricutiro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10,549.44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1123-09-047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Ocampo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22,057.92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1123-09-048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Pajacuaran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30,689.28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1123-09-049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Panindicuaro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13,746.24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1123-09-050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Paracho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33,246.72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1123-09-053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Puruandiro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51,788.16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1123-09-055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Quiroga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16,303.68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1123-09-057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Chilchota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7,672.32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1123-09-058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Ecuandureo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1,918.08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Erongaricuaro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3,516.48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Sahuayo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29,730.24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Salvador Escalante</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3,516.48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Tacambaro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36,763.20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Tangamandapio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8,631.36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1123-09-069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Tangancicuaro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1,918.08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Tinguindin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28,131.84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1123-09-073</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Tiquicheo de Nicolas Romero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70,968.96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Tocumbo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3,196.80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1123-09-075</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Turicato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62,657.28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1123-09-076</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Tuxpan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52,107.84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1123-09-077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Tuxantla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45,714.24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1123-09-082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Tepalcatepec</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639.36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1123-09-087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Numaran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4,155.84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1123-09-089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Patzcuaro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2,557.44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1123-09-092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Los Reyes</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150,888.96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1123-09-097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Uruapan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44,755.20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1123-09-098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Venustiano Carranza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27,172.80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1123-09-099</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Villamar</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2,877.12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1123-09-100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Yurecuaro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55,624.32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1123-09-102</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Zamora</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3,196.80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1123-09-104</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Zinapecuaro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28,451.52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1123-09-107</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Ziracuaretiro</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5,114.88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1123-09-108</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Charapan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8,311.68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1123-09-110</w:t>
            </w:r>
          </w:p>
        </w:tc>
        <w:tc>
          <w:tcPr>
            <w:tcW w:w="4672"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Mpio. Cheran</w:t>
            </w:r>
          </w:p>
        </w:tc>
        <w:tc>
          <w:tcPr>
            <w:tcW w:w="1989" w:type="dxa"/>
            <w:tcBorders>
              <w:top w:val="nil"/>
              <w:left w:val="nil"/>
              <w:bottom w:val="single" w:sz="4" w:space="0" w:color="auto"/>
              <w:right w:val="single" w:sz="4" w:space="0" w:color="auto"/>
            </w:tcBorders>
            <w:shd w:val="clear" w:color="auto" w:fill="auto"/>
            <w:noWrap/>
            <w:vAlign w:val="bottom"/>
            <w:hideMark/>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 xml:space="preserve">                 13,106.88 </w:t>
            </w:r>
          </w:p>
        </w:tc>
      </w:tr>
      <w:tr w:rsidR="00D570B0" w:rsidRPr="00FC453E" w:rsidTr="00026E46">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570B0" w:rsidRDefault="00D570B0" w:rsidP="00E61648">
            <w:pPr>
              <w:jc w:val="center"/>
              <w:rPr>
                <w:rFonts w:ascii="Century Gothic" w:hAnsi="Century Gothic" w:cs="Calibri"/>
                <w:color w:val="000000"/>
                <w:sz w:val="16"/>
                <w:szCs w:val="16"/>
              </w:rPr>
            </w:pPr>
            <w:r>
              <w:rPr>
                <w:rFonts w:ascii="Century Gothic" w:hAnsi="Century Gothic" w:cs="Calibri"/>
                <w:color w:val="000000"/>
                <w:sz w:val="16"/>
                <w:szCs w:val="16"/>
              </w:rPr>
              <w:t>1123-10-001</w:t>
            </w:r>
          </w:p>
        </w:tc>
        <w:tc>
          <w:tcPr>
            <w:tcW w:w="4672" w:type="dxa"/>
            <w:tcBorders>
              <w:top w:val="nil"/>
              <w:left w:val="nil"/>
              <w:bottom w:val="single" w:sz="4" w:space="0" w:color="auto"/>
              <w:right w:val="single" w:sz="4" w:space="0" w:color="auto"/>
            </w:tcBorders>
            <w:shd w:val="clear" w:color="auto" w:fill="auto"/>
            <w:noWrap/>
            <w:vAlign w:val="bottom"/>
          </w:tcPr>
          <w:p w:rsidR="00D570B0" w:rsidRDefault="00D570B0">
            <w:pPr>
              <w:rPr>
                <w:rFonts w:ascii="Century Gothic" w:hAnsi="Century Gothic" w:cs="Calibri"/>
                <w:color w:val="000000"/>
                <w:sz w:val="16"/>
                <w:szCs w:val="16"/>
              </w:rPr>
            </w:pPr>
            <w:r>
              <w:rPr>
                <w:rFonts w:ascii="Century Gothic" w:hAnsi="Century Gothic" w:cs="Calibri"/>
                <w:color w:val="000000"/>
                <w:sz w:val="16"/>
                <w:szCs w:val="16"/>
              </w:rPr>
              <w:t>ASF 1247 / FAM 2024</w:t>
            </w:r>
          </w:p>
        </w:tc>
        <w:tc>
          <w:tcPr>
            <w:tcW w:w="1989" w:type="dxa"/>
            <w:tcBorders>
              <w:top w:val="nil"/>
              <w:left w:val="nil"/>
              <w:bottom w:val="single" w:sz="4" w:space="0" w:color="auto"/>
              <w:right w:val="single" w:sz="4" w:space="0" w:color="auto"/>
            </w:tcBorders>
            <w:shd w:val="clear" w:color="auto" w:fill="auto"/>
            <w:noWrap/>
            <w:vAlign w:val="bottom"/>
          </w:tcPr>
          <w:p w:rsidR="00D570B0" w:rsidRDefault="00D570B0" w:rsidP="001E21FF">
            <w:pPr>
              <w:rPr>
                <w:rFonts w:ascii="Century Gothic" w:hAnsi="Century Gothic" w:cs="Calibri"/>
                <w:color w:val="000000"/>
                <w:sz w:val="16"/>
                <w:szCs w:val="16"/>
              </w:rPr>
            </w:pPr>
            <w:r>
              <w:rPr>
                <w:rFonts w:ascii="Century Gothic" w:hAnsi="Century Gothic" w:cs="Calibri"/>
                <w:color w:val="000000"/>
                <w:sz w:val="16"/>
                <w:szCs w:val="16"/>
              </w:rPr>
              <w:t xml:space="preserve">            1,197,951.33</w:t>
            </w:r>
          </w:p>
        </w:tc>
      </w:tr>
      <w:tr w:rsidR="00D570B0" w:rsidRPr="00FC453E" w:rsidTr="005C058C">
        <w:trPr>
          <w:trHeight w:val="300"/>
        </w:trPr>
        <w:tc>
          <w:tcPr>
            <w:tcW w:w="65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70B0" w:rsidRPr="00FC453E" w:rsidRDefault="00D570B0" w:rsidP="005C058C">
            <w:pPr>
              <w:spacing w:line="240" w:lineRule="auto"/>
              <w:jc w:val="center"/>
              <w:rPr>
                <w:rFonts w:ascii="Century Gothic" w:eastAsia="Times New Roman" w:hAnsi="Century Gothic" w:cs="Calibri"/>
                <w:b/>
                <w:bCs/>
                <w:color w:val="000000"/>
                <w:sz w:val="16"/>
                <w:szCs w:val="16"/>
              </w:rPr>
            </w:pPr>
            <w:r w:rsidRPr="00FC453E">
              <w:rPr>
                <w:rFonts w:ascii="Century Gothic" w:eastAsia="Times New Roman" w:hAnsi="Century Gothic" w:cs="Calibri"/>
                <w:b/>
                <w:bCs/>
                <w:color w:val="000000"/>
                <w:sz w:val="16"/>
                <w:szCs w:val="16"/>
              </w:rPr>
              <w:t>TOTAL</w:t>
            </w:r>
          </w:p>
        </w:tc>
        <w:tc>
          <w:tcPr>
            <w:tcW w:w="1989" w:type="dxa"/>
            <w:tcBorders>
              <w:top w:val="nil"/>
              <w:left w:val="nil"/>
              <w:bottom w:val="single" w:sz="4" w:space="0" w:color="auto"/>
              <w:right w:val="single" w:sz="4" w:space="0" w:color="auto"/>
            </w:tcBorders>
            <w:shd w:val="clear" w:color="auto" w:fill="auto"/>
            <w:noWrap/>
            <w:vAlign w:val="center"/>
            <w:hideMark/>
          </w:tcPr>
          <w:p w:rsidR="00D570B0" w:rsidRPr="00FC453E" w:rsidRDefault="00D570B0" w:rsidP="00924446">
            <w:pPr>
              <w:spacing w:line="240" w:lineRule="auto"/>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 xml:space="preserve">       </w:t>
            </w:r>
            <w:r w:rsidRPr="00A456AA">
              <w:rPr>
                <w:rFonts w:ascii="Century Gothic" w:eastAsia="Times New Roman" w:hAnsi="Century Gothic" w:cs="Calibri"/>
                <w:b/>
                <w:bCs/>
                <w:color w:val="000000"/>
                <w:sz w:val="16"/>
                <w:szCs w:val="16"/>
              </w:rPr>
              <w:t>$</w:t>
            </w:r>
            <w:r>
              <w:rPr>
                <w:rFonts w:ascii="Century Gothic" w:eastAsia="Times New Roman" w:hAnsi="Century Gothic" w:cs="Calibri"/>
                <w:b/>
                <w:bCs/>
                <w:color w:val="000000"/>
                <w:sz w:val="16"/>
                <w:szCs w:val="16"/>
              </w:rPr>
              <w:t xml:space="preserve"> </w:t>
            </w:r>
            <w:r w:rsidR="00117216" w:rsidRPr="00117216">
              <w:rPr>
                <w:rFonts w:ascii="Century Gothic" w:eastAsia="Times New Roman" w:hAnsi="Century Gothic" w:cs="Calibri"/>
                <w:b/>
                <w:bCs/>
                <w:color w:val="000000"/>
                <w:sz w:val="16"/>
                <w:szCs w:val="16"/>
              </w:rPr>
              <w:t>61,098,603.22</w:t>
            </w:r>
          </w:p>
        </w:tc>
      </w:tr>
    </w:tbl>
    <w:p w:rsidR="001578B6" w:rsidRDefault="001578B6" w:rsidP="00C63351">
      <w:pPr>
        <w:spacing w:line="240" w:lineRule="auto"/>
        <w:jc w:val="both"/>
        <w:rPr>
          <w:rFonts w:ascii="Century Gothic" w:eastAsia="Century Gothic" w:hAnsi="Century Gothic" w:cs="Century Gothic"/>
          <w:sz w:val="20"/>
          <w:szCs w:val="20"/>
        </w:rPr>
      </w:pPr>
    </w:p>
    <w:p w:rsidR="007F4ABE" w:rsidRDefault="002E0BBB" w:rsidP="00DB722E">
      <w:pPr>
        <w:spacing w:line="240" w:lineRule="auto"/>
        <w:ind w:left="851"/>
        <w:jc w:val="both"/>
        <w:rPr>
          <w:rFonts w:ascii="Century Gothic" w:eastAsia="Century Gothic" w:hAnsi="Century Gothic" w:cs="Century Gothic"/>
          <w:sz w:val="20"/>
          <w:szCs w:val="20"/>
        </w:rPr>
      </w:pPr>
      <w:r w:rsidRPr="00A264CB">
        <w:rPr>
          <w:rFonts w:ascii="Century Gothic" w:eastAsia="Century Gothic" w:hAnsi="Century Gothic" w:cs="Century Gothic"/>
          <w:sz w:val="20"/>
          <w:szCs w:val="20"/>
        </w:rPr>
        <w:t>El monto total al que asciende la cuenta es de $</w:t>
      </w:r>
      <w:r w:rsidR="00117216" w:rsidRPr="00117216">
        <w:rPr>
          <w:rFonts w:ascii="Century Gothic" w:eastAsia="Century Gothic" w:hAnsi="Century Gothic" w:cs="Century Gothic"/>
          <w:sz w:val="20"/>
          <w:szCs w:val="20"/>
        </w:rPr>
        <w:t xml:space="preserve">61,098,603.22 </w:t>
      </w:r>
      <w:r w:rsidRPr="00A264CB">
        <w:rPr>
          <w:rFonts w:ascii="Century Gothic" w:eastAsia="Century Gothic" w:hAnsi="Century Gothic" w:cs="Century Gothic"/>
          <w:sz w:val="20"/>
          <w:szCs w:val="20"/>
        </w:rPr>
        <w:t>(</w:t>
      </w:r>
      <w:r w:rsidR="00117216">
        <w:rPr>
          <w:rFonts w:ascii="Century Gothic" w:eastAsia="Century Gothic" w:hAnsi="Century Gothic" w:cs="Century Gothic"/>
          <w:sz w:val="20"/>
          <w:szCs w:val="20"/>
        </w:rPr>
        <w:t xml:space="preserve">sesenta y un millones noventa y ocho mil seiscientos tres </w:t>
      </w:r>
      <w:r w:rsidR="007F4ABE">
        <w:rPr>
          <w:rFonts w:ascii="Century Gothic" w:eastAsia="Century Gothic" w:hAnsi="Century Gothic" w:cs="Century Gothic"/>
          <w:sz w:val="20"/>
          <w:szCs w:val="20"/>
        </w:rPr>
        <w:t xml:space="preserve">pesos </w:t>
      </w:r>
      <w:r w:rsidR="00117216">
        <w:rPr>
          <w:rFonts w:ascii="Century Gothic" w:eastAsia="Century Gothic" w:hAnsi="Century Gothic" w:cs="Century Gothic"/>
          <w:sz w:val="20"/>
          <w:szCs w:val="20"/>
        </w:rPr>
        <w:t>22</w:t>
      </w:r>
      <w:r w:rsidR="00F3449F" w:rsidRPr="00A264CB">
        <w:rPr>
          <w:rFonts w:ascii="Century Gothic" w:eastAsia="Century Gothic" w:hAnsi="Century Gothic" w:cs="Century Gothic"/>
          <w:sz w:val="20"/>
          <w:szCs w:val="20"/>
        </w:rPr>
        <w:t xml:space="preserve">/100 M.N.), </w:t>
      </w:r>
      <w:r w:rsidRPr="00A264CB">
        <w:rPr>
          <w:rFonts w:ascii="Century Gothic" w:eastAsia="Century Gothic" w:hAnsi="Century Gothic" w:cs="Century Gothic"/>
          <w:sz w:val="20"/>
          <w:szCs w:val="20"/>
        </w:rPr>
        <w:t xml:space="preserve">a </w:t>
      </w:r>
      <w:r w:rsidR="00F3449F" w:rsidRPr="00A264CB">
        <w:rPr>
          <w:rFonts w:ascii="Century Gothic" w:eastAsia="Century Gothic" w:hAnsi="Century Gothic" w:cs="Century Gothic"/>
          <w:sz w:val="20"/>
          <w:szCs w:val="20"/>
        </w:rPr>
        <w:t xml:space="preserve">continuación, </w:t>
      </w:r>
      <w:r w:rsidR="00E16FAA" w:rsidRPr="00A264CB">
        <w:rPr>
          <w:rFonts w:ascii="Century Gothic" w:eastAsia="Century Gothic" w:hAnsi="Century Gothic" w:cs="Century Gothic"/>
          <w:sz w:val="20"/>
          <w:szCs w:val="20"/>
        </w:rPr>
        <w:t xml:space="preserve">se muestra </w:t>
      </w:r>
      <w:r w:rsidR="00E16FAA" w:rsidRPr="00A264CB">
        <w:rPr>
          <w:rFonts w:ascii="Century Gothic" w:eastAsia="Century Gothic" w:hAnsi="Century Gothic" w:cs="Century Gothic"/>
          <w:sz w:val="20"/>
          <w:szCs w:val="20"/>
        </w:rPr>
        <w:lastRenderedPageBreak/>
        <w:t xml:space="preserve">una </w:t>
      </w:r>
      <w:r w:rsidR="00D50CD6" w:rsidRPr="00A264CB">
        <w:rPr>
          <w:rFonts w:ascii="Century Gothic" w:eastAsia="Century Gothic" w:hAnsi="Century Gothic" w:cs="Century Gothic"/>
          <w:sz w:val="20"/>
          <w:szCs w:val="20"/>
        </w:rPr>
        <w:t xml:space="preserve">desagregación </w:t>
      </w:r>
      <w:r w:rsidR="00E16FAA" w:rsidRPr="00A264CB">
        <w:rPr>
          <w:rFonts w:ascii="Century Gothic" w:eastAsia="Century Gothic" w:hAnsi="Century Gothic" w:cs="Century Gothic"/>
          <w:sz w:val="20"/>
          <w:szCs w:val="20"/>
        </w:rPr>
        <w:t xml:space="preserve">de las cuentas </w:t>
      </w:r>
      <w:r w:rsidR="00D50CD6" w:rsidRPr="00A264CB">
        <w:rPr>
          <w:rFonts w:ascii="Century Gothic" w:eastAsia="Century Gothic" w:hAnsi="Century Gothic" w:cs="Century Gothic"/>
          <w:sz w:val="20"/>
          <w:szCs w:val="20"/>
        </w:rPr>
        <w:t xml:space="preserve">por </w:t>
      </w:r>
      <w:r w:rsidR="00D50CD6" w:rsidRPr="00336644">
        <w:rPr>
          <w:rFonts w:ascii="Century Gothic" w:eastAsia="Century Gothic" w:hAnsi="Century Gothic" w:cs="Century Gothic"/>
          <w:sz w:val="20"/>
          <w:szCs w:val="20"/>
        </w:rPr>
        <w:t>vencimiento en días</w:t>
      </w:r>
      <w:r w:rsidR="00E16FAA" w:rsidRPr="00336644">
        <w:rPr>
          <w:rFonts w:ascii="Century Gothic" w:eastAsia="Century Gothic" w:hAnsi="Century Gothic" w:cs="Century Gothic"/>
          <w:sz w:val="20"/>
          <w:szCs w:val="20"/>
        </w:rPr>
        <w:t xml:space="preserve"> que</w:t>
      </w:r>
      <w:r w:rsidR="00E16FAA" w:rsidRPr="00A264CB">
        <w:rPr>
          <w:rFonts w:ascii="Century Gothic" w:eastAsia="Century Gothic" w:hAnsi="Century Gothic" w:cs="Century Gothic"/>
          <w:sz w:val="20"/>
          <w:szCs w:val="20"/>
        </w:rPr>
        <w:t xml:space="preserve"> permite identificar </w:t>
      </w:r>
      <w:r w:rsidR="00E158A0" w:rsidRPr="00A264CB">
        <w:rPr>
          <w:rFonts w:ascii="Century Gothic" w:eastAsia="Century Gothic" w:hAnsi="Century Gothic" w:cs="Century Gothic"/>
          <w:sz w:val="20"/>
          <w:szCs w:val="20"/>
        </w:rPr>
        <w:t>el comportamiento</w:t>
      </w:r>
      <w:r w:rsidR="00E16FAA" w:rsidRPr="00A264CB">
        <w:rPr>
          <w:rFonts w:ascii="Century Gothic" w:eastAsia="Century Gothic" w:hAnsi="Century Gothic" w:cs="Century Gothic"/>
          <w:sz w:val="20"/>
          <w:szCs w:val="20"/>
        </w:rPr>
        <w:t xml:space="preserve"> de los saldos:</w:t>
      </w:r>
      <w:r w:rsidR="00E16FAA">
        <w:rPr>
          <w:rFonts w:ascii="Century Gothic" w:eastAsia="Century Gothic" w:hAnsi="Century Gothic" w:cs="Century Gothic"/>
          <w:sz w:val="20"/>
          <w:szCs w:val="20"/>
        </w:rPr>
        <w:t xml:space="preserve"> </w:t>
      </w:r>
    </w:p>
    <w:p w:rsidR="00D045EA" w:rsidRPr="00DB722E" w:rsidRDefault="00F3449F" w:rsidP="00DB722E">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bl>
      <w:tblPr>
        <w:tblStyle w:val="aff6"/>
        <w:tblW w:w="8265"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0"/>
        <w:gridCol w:w="1380"/>
        <w:gridCol w:w="1143"/>
        <w:gridCol w:w="1092"/>
        <w:gridCol w:w="1215"/>
        <w:gridCol w:w="1185"/>
        <w:gridCol w:w="1380"/>
      </w:tblGrid>
      <w:tr w:rsidR="00CE7983" w:rsidRPr="00DF2EF8" w:rsidTr="00B201FA">
        <w:trPr>
          <w:trHeight w:val="477"/>
        </w:trPr>
        <w:tc>
          <w:tcPr>
            <w:tcW w:w="8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CUENTA</w:t>
            </w:r>
          </w:p>
        </w:tc>
        <w:tc>
          <w:tcPr>
            <w:tcW w:w="138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CONCEPTO</w:t>
            </w:r>
          </w:p>
        </w:tc>
        <w:tc>
          <w:tcPr>
            <w:tcW w:w="1143"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90 DIAS</w:t>
            </w:r>
          </w:p>
        </w:tc>
        <w:tc>
          <w:tcPr>
            <w:tcW w:w="1092"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180 DIAS</w:t>
            </w:r>
          </w:p>
        </w:tc>
        <w:tc>
          <w:tcPr>
            <w:tcW w:w="121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MENOR O IGUAL A 365 DÍAS</w:t>
            </w:r>
          </w:p>
        </w:tc>
        <w:tc>
          <w:tcPr>
            <w:tcW w:w="118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CE7983" w:rsidP="00CE7983">
            <w:pPr>
              <w:jc w:val="center"/>
              <w:rPr>
                <w:rFonts w:ascii="Century Gothic" w:hAnsi="Century Gothic" w:cs="Calibri"/>
                <w:b/>
                <w:bCs/>
                <w:sz w:val="16"/>
                <w:szCs w:val="16"/>
              </w:rPr>
            </w:pPr>
            <w:r>
              <w:rPr>
                <w:rFonts w:ascii="Century Gothic" w:hAnsi="Century Gothic" w:cs="Calibri"/>
                <w:b/>
                <w:bCs/>
                <w:sz w:val="16"/>
                <w:szCs w:val="16"/>
              </w:rPr>
              <w:t>MAYOR A 365 DÍAS</w:t>
            </w:r>
          </w:p>
        </w:tc>
        <w:tc>
          <w:tcPr>
            <w:tcW w:w="138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vAlign w:val="center"/>
          </w:tcPr>
          <w:p w:rsidR="00CE7983" w:rsidRDefault="009915E9" w:rsidP="00117216">
            <w:pPr>
              <w:jc w:val="center"/>
              <w:rPr>
                <w:rFonts w:ascii="Century Gothic" w:hAnsi="Century Gothic" w:cs="Calibri"/>
                <w:b/>
                <w:bCs/>
                <w:sz w:val="16"/>
                <w:szCs w:val="16"/>
              </w:rPr>
            </w:pPr>
            <w:r>
              <w:rPr>
                <w:rFonts w:ascii="Century Gothic" w:hAnsi="Century Gothic" w:cs="Calibri"/>
                <w:b/>
                <w:bCs/>
                <w:sz w:val="16"/>
                <w:szCs w:val="16"/>
              </w:rPr>
              <w:t xml:space="preserve">IMPORTE AL </w:t>
            </w:r>
            <w:r w:rsidR="007D7CC2">
              <w:rPr>
                <w:rFonts w:ascii="Century Gothic" w:hAnsi="Century Gothic" w:cs="Calibri"/>
                <w:b/>
                <w:bCs/>
                <w:sz w:val="16"/>
                <w:szCs w:val="16"/>
              </w:rPr>
              <w:t>3</w:t>
            </w:r>
            <w:r w:rsidR="00117216">
              <w:rPr>
                <w:rFonts w:ascii="Century Gothic" w:hAnsi="Century Gothic" w:cs="Calibri"/>
                <w:b/>
                <w:bCs/>
                <w:sz w:val="16"/>
                <w:szCs w:val="16"/>
              </w:rPr>
              <w:t>1</w:t>
            </w:r>
            <w:r w:rsidR="006C66A6">
              <w:rPr>
                <w:rFonts w:ascii="Century Gothic" w:hAnsi="Century Gothic" w:cs="Calibri"/>
                <w:b/>
                <w:bCs/>
                <w:sz w:val="16"/>
                <w:szCs w:val="16"/>
              </w:rPr>
              <w:t>/</w:t>
            </w:r>
            <w:r w:rsidR="00117216">
              <w:rPr>
                <w:rFonts w:ascii="Century Gothic" w:hAnsi="Century Gothic" w:cs="Calibri"/>
                <w:b/>
                <w:bCs/>
                <w:sz w:val="16"/>
                <w:szCs w:val="16"/>
              </w:rPr>
              <w:t>DIC</w:t>
            </w:r>
            <w:r w:rsidR="009D0358">
              <w:rPr>
                <w:rFonts w:ascii="Century Gothic" w:hAnsi="Century Gothic" w:cs="Calibri"/>
                <w:b/>
                <w:bCs/>
                <w:sz w:val="16"/>
                <w:szCs w:val="16"/>
              </w:rPr>
              <w:t>IEMBRE</w:t>
            </w:r>
            <w:r w:rsidR="006C66A6">
              <w:rPr>
                <w:rFonts w:ascii="Century Gothic" w:hAnsi="Century Gothic" w:cs="Calibri"/>
                <w:b/>
                <w:bCs/>
                <w:sz w:val="16"/>
                <w:szCs w:val="16"/>
              </w:rPr>
              <w:t>/</w:t>
            </w:r>
            <w:r w:rsidR="00A91410">
              <w:rPr>
                <w:rFonts w:ascii="Century Gothic" w:hAnsi="Century Gothic" w:cs="Calibri"/>
                <w:b/>
                <w:bCs/>
                <w:sz w:val="16"/>
                <w:szCs w:val="16"/>
              </w:rPr>
              <w:t xml:space="preserve"> </w:t>
            </w:r>
            <w:r w:rsidR="006C66A6">
              <w:rPr>
                <w:rFonts w:ascii="Century Gothic" w:hAnsi="Century Gothic" w:cs="Calibri"/>
                <w:b/>
                <w:bCs/>
                <w:sz w:val="16"/>
                <w:szCs w:val="16"/>
              </w:rPr>
              <w:t>2025</w:t>
            </w:r>
          </w:p>
        </w:tc>
      </w:tr>
      <w:tr w:rsidR="00FF4A11" w:rsidRPr="00DF2EF8" w:rsidTr="00FF4A11">
        <w:trPr>
          <w:trHeight w:val="477"/>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1123-01</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GASTOS A COMPROBAR</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1,137.51</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1,559,042.04</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1,560,179.55</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1123-02</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VIATICOS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166,499.99</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2,464,258.94</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2,630,758.93</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1123-03</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OTROS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1,036,562.62</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1,036,562.62</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1123-04</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DEUDORES CREE</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192,614.31</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192,614.31</w:t>
            </w:r>
          </w:p>
        </w:tc>
      </w:tr>
      <w:tr w:rsidR="00FF4A11" w:rsidRPr="00DF2EF8" w:rsidTr="00FF4A11">
        <w:trPr>
          <w:trHeight w:val="477"/>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1123-05</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PERSONAS FÍSICAS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204,392.00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177,172.75</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381,564.75</w:t>
            </w:r>
          </w:p>
        </w:tc>
      </w:tr>
      <w:tr w:rsidR="00FF4A11" w:rsidRPr="00DF2EF8" w:rsidTr="00FF4A11">
        <w:trPr>
          <w:trHeight w:val="477"/>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1123-06</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SECRETARIA DE FINANZAS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5,135,029.25</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668,781.84</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45,781,548.92</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51,585,360.01</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1123-07</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sz w:val="16"/>
                <w:szCs w:val="16"/>
              </w:rPr>
            </w:pPr>
            <w:r>
              <w:rPr>
                <w:rFonts w:ascii="Century Gothic" w:hAnsi="Century Gothic" w:cs="Calibri"/>
                <w:sz w:val="16"/>
                <w:szCs w:val="16"/>
              </w:rPr>
              <w:t>MUNICIPIOS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573,473.80</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573,473.80</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1123-09</w:t>
            </w:r>
          </w:p>
        </w:tc>
        <w:tc>
          <w:tcPr>
            <w:tcW w:w="1380" w:type="dxa"/>
            <w:tcBorders>
              <w:top w:val="single" w:sz="6" w:space="0" w:color="CCCCCC"/>
              <w:left w:val="single" w:sz="6" w:space="0" w:color="CCCCCC"/>
              <w:bottom w:val="single" w:sz="6" w:space="0" w:color="000000"/>
              <w:right w:val="single" w:sz="6" w:space="0" w:color="000000"/>
            </w:tcBorders>
            <w:vAlign w:val="bottom"/>
          </w:tcPr>
          <w:p w:rsidR="00FF4A11" w:rsidRDefault="00FF4A11" w:rsidP="00336644">
            <w:pPr>
              <w:jc w:val="center"/>
              <w:rPr>
                <w:rFonts w:ascii="Century Gothic" w:hAnsi="Century Gothic" w:cs="Calibri"/>
                <w:sz w:val="16"/>
                <w:szCs w:val="16"/>
              </w:rPr>
            </w:pPr>
            <w:r>
              <w:rPr>
                <w:rFonts w:ascii="Century Gothic" w:hAnsi="Century Gothic" w:cs="Calibri"/>
                <w:sz w:val="16"/>
                <w:szCs w:val="16"/>
              </w:rPr>
              <w:t>MUNICIPIOS (A.S.F.)</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1,940,137.92</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1,940,137.92</w:t>
            </w:r>
          </w:p>
        </w:tc>
      </w:tr>
      <w:tr w:rsidR="00FF4A11" w:rsidRPr="00DF2EF8" w:rsidTr="00FF4A11">
        <w:trPr>
          <w:trHeight w:val="318"/>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41488E">
            <w:pPr>
              <w:jc w:val="center"/>
              <w:rPr>
                <w:rFonts w:ascii="Century Gothic" w:hAnsi="Century Gothic" w:cs="Calibri"/>
                <w:sz w:val="16"/>
                <w:szCs w:val="16"/>
              </w:rPr>
            </w:pPr>
            <w:r>
              <w:rPr>
                <w:rFonts w:ascii="Century Gothic" w:hAnsi="Century Gothic" w:cs="Calibri"/>
                <w:sz w:val="16"/>
                <w:szCs w:val="16"/>
              </w:rPr>
              <w:t>1123-10</w:t>
            </w:r>
          </w:p>
        </w:tc>
        <w:tc>
          <w:tcPr>
            <w:tcW w:w="1380" w:type="dxa"/>
            <w:tcBorders>
              <w:top w:val="single" w:sz="6" w:space="0" w:color="CCCCCC"/>
              <w:left w:val="single" w:sz="6" w:space="0" w:color="CCCCCC"/>
              <w:bottom w:val="single" w:sz="6" w:space="0" w:color="000000"/>
              <w:right w:val="single" w:sz="6" w:space="0" w:color="000000"/>
            </w:tcBorders>
            <w:vAlign w:val="bottom"/>
          </w:tcPr>
          <w:p w:rsidR="00FF4A11" w:rsidRDefault="00FF4A11" w:rsidP="00336644">
            <w:pPr>
              <w:jc w:val="center"/>
              <w:rPr>
                <w:rFonts w:ascii="Century Gothic" w:hAnsi="Century Gothic" w:cs="Calibri"/>
                <w:sz w:val="16"/>
                <w:szCs w:val="16"/>
              </w:rPr>
            </w:pPr>
            <w:r>
              <w:rPr>
                <w:rFonts w:ascii="Century Gothic" w:hAnsi="Century Gothic" w:cs="Calibri"/>
                <w:sz w:val="16"/>
                <w:szCs w:val="16"/>
              </w:rPr>
              <w:t>RECUPERACION</w:t>
            </w:r>
            <w:r w:rsidRPr="00336644">
              <w:rPr>
                <w:rFonts w:ascii="Century Gothic" w:hAnsi="Century Gothic" w:cs="Calibri"/>
                <w:sz w:val="16"/>
                <w:szCs w:val="16"/>
              </w:rPr>
              <w:t xml:space="preserve"> DIF MUNICIPALES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1,197,951.33</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color w:val="000000"/>
                <w:sz w:val="16"/>
                <w:szCs w:val="16"/>
              </w:rPr>
            </w:pPr>
            <w:r>
              <w:rPr>
                <w:rFonts w:ascii="Century Gothic" w:hAnsi="Century Gothic" w:cs="Calibri"/>
                <w:color w:val="000000"/>
                <w:sz w:val="16"/>
                <w:szCs w:val="16"/>
              </w:rPr>
              <w:t>1,197,951.33</w:t>
            </w:r>
          </w:p>
        </w:tc>
      </w:tr>
      <w:tr w:rsidR="00FF4A11" w:rsidRPr="00DF2EF8" w:rsidTr="00FF4A11">
        <w:trPr>
          <w:trHeight w:val="477"/>
        </w:trPr>
        <w:tc>
          <w:tcPr>
            <w:tcW w:w="870" w:type="dxa"/>
            <w:tcBorders>
              <w:top w:val="single" w:sz="6" w:space="0" w:color="CCCCCC"/>
              <w:left w:val="single" w:sz="6" w:space="0" w:color="000000"/>
              <w:bottom w:val="single" w:sz="6" w:space="0" w:color="000000"/>
              <w:right w:val="single" w:sz="6" w:space="0" w:color="000000"/>
            </w:tcBorders>
            <w:vAlign w:val="center"/>
          </w:tcPr>
          <w:p w:rsidR="00FF4A11" w:rsidRDefault="00FF4A11" w:rsidP="00CE7983">
            <w:pPr>
              <w:jc w:val="center"/>
              <w:rPr>
                <w:rFonts w:ascii="Century Gothic" w:hAnsi="Century Gothic" w:cs="Calibri"/>
                <w:b/>
                <w:bCs/>
                <w:sz w:val="16"/>
                <w:szCs w:val="16"/>
              </w:rPr>
            </w:pPr>
            <w:r>
              <w:rPr>
                <w:rFonts w:ascii="Century Gothic" w:hAnsi="Century Gothic" w:cs="Calibri"/>
                <w:b/>
                <w:bCs/>
                <w:sz w:val="16"/>
                <w:szCs w:val="16"/>
              </w:rPr>
              <w:t>TOTAL 1123</w:t>
            </w:r>
          </w:p>
        </w:tc>
        <w:tc>
          <w:tcPr>
            <w:tcW w:w="1380" w:type="dxa"/>
            <w:tcBorders>
              <w:top w:val="single" w:sz="6" w:space="0" w:color="CCCCCC"/>
              <w:left w:val="single" w:sz="6" w:space="0" w:color="CCCCCC"/>
              <w:bottom w:val="single" w:sz="6" w:space="0" w:color="000000"/>
              <w:right w:val="single" w:sz="6" w:space="0" w:color="000000"/>
            </w:tcBorders>
            <w:vAlign w:val="center"/>
          </w:tcPr>
          <w:p w:rsidR="00FF4A11" w:rsidRDefault="00FF4A11" w:rsidP="00CE7983">
            <w:pPr>
              <w:jc w:val="center"/>
              <w:rPr>
                <w:rFonts w:ascii="Century Gothic" w:hAnsi="Century Gothic" w:cs="Calibri"/>
                <w:b/>
                <w:bCs/>
                <w:sz w:val="16"/>
                <w:szCs w:val="16"/>
              </w:rPr>
            </w:pPr>
            <w:r>
              <w:rPr>
                <w:rFonts w:ascii="Century Gothic" w:hAnsi="Century Gothic" w:cs="Calibri"/>
                <w:b/>
                <w:bCs/>
                <w:sz w:val="16"/>
                <w:szCs w:val="16"/>
              </w:rPr>
              <w:t>DEUDORES DIVERSOS</w:t>
            </w:r>
          </w:p>
        </w:tc>
        <w:tc>
          <w:tcPr>
            <w:tcW w:w="11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b/>
                <w:bCs/>
                <w:color w:val="000000"/>
                <w:sz w:val="16"/>
                <w:szCs w:val="16"/>
              </w:rPr>
            </w:pPr>
            <w:r>
              <w:rPr>
                <w:rFonts w:ascii="Century Gothic" w:hAnsi="Century Gothic" w:cs="Calibri"/>
                <w:b/>
                <w:bCs/>
                <w:color w:val="000000"/>
                <w:sz w:val="16"/>
                <w:szCs w:val="16"/>
              </w:rPr>
              <w:t>5,339,421.25</w:t>
            </w:r>
          </w:p>
        </w:tc>
        <w:tc>
          <w:tcPr>
            <w:tcW w:w="109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b/>
                <w:bCs/>
                <w:color w:val="000000"/>
                <w:sz w:val="16"/>
                <w:szCs w:val="16"/>
              </w:rPr>
            </w:pPr>
            <w:r>
              <w:rPr>
                <w:rFonts w:ascii="Century Gothic" w:hAnsi="Century Gothic" w:cs="Calibri"/>
                <w:b/>
                <w:bCs/>
                <w:color w:val="000000"/>
                <w:sz w:val="16"/>
                <w:szCs w:val="16"/>
              </w:rPr>
              <w:t>1,866,733.17</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b/>
                <w:bCs/>
                <w:color w:val="000000"/>
                <w:sz w:val="16"/>
                <w:szCs w:val="16"/>
              </w:rPr>
            </w:pPr>
            <w:r>
              <w:rPr>
                <w:rFonts w:ascii="Century Gothic" w:hAnsi="Century Gothic" w:cs="Calibri"/>
                <w:b/>
                <w:bCs/>
                <w:color w:val="000000"/>
                <w:sz w:val="16"/>
                <w:szCs w:val="16"/>
              </w:rPr>
              <w:t>167,637.50</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b/>
                <w:bCs/>
                <w:color w:val="000000"/>
                <w:sz w:val="16"/>
                <w:szCs w:val="16"/>
              </w:rPr>
            </w:pPr>
            <w:r>
              <w:rPr>
                <w:rFonts w:ascii="Century Gothic" w:hAnsi="Century Gothic" w:cs="Calibri"/>
                <w:b/>
                <w:bCs/>
                <w:color w:val="000000"/>
                <w:sz w:val="16"/>
                <w:szCs w:val="16"/>
              </w:rPr>
              <w:t>53,724,811.30</w:t>
            </w:r>
          </w:p>
        </w:tc>
        <w:tc>
          <w:tcPr>
            <w:tcW w:w="13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FF4A11" w:rsidRDefault="00FF4A11" w:rsidP="00FF4A11">
            <w:pPr>
              <w:jc w:val="right"/>
              <w:rPr>
                <w:rFonts w:ascii="Century Gothic" w:hAnsi="Century Gothic" w:cs="Calibri"/>
                <w:b/>
                <w:bCs/>
                <w:color w:val="000000"/>
                <w:sz w:val="16"/>
                <w:szCs w:val="16"/>
              </w:rPr>
            </w:pPr>
            <w:r>
              <w:rPr>
                <w:rFonts w:ascii="Century Gothic" w:hAnsi="Century Gothic" w:cs="Calibri"/>
                <w:b/>
                <w:bCs/>
                <w:color w:val="000000"/>
                <w:sz w:val="16"/>
                <w:szCs w:val="16"/>
              </w:rPr>
              <w:t>61,098,603.22</w:t>
            </w:r>
          </w:p>
        </w:tc>
      </w:tr>
    </w:tbl>
    <w:p w:rsidR="0058346A" w:rsidRDefault="0058346A" w:rsidP="000D3EBA">
      <w:pPr>
        <w:jc w:val="both"/>
        <w:rPr>
          <w:rFonts w:ascii="Century Gothic" w:eastAsia="Century Gothic" w:hAnsi="Century Gothic" w:cs="Century Gothic"/>
          <w:color w:val="FF0000"/>
          <w:highlight w:val="yellow"/>
        </w:rPr>
      </w:pPr>
    </w:p>
    <w:p w:rsidR="0058346A" w:rsidRPr="009D3318" w:rsidRDefault="00EA0CA4" w:rsidP="009D3318">
      <w:pPr>
        <w:ind w:left="851"/>
        <w:jc w:val="both"/>
        <w:rPr>
          <w:rFonts w:ascii="Century Gothic" w:eastAsia="Century Gothic" w:hAnsi="Century Gothic" w:cs="Century Gothic"/>
          <w:sz w:val="20"/>
          <w:szCs w:val="20"/>
        </w:rPr>
      </w:pPr>
      <w:r w:rsidRPr="00143672">
        <w:rPr>
          <w:rFonts w:ascii="Century Gothic" w:eastAsia="Century Gothic" w:hAnsi="Century Gothic" w:cs="Century Gothic"/>
          <w:sz w:val="20"/>
          <w:szCs w:val="20"/>
        </w:rPr>
        <w:t>De los Gastos a Comprobar</w:t>
      </w:r>
      <w:r>
        <w:rPr>
          <w:rFonts w:ascii="Century Gothic" w:eastAsia="Century Gothic" w:hAnsi="Century Gothic" w:cs="Century Gothic"/>
          <w:sz w:val="20"/>
          <w:szCs w:val="20"/>
        </w:rPr>
        <w:t xml:space="preserve"> se </w:t>
      </w:r>
      <w:r w:rsidR="00E51B31">
        <w:rPr>
          <w:rFonts w:ascii="Century Gothic" w:eastAsia="Century Gothic" w:hAnsi="Century Gothic" w:cs="Century Gothic"/>
          <w:sz w:val="20"/>
          <w:szCs w:val="20"/>
        </w:rPr>
        <w:t>registra un</w:t>
      </w:r>
      <w:r>
        <w:rPr>
          <w:rFonts w:ascii="Century Gothic" w:eastAsia="Century Gothic" w:hAnsi="Century Gothic" w:cs="Century Gothic"/>
          <w:sz w:val="20"/>
          <w:szCs w:val="20"/>
        </w:rPr>
        <w:t xml:space="preserve"> </w:t>
      </w:r>
      <w:r w:rsidR="00E51B31">
        <w:rPr>
          <w:rFonts w:ascii="Century Gothic" w:eastAsia="Century Gothic" w:hAnsi="Century Gothic" w:cs="Century Gothic"/>
          <w:sz w:val="20"/>
          <w:szCs w:val="20"/>
        </w:rPr>
        <w:t>saldo</w:t>
      </w:r>
      <w:r>
        <w:rPr>
          <w:rFonts w:ascii="Century Gothic" w:eastAsia="Century Gothic" w:hAnsi="Century Gothic" w:cs="Century Gothic"/>
          <w:sz w:val="20"/>
          <w:szCs w:val="20"/>
        </w:rPr>
        <w:t xml:space="preserve"> </w:t>
      </w:r>
      <w:r w:rsidR="007C22B2">
        <w:rPr>
          <w:rFonts w:ascii="Century Gothic" w:eastAsia="Century Gothic" w:hAnsi="Century Gothic" w:cs="Century Gothic"/>
          <w:sz w:val="20"/>
          <w:szCs w:val="20"/>
        </w:rPr>
        <w:t>del último año de $</w:t>
      </w:r>
      <w:r w:rsidR="00FF4A11" w:rsidRPr="00FF4A11">
        <w:rPr>
          <w:rFonts w:ascii="Century Gothic" w:eastAsia="Century Gothic" w:hAnsi="Century Gothic" w:cs="Century Gothic"/>
          <w:sz w:val="20"/>
          <w:szCs w:val="20"/>
        </w:rPr>
        <w:t xml:space="preserve">1,137.51 </w:t>
      </w:r>
      <w:r w:rsidR="007C22B2">
        <w:rPr>
          <w:rFonts w:ascii="Century Gothic" w:eastAsia="Century Gothic" w:hAnsi="Century Gothic" w:cs="Century Gothic"/>
          <w:sz w:val="20"/>
          <w:szCs w:val="20"/>
        </w:rPr>
        <w:t>(</w:t>
      </w:r>
      <w:r w:rsidR="00FF4A11">
        <w:rPr>
          <w:rFonts w:ascii="Century Gothic" w:eastAsia="Century Gothic" w:hAnsi="Century Gothic" w:cs="Century Gothic"/>
          <w:sz w:val="20"/>
          <w:szCs w:val="20"/>
        </w:rPr>
        <w:t xml:space="preserve">un mil ciento treinta y siete </w:t>
      </w:r>
      <w:r w:rsidR="007C22B2">
        <w:rPr>
          <w:rFonts w:ascii="Century Gothic" w:eastAsia="Century Gothic" w:hAnsi="Century Gothic" w:cs="Century Gothic"/>
          <w:sz w:val="20"/>
          <w:szCs w:val="20"/>
        </w:rPr>
        <w:t xml:space="preserve">pesos </w:t>
      </w:r>
      <w:r w:rsidR="00FF4A11">
        <w:rPr>
          <w:rFonts w:ascii="Century Gothic" w:eastAsia="Century Gothic" w:hAnsi="Century Gothic" w:cs="Century Gothic"/>
          <w:sz w:val="20"/>
          <w:szCs w:val="20"/>
        </w:rPr>
        <w:t>51</w:t>
      </w:r>
      <w:r w:rsidR="007C22B2">
        <w:rPr>
          <w:rFonts w:ascii="Century Gothic" w:eastAsia="Century Gothic" w:hAnsi="Century Gothic" w:cs="Century Gothic"/>
          <w:sz w:val="20"/>
          <w:szCs w:val="20"/>
        </w:rPr>
        <w:t xml:space="preserve">/100 M.N.) y, </w:t>
      </w:r>
      <w:r>
        <w:rPr>
          <w:rFonts w:ascii="Century Gothic" w:eastAsia="Century Gothic" w:hAnsi="Century Gothic" w:cs="Century Gothic"/>
          <w:sz w:val="20"/>
          <w:szCs w:val="20"/>
        </w:rPr>
        <w:t xml:space="preserve">mayor a un </w:t>
      </w:r>
      <w:r w:rsidR="005307C5">
        <w:rPr>
          <w:rFonts w:ascii="Century Gothic" w:eastAsia="Century Gothic" w:hAnsi="Century Gothic" w:cs="Century Gothic"/>
          <w:sz w:val="20"/>
          <w:szCs w:val="20"/>
        </w:rPr>
        <w:t xml:space="preserve">año </w:t>
      </w:r>
      <w:r w:rsidR="00E51B31">
        <w:rPr>
          <w:rFonts w:ascii="Century Gothic" w:eastAsia="Century Gothic" w:hAnsi="Century Gothic" w:cs="Century Gothic"/>
          <w:sz w:val="20"/>
          <w:szCs w:val="20"/>
        </w:rPr>
        <w:t xml:space="preserve">de antigüedad </w:t>
      </w:r>
      <w:r w:rsidR="005307C5">
        <w:rPr>
          <w:rFonts w:ascii="Century Gothic" w:eastAsia="Century Gothic" w:hAnsi="Century Gothic" w:cs="Century Gothic"/>
          <w:sz w:val="20"/>
          <w:szCs w:val="20"/>
        </w:rPr>
        <w:t>la cantidad de $</w:t>
      </w:r>
      <w:r w:rsidR="00FF4A11" w:rsidRPr="00FF4A11">
        <w:rPr>
          <w:rFonts w:ascii="Century Gothic" w:eastAsia="Century Gothic" w:hAnsi="Century Gothic" w:cs="Century Gothic"/>
          <w:sz w:val="20"/>
          <w:szCs w:val="20"/>
        </w:rPr>
        <w:t>1,559,042.04</w:t>
      </w:r>
      <w:r w:rsidR="00A91410" w:rsidRPr="00A91410">
        <w:rPr>
          <w:rFonts w:ascii="Century Gothic" w:eastAsia="Century Gothic" w:hAnsi="Century Gothic" w:cs="Century Gothic"/>
          <w:sz w:val="20"/>
          <w:szCs w:val="20"/>
        </w:rPr>
        <w:t xml:space="preserve"> </w:t>
      </w:r>
      <w:r w:rsidR="001F0733" w:rsidRPr="00F33E08">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un millón </w:t>
      </w:r>
      <w:r w:rsidR="00BF20E2">
        <w:rPr>
          <w:rFonts w:ascii="Century Gothic" w:eastAsia="Century Gothic" w:hAnsi="Century Gothic" w:cs="Century Gothic"/>
          <w:sz w:val="20"/>
          <w:szCs w:val="20"/>
        </w:rPr>
        <w:t xml:space="preserve">quinientos </w:t>
      </w:r>
      <w:r w:rsidR="00FF4A11">
        <w:rPr>
          <w:rFonts w:ascii="Century Gothic" w:eastAsia="Century Gothic" w:hAnsi="Century Gothic" w:cs="Century Gothic"/>
          <w:sz w:val="20"/>
          <w:szCs w:val="20"/>
        </w:rPr>
        <w:t xml:space="preserve">cincuenta y nueve mil cuarenta y dos </w:t>
      </w:r>
      <w:r w:rsidR="00406A4D">
        <w:rPr>
          <w:rFonts w:ascii="Century Gothic" w:eastAsia="Century Gothic" w:hAnsi="Century Gothic" w:cs="Century Gothic"/>
          <w:sz w:val="20"/>
          <w:szCs w:val="20"/>
        </w:rPr>
        <w:t xml:space="preserve">pesos </w:t>
      </w:r>
      <w:r w:rsidR="00FF4A11">
        <w:rPr>
          <w:rFonts w:ascii="Century Gothic" w:eastAsia="Century Gothic" w:hAnsi="Century Gothic" w:cs="Century Gothic"/>
          <w:sz w:val="20"/>
          <w:szCs w:val="20"/>
        </w:rPr>
        <w:t>04</w:t>
      </w:r>
      <w:r>
        <w:rPr>
          <w:rFonts w:ascii="Century Gothic" w:eastAsia="Century Gothic" w:hAnsi="Century Gothic" w:cs="Century Gothic"/>
          <w:sz w:val="20"/>
          <w:szCs w:val="20"/>
        </w:rPr>
        <w:t>/100 M.N.).</w:t>
      </w:r>
      <w:r w:rsidR="009D3318">
        <w:rPr>
          <w:rFonts w:ascii="Century Gothic" w:eastAsia="Century Gothic" w:hAnsi="Century Gothic" w:cs="Century Gothic"/>
          <w:sz w:val="20"/>
          <w:szCs w:val="20"/>
        </w:rPr>
        <w:t xml:space="preserve"> </w:t>
      </w:r>
      <w:r w:rsidR="009D3318" w:rsidRPr="009D3318">
        <w:rPr>
          <w:rFonts w:ascii="Century Gothic" w:eastAsia="Century Gothic" w:hAnsi="Century Gothic" w:cs="Century Gothic"/>
          <w:sz w:val="20"/>
          <w:szCs w:val="20"/>
        </w:rPr>
        <w:t xml:space="preserve">  </w:t>
      </w:r>
    </w:p>
    <w:p w:rsidR="0058346A" w:rsidRDefault="0058346A">
      <w:pPr>
        <w:ind w:left="851"/>
        <w:jc w:val="both"/>
        <w:rPr>
          <w:rFonts w:ascii="Century Gothic" w:eastAsia="Century Gothic" w:hAnsi="Century Gothic" w:cs="Century Gothic"/>
        </w:rPr>
      </w:pPr>
    </w:p>
    <w:p w:rsidR="0058346A" w:rsidRDefault="00EA0CA4">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Por el concepto de Viáticos el saldo del último año suma un importe de $</w:t>
      </w:r>
      <w:r w:rsidR="00FF4A11" w:rsidRPr="00FF4A11">
        <w:rPr>
          <w:rFonts w:ascii="Century Gothic" w:eastAsia="Century Gothic" w:hAnsi="Century Gothic" w:cs="Century Gothic"/>
          <w:sz w:val="20"/>
          <w:szCs w:val="20"/>
        </w:rPr>
        <w:t xml:space="preserve">166,499.99 </w:t>
      </w:r>
      <w:r>
        <w:rPr>
          <w:rFonts w:ascii="Century Gothic" w:eastAsia="Century Gothic" w:hAnsi="Century Gothic" w:cs="Century Gothic"/>
          <w:sz w:val="20"/>
          <w:szCs w:val="20"/>
        </w:rPr>
        <w:t>(</w:t>
      </w:r>
      <w:r w:rsidR="00FF4A11">
        <w:rPr>
          <w:rFonts w:ascii="Century Gothic" w:eastAsia="Century Gothic" w:hAnsi="Century Gothic" w:cs="Century Gothic"/>
          <w:sz w:val="20"/>
          <w:szCs w:val="20"/>
        </w:rPr>
        <w:t xml:space="preserve">ciento sesenta y seis mil cuatrocientos noventa y nueve </w:t>
      </w:r>
      <w:r w:rsidR="00E04647">
        <w:rPr>
          <w:rFonts w:ascii="Century Gothic" w:eastAsia="Century Gothic" w:hAnsi="Century Gothic" w:cs="Century Gothic"/>
          <w:sz w:val="20"/>
          <w:szCs w:val="20"/>
        </w:rPr>
        <w:t xml:space="preserve">pesos </w:t>
      </w:r>
      <w:r w:rsidR="00214043">
        <w:rPr>
          <w:rFonts w:ascii="Century Gothic" w:eastAsia="Century Gothic" w:hAnsi="Century Gothic" w:cs="Century Gothic"/>
          <w:sz w:val="20"/>
          <w:szCs w:val="20"/>
        </w:rPr>
        <w:t>99</w:t>
      </w:r>
      <w:r>
        <w:rPr>
          <w:rFonts w:ascii="Century Gothic" w:eastAsia="Century Gothic" w:hAnsi="Century Gothic" w:cs="Century Gothic"/>
          <w:sz w:val="20"/>
          <w:szCs w:val="20"/>
        </w:rPr>
        <w:t xml:space="preserve">/100 M.N.) y de más de un año de antigüedad </w:t>
      </w:r>
      <w:bookmarkStart w:id="5" w:name="bookmark=id.2et92p0" w:colFirst="0" w:colLast="0"/>
      <w:bookmarkStart w:id="6" w:name="bookmark=id.3znysh7" w:colFirst="0" w:colLast="0"/>
      <w:bookmarkEnd w:id="5"/>
      <w:bookmarkEnd w:id="6"/>
      <w:r w:rsidR="005307C5">
        <w:rPr>
          <w:rFonts w:ascii="Century Gothic" w:eastAsia="Century Gothic" w:hAnsi="Century Gothic" w:cs="Century Gothic"/>
          <w:sz w:val="20"/>
          <w:szCs w:val="20"/>
        </w:rPr>
        <w:t>$</w:t>
      </w:r>
      <w:r w:rsidR="00FF4A11" w:rsidRPr="00FF4A11">
        <w:rPr>
          <w:rFonts w:ascii="Century Gothic" w:eastAsia="Century Gothic" w:hAnsi="Century Gothic" w:cs="Century Gothic"/>
          <w:sz w:val="20"/>
          <w:szCs w:val="20"/>
        </w:rPr>
        <w:t xml:space="preserve">2,464,258.94 </w:t>
      </w:r>
      <w:r>
        <w:rPr>
          <w:rFonts w:ascii="Century Gothic" w:eastAsia="Century Gothic" w:hAnsi="Century Gothic" w:cs="Century Gothic"/>
          <w:sz w:val="20"/>
          <w:szCs w:val="20"/>
        </w:rPr>
        <w:t>(</w:t>
      </w:r>
      <w:r w:rsidR="007C22B2">
        <w:rPr>
          <w:rFonts w:ascii="Century Gothic" w:eastAsia="Century Gothic" w:hAnsi="Century Gothic" w:cs="Century Gothic"/>
          <w:sz w:val="20"/>
          <w:szCs w:val="20"/>
        </w:rPr>
        <w:t xml:space="preserve">dos millones </w:t>
      </w:r>
      <w:r w:rsidR="003E3D4B">
        <w:rPr>
          <w:rFonts w:ascii="Century Gothic" w:eastAsia="Century Gothic" w:hAnsi="Century Gothic" w:cs="Century Gothic"/>
          <w:sz w:val="20"/>
          <w:szCs w:val="20"/>
        </w:rPr>
        <w:t xml:space="preserve">cuatrocientos sesenta y cuatro mil doscientos cincuenta y ocho </w:t>
      </w:r>
      <w:r w:rsidR="002423FF">
        <w:rPr>
          <w:rFonts w:ascii="Century Gothic" w:eastAsia="Century Gothic" w:hAnsi="Century Gothic" w:cs="Century Gothic"/>
          <w:sz w:val="20"/>
          <w:szCs w:val="20"/>
        </w:rPr>
        <w:t xml:space="preserve">pesos </w:t>
      </w:r>
      <w:r w:rsidR="003E3D4B">
        <w:rPr>
          <w:rFonts w:ascii="Century Gothic" w:eastAsia="Century Gothic" w:hAnsi="Century Gothic" w:cs="Century Gothic"/>
          <w:sz w:val="20"/>
          <w:szCs w:val="20"/>
        </w:rPr>
        <w:t>94</w:t>
      </w:r>
      <w:r w:rsidR="00406A4D">
        <w:rPr>
          <w:rFonts w:ascii="Century Gothic" w:eastAsia="Century Gothic" w:hAnsi="Century Gothic" w:cs="Century Gothic"/>
          <w:sz w:val="20"/>
          <w:szCs w:val="20"/>
        </w:rPr>
        <w:t>/</w:t>
      </w:r>
      <w:r>
        <w:rPr>
          <w:rFonts w:ascii="Century Gothic" w:eastAsia="Century Gothic" w:hAnsi="Century Gothic" w:cs="Century Gothic"/>
          <w:sz w:val="20"/>
          <w:szCs w:val="20"/>
        </w:rPr>
        <w:t>100 M.N.).</w:t>
      </w:r>
    </w:p>
    <w:p w:rsidR="0058346A" w:rsidRDefault="00F531A3" w:rsidP="00F531A3">
      <w:pPr>
        <w:tabs>
          <w:tab w:val="left" w:pos="3181"/>
        </w:tabs>
        <w:ind w:left="851"/>
        <w:jc w:val="both"/>
        <w:rPr>
          <w:rFonts w:ascii="Century Gothic" w:eastAsia="Century Gothic" w:hAnsi="Century Gothic" w:cs="Century Gothic"/>
        </w:rPr>
      </w:pPr>
      <w:r>
        <w:rPr>
          <w:rFonts w:ascii="Century Gothic" w:eastAsia="Century Gothic" w:hAnsi="Century Gothic" w:cs="Century Gothic"/>
        </w:rPr>
        <w:tab/>
      </w:r>
    </w:p>
    <w:p w:rsidR="0058346A" w:rsidRDefault="00EA0CA4" w:rsidP="00F531A3">
      <w:pPr>
        <w:ind w:left="851"/>
        <w:jc w:val="both"/>
        <w:rPr>
          <w:rFonts w:ascii="Century Gothic" w:eastAsia="Century Gothic" w:hAnsi="Century Gothic" w:cs="Century Gothic"/>
          <w:sz w:val="20"/>
          <w:szCs w:val="20"/>
        </w:rPr>
      </w:pPr>
      <w:r w:rsidRPr="00DB1D7C">
        <w:rPr>
          <w:rFonts w:ascii="Century Gothic" w:eastAsia="Century Gothic" w:hAnsi="Century Gothic" w:cs="Century Gothic"/>
          <w:sz w:val="20"/>
          <w:szCs w:val="20"/>
        </w:rPr>
        <w:t>El saldo de la cuenta de Otros incluye un</w:t>
      </w:r>
      <w:r>
        <w:rPr>
          <w:rFonts w:ascii="Century Gothic" w:eastAsia="Century Gothic" w:hAnsi="Century Gothic" w:cs="Century Gothic"/>
          <w:sz w:val="20"/>
          <w:szCs w:val="20"/>
        </w:rPr>
        <w:t xml:space="preserve"> monto mayo</w:t>
      </w:r>
      <w:r w:rsidR="005307C5">
        <w:rPr>
          <w:rFonts w:ascii="Century Gothic" w:eastAsia="Century Gothic" w:hAnsi="Century Gothic" w:cs="Century Gothic"/>
          <w:sz w:val="20"/>
          <w:szCs w:val="20"/>
        </w:rPr>
        <w:t>r a un año la cantidad de $</w:t>
      </w:r>
      <w:r w:rsidR="003E3D4B">
        <w:rPr>
          <w:rFonts w:ascii="Century Gothic" w:eastAsia="Century Gothic" w:hAnsi="Century Gothic" w:cs="Century Gothic"/>
          <w:sz w:val="20"/>
          <w:szCs w:val="20"/>
        </w:rPr>
        <w:t>1,036</w:t>
      </w:r>
      <w:r w:rsidR="002037A9" w:rsidRPr="002037A9">
        <w:rPr>
          <w:rFonts w:ascii="Century Gothic" w:eastAsia="Century Gothic" w:hAnsi="Century Gothic" w:cs="Century Gothic"/>
          <w:sz w:val="20"/>
          <w:szCs w:val="20"/>
        </w:rPr>
        <w:t>,</w:t>
      </w:r>
      <w:r w:rsidR="003E3D4B">
        <w:rPr>
          <w:rFonts w:ascii="Century Gothic" w:eastAsia="Century Gothic" w:hAnsi="Century Gothic" w:cs="Century Gothic"/>
          <w:sz w:val="20"/>
          <w:szCs w:val="20"/>
        </w:rPr>
        <w:t>562.6</w:t>
      </w:r>
      <w:r w:rsidR="002037A9" w:rsidRPr="002037A9">
        <w:rPr>
          <w:rFonts w:ascii="Century Gothic" w:eastAsia="Century Gothic" w:hAnsi="Century Gothic" w:cs="Century Gothic"/>
          <w:sz w:val="20"/>
          <w:szCs w:val="20"/>
        </w:rPr>
        <w:t xml:space="preserve">2 </w:t>
      </w:r>
      <w:r w:rsidR="00F531A3">
        <w:rPr>
          <w:rFonts w:ascii="Century Gothic" w:eastAsia="Century Gothic" w:hAnsi="Century Gothic" w:cs="Century Gothic"/>
          <w:sz w:val="20"/>
          <w:szCs w:val="20"/>
        </w:rPr>
        <w:t xml:space="preserve">(un millón </w:t>
      </w:r>
      <w:r w:rsidR="002037A9">
        <w:rPr>
          <w:rFonts w:ascii="Century Gothic" w:eastAsia="Century Gothic" w:hAnsi="Century Gothic" w:cs="Century Gothic"/>
          <w:sz w:val="20"/>
          <w:szCs w:val="20"/>
        </w:rPr>
        <w:t xml:space="preserve">treinta y </w:t>
      </w:r>
      <w:r w:rsidR="003E3D4B">
        <w:rPr>
          <w:rFonts w:ascii="Century Gothic" w:eastAsia="Century Gothic" w:hAnsi="Century Gothic" w:cs="Century Gothic"/>
          <w:sz w:val="20"/>
          <w:szCs w:val="20"/>
        </w:rPr>
        <w:t>seis</w:t>
      </w:r>
      <w:r w:rsidR="002423FF">
        <w:rPr>
          <w:rFonts w:ascii="Century Gothic" w:eastAsia="Century Gothic" w:hAnsi="Century Gothic" w:cs="Century Gothic"/>
          <w:sz w:val="20"/>
          <w:szCs w:val="20"/>
        </w:rPr>
        <w:t xml:space="preserve"> mil </w:t>
      </w:r>
      <w:r w:rsidR="00214043">
        <w:rPr>
          <w:rFonts w:ascii="Century Gothic" w:eastAsia="Century Gothic" w:hAnsi="Century Gothic" w:cs="Century Gothic"/>
          <w:sz w:val="20"/>
          <w:szCs w:val="20"/>
        </w:rPr>
        <w:t xml:space="preserve">quinientos </w:t>
      </w:r>
      <w:r w:rsidR="003E3D4B">
        <w:rPr>
          <w:rFonts w:ascii="Century Gothic" w:eastAsia="Century Gothic" w:hAnsi="Century Gothic" w:cs="Century Gothic"/>
          <w:sz w:val="20"/>
          <w:szCs w:val="20"/>
        </w:rPr>
        <w:t>sesenta y dos</w:t>
      </w:r>
      <w:r w:rsidR="00214043">
        <w:rPr>
          <w:rFonts w:ascii="Century Gothic" w:eastAsia="Century Gothic" w:hAnsi="Century Gothic" w:cs="Century Gothic"/>
          <w:sz w:val="20"/>
          <w:szCs w:val="20"/>
        </w:rPr>
        <w:t xml:space="preserve"> </w:t>
      </w:r>
      <w:r w:rsidR="00B977FC">
        <w:rPr>
          <w:rFonts w:ascii="Century Gothic" w:eastAsia="Century Gothic" w:hAnsi="Century Gothic" w:cs="Century Gothic"/>
          <w:sz w:val="20"/>
          <w:szCs w:val="20"/>
        </w:rPr>
        <w:t xml:space="preserve">pesos </w:t>
      </w:r>
      <w:r w:rsidR="003E3D4B">
        <w:rPr>
          <w:rFonts w:ascii="Century Gothic" w:eastAsia="Century Gothic" w:hAnsi="Century Gothic" w:cs="Century Gothic"/>
          <w:sz w:val="20"/>
          <w:szCs w:val="20"/>
        </w:rPr>
        <w:t>6</w:t>
      </w:r>
      <w:r w:rsidR="00B977FC">
        <w:rPr>
          <w:rFonts w:ascii="Century Gothic" w:eastAsia="Century Gothic" w:hAnsi="Century Gothic" w:cs="Century Gothic"/>
          <w:sz w:val="20"/>
          <w:szCs w:val="20"/>
        </w:rPr>
        <w:t>2</w:t>
      </w:r>
      <w:r>
        <w:rPr>
          <w:rFonts w:ascii="Century Gothic" w:eastAsia="Century Gothic" w:hAnsi="Century Gothic" w:cs="Century Gothic"/>
          <w:sz w:val="20"/>
          <w:szCs w:val="20"/>
        </w:rPr>
        <w:t>/100 M.N.), de los cuales $</w:t>
      </w:r>
      <w:bookmarkStart w:id="7" w:name="bookmark=id.3dy6vkm" w:colFirst="0" w:colLast="0"/>
      <w:bookmarkStart w:id="8" w:name="bookmark=id.tyjcwt" w:colFirst="0" w:colLast="0"/>
      <w:bookmarkEnd w:id="7"/>
      <w:bookmarkEnd w:id="8"/>
      <w:r>
        <w:rPr>
          <w:rFonts w:ascii="Century Gothic" w:eastAsia="Century Gothic" w:hAnsi="Century Gothic" w:cs="Century Gothic"/>
          <w:sz w:val="20"/>
          <w:szCs w:val="20"/>
        </w:rPr>
        <w:t xml:space="preserve">328,500.00 (trescientos veintiocho mil quinientos pesos 00/100 M.N.) corresponden al cheque número 29 del 17 de mayo de 2018 emitido para el primer pago de 288 becas del Programa Avanza Diferente de la Región Costa, Aquila, Chinicuila, Coahuayana y Tumbiscatío, el cual fue cobrado por el Enlace Regional Costa, mismo que fue víctima de un robo, para lo cual interpuso la demanda correspondiente misma que a la fecha aún se encuentra en etapa de investigación. </w:t>
      </w:r>
      <w:r w:rsidR="00F531A3">
        <w:rPr>
          <w:rFonts w:ascii="Century Gothic" w:eastAsia="Century Gothic" w:hAnsi="Century Gothic" w:cs="Century Gothic"/>
          <w:sz w:val="20"/>
          <w:szCs w:val="20"/>
        </w:rPr>
        <w:t>D</w:t>
      </w:r>
      <w:r>
        <w:rPr>
          <w:rFonts w:ascii="Century Gothic" w:eastAsia="Century Gothic" w:hAnsi="Century Gothic" w:cs="Century Gothic"/>
          <w:sz w:val="20"/>
          <w:szCs w:val="20"/>
        </w:rPr>
        <w:t xml:space="preserve">e los ejercicios 2017 y ejercicios anteriores se integra un saldo de </w:t>
      </w:r>
      <w:bookmarkStart w:id="9" w:name="bookmark=id.2s8eyo1" w:colFirst="0" w:colLast="0"/>
      <w:bookmarkStart w:id="10" w:name="bookmark=id.4d34og8" w:colFirst="0" w:colLast="0"/>
      <w:bookmarkStart w:id="11" w:name="bookmark=id.1t3h5sf" w:colFirst="0" w:colLast="0"/>
      <w:bookmarkEnd w:id="9"/>
      <w:bookmarkEnd w:id="10"/>
      <w:bookmarkEnd w:id="11"/>
      <w:r>
        <w:rPr>
          <w:rFonts w:ascii="Century Gothic" w:eastAsia="Century Gothic" w:hAnsi="Century Gothic" w:cs="Century Gothic"/>
          <w:sz w:val="20"/>
          <w:szCs w:val="20"/>
        </w:rPr>
        <w:t>$</w:t>
      </w:r>
      <w:bookmarkStart w:id="12" w:name="bookmark=id.17dp8vu" w:colFirst="0" w:colLast="0"/>
      <w:bookmarkStart w:id="13" w:name="bookmark=id.3rdcrjn" w:colFirst="0" w:colLast="0"/>
      <w:bookmarkEnd w:id="12"/>
      <w:bookmarkEnd w:id="13"/>
      <w:r>
        <w:rPr>
          <w:rFonts w:ascii="Century Gothic" w:eastAsia="Century Gothic" w:hAnsi="Century Gothic" w:cs="Century Gothic"/>
          <w:sz w:val="20"/>
          <w:szCs w:val="20"/>
        </w:rPr>
        <w:t>591,278.98</w:t>
      </w:r>
      <w:r w:rsidR="00F531A3">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(quinientos noventa y </w:t>
      </w:r>
      <w:r w:rsidR="00E158A0">
        <w:rPr>
          <w:rFonts w:ascii="Century Gothic" w:eastAsia="Century Gothic" w:hAnsi="Century Gothic" w:cs="Century Gothic"/>
          <w:sz w:val="20"/>
          <w:szCs w:val="20"/>
        </w:rPr>
        <w:t>un mil doscientos setenta y ocho pesos</w:t>
      </w:r>
      <w:r>
        <w:rPr>
          <w:rFonts w:ascii="Century Gothic" w:eastAsia="Century Gothic" w:hAnsi="Century Gothic" w:cs="Century Gothic"/>
          <w:sz w:val="20"/>
          <w:szCs w:val="20"/>
        </w:rPr>
        <w:t xml:space="preserve"> 98/100 M.N.).</w:t>
      </w:r>
    </w:p>
    <w:p w:rsidR="0058346A" w:rsidRDefault="0058346A">
      <w:pPr>
        <w:ind w:left="851"/>
        <w:jc w:val="both"/>
        <w:rPr>
          <w:rFonts w:ascii="Century Gothic" w:eastAsia="Century Gothic" w:hAnsi="Century Gothic" w:cs="Century Gothic"/>
        </w:rPr>
      </w:pPr>
    </w:p>
    <w:p w:rsidR="0058346A" w:rsidRDefault="00EA0CA4">
      <w:pPr>
        <w:ind w:left="851"/>
        <w:jc w:val="both"/>
        <w:rPr>
          <w:rFonts w:ascii="Century Gothic" w:eastAsia="Century Gothic" w:hAnsi="Century Gothic" w:cs="Century Gothic"/>
        </w:rPr>
      </w:pPr>
      <w:r w:rsidRPr="00F3799E">
        <w:rPr>
          <w:rFonts w:ascii="Century Gothic" w:eastAsia="Century Gothic" w:hAnsi="Century Gothic" w:cs="Century Gothic"/>
          <w:sz w:val="20"/>
          <w:szCs w:val="20"/>
        </w:rPr>
        <w:lastRenderedPageBreak/>
        <w:t>Del rubro de Deudores CREE</w:t>
      </w:r>
      <w:r>
        <w:rPr>
          <w:rFonts w:ascii="Century Gothic" w:eastAsia="Century Gothic" w:hAnsi="Century Gothic" w:cs="Century Gothic"/>
          <w:sz w:val="20"/>
          <w:szCs w:val="20"/>
        </w:rPr>
        <w:t xml:space="preserve"> corresponden a saldos del personal del Centro de Rehabilitación y </w:t>
      </w:r>
      <w:r w:rsidR="00B267F1">
        <w:rPr>
          <w:rFonts w:ascii="Century Gothic" w:eastAsia="Century Gothic" w:hAnsi="Century Gothic" w:cs="Century Gothic"/>
          <w:sz w:val="20"/>
          <w:szCs w:val="20"/>
        </w:rPr>
        <w:t>Educación Especial mismos que</w:t>
      </w:r>
      <w:r>
        <w:rPr>
          <w:rFonts w:ascii="Century Gothic" w:eastAsia="Century Gothic" w:hAnsi="Century Gothic" w:cs="Century Gothic"/>
          <w:sz w:val="20"/>
          <w:szCs w:val="20"/>
        </w:rPr>
        <w:t xml:space="preserve"> registran</w:t>
      </w:r>
      <w:r w:rsidR="00B267F1">
        <w:rPr>
          <w:rFonts w:ascii="Century Gothic" w:eastAsia="Century Gothic" w:hAnsi="Century Gothic" w:cs="Century Gothic"/>
          <w:sz w:val="20"/>
          <w:szCs w:val="20"/>
        </w:rPr>
        <w:t xml:space="preserve"> un saldo</w:t>
      </w:r>
      <w:r w:rsidR="00F3799E">
        <w:rPr>
          <w:rFonts w:ascii="Century Gothic" w:eastAsia="Century Gothic" w:hAnsi="Century Gothic" w:cs="Century Gothic"/>
          <w:sz w:val="20"/>
          <w:szCs w:val="20"/>
        </w:rPr>
        <w:t xml:space="preserve"> </w:t>
      </w:r>
      <w:r w:rsidR="009736B2">
        <w:rPr>
          <w:rFonts w:ascii="Century Gothic" w:eastAsia="Century Gothic" w:hAnsi="Century Gothic" w:cs="Century Gothic"/>
          <w:sz w:val="20"/>
          <w:szCs w:val="20"/>
        </w:rPr>
        <w:t xml:space="preserve">mayor a un año </w:t>
      </w:r>
      <w:r w:rsidR="00F3799E">
        <w:rPr>
          <w:rFonts w:ascii="Century Gothic" w:eastAsia="Century Gothic" w:hAnsi="Century Gothic" w:cs="Century Gothic"/>
          <w:sz w:val="20"/>
          <w:szCs w:val="20"/>
        </w:rPr>
        <w:t xml:space="preserve"> </w:t>
      </w:r>
      <w:r w:rsidR="009736B2">
        <w:rPr>
          <w:rFonts w:ascii="Century Gothic" w:eastAsia="Century Gothic" w:hAnsi="Century Gothic" w:cs="Century Gothic"/>
          <w:sz w:val="20"/>
          <w:szCs w:val="20"/>
        </w:rPr>
        <w:t xml:space="preserve">la cantidad de </w:t>
      </w:r>
      <w:r w:rsidR="00F3799E">
        <w:rPr>
          <w:rFonts w:ascii="Century Gothic" w:eastAsia="Century Gothic" w:hAnsi="Century Gothic" w:cs="Century Gothic"/>
          <w:sz w:val="20"/>
          <w:szCs w:val="20"/>
        </w:rPr>
        <w:t>$</w:t>
      </w:r>
      <w:r w:rsidR="00EA5BFF">
        <w:rPr>
          <w:rFonts w:ascii="Century Gothic" w:eastAsia="Century Gothic" w:hAnsi="Century Gothic" w:cs="Century Gothic"/>
          <w:sz w:val="20"/>
          <w:szCs w:val="20"/>
        </w:rPr>
        <w:t>192,614.31</w:t>
      </w:r>
      <w:r w:rsidR="00F3799E">
        <w:rPr>
          <w:rFonts w:ascii="Century Gothic" w:eastAsia="Century Gothic" w:hAnsi="Century Gothic" w:cs="Century Gothic"/>
          <w:sz w:val="20"/>
          <w:szCs w:val="20"/>
        </w:rPr>
        <w:t xml:space="preserve"> (</w:t>
      </w:r>
      <w:r w:rsidR="0054182F">
        <w:rPr>
          <w:rFonts w:ascii="Century Gothic" w:eastAsia="Century Gothic" w:hAnsi="Century Gothic" w:cs="Century Gothic"/>
          <w:sz w:val="20"/>
          <w:szCs w:val="20"/>
        </w:rPr>
        <w:t xml:space="preserve">ciento noventa y </w:t>
      </w:r>
      <w:r w:rsidR="00EA5BFF">
        <w:rPr>
          <w:rFonts w:ascii="Century Gothic" w:eastAsia="Century Gothic" w:hAnsi="Century Gothic" w:cs="Century Gothic"/>
          <w:sz w:val="20"/>
          <w:szCs w:val="20"/>
        </w:rPr>
        <w:t>dos</w:t>
      </w:r>
      <w:r w:rsidR="0054182F">
        <w:rPr>
          <w:rFonts w:ascii="Century Gothic" w:eastAsia="Century Gothic" w:hAnsi="Century Gothic" w:cs="Century Gothic"/>
          <w:sz w:val="20"/>
          <w:szCs w:val="20"/>
        </w:rPr>
        <w:t xml:space="preserve"> mil </w:t>
      </w:r>
      <w:r w:rsidR="00EA5BFF">
        <w:rPr>
          <w:rFonts w:ascii="Century Gothic" w:eastAsia="Century Gothic" w:hAnsi="Century Gothic" w:cs="Century Gothic"/>
          <w:sz w:val="20"/>
          <w:szCs w:val="20"/>
        </w:rPr>
        <w:t xml:space="preserve">seiscientos catorce </w:t>
      </w:r>
      <w:r w:rsidR="0054182F">
        <w:rPr>
          <w:rFonts w:ascii="Century Gothic" w:eastAsia="Century Gothic" w:hAnsi="Century Gothic" w:cs="Century Gothic"/>
          <w:sz w:val="20"/>
          <w:szCs w:val="20"/>
        </w:rPr>
        <w:t>pesos 31/100 M.N.)</w:t>
      </w:r>
      <w:r w:rsidR="00F3799E">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de los cuales del ejercicio 2017-2002 </w:t>
      </w:r>
      <w:r w:rsidR="00EA5BFF">
        <w:rPr>
          <w:rFonts w:ascii="Century Gothic" w:eastAsia="Century Gothic" w:hAnsi="Century Gothic" w:cs="Century Gothic"/>
          <w:sz w:val="20"/>
          <w:szCs w:val="20"/>
        </w:rPr>
        <w:t xml:space="preserve">corresponde </w:t>
      </w:r>
      <w:r>
        <w:rPr>
          <w:rFonts w:ascii="Century Gothic" w:eastAsia="Century Gothic" w:hAnsi="Century Gothic" w:cs="Century Gothic"/>
          <w:sz w:val="20"/>
          <w:szCs w:val="20"/>
        </w:rPr>
        <w:t>un monto de $191,397.24 (ciento noventa y un mil trescientos noventa y siete pesos 24/100 M.N.), de los cuales $157,800.00 (ciento cincuenta y siete mil ochocientos pesos 00/100 M.N.) corresponden a los servicios subrogados que se les han otorgados a pacientes del ISSSTE y que a la fecha no han cubierto las cuotas de recuperación por estos servicios.</w:t>
      </w:r>
    </w:p>
    <w:p w:rsidR="0058346A" w:rsidRPr="00372AB1" w:rsidRDefault="00EA0CA4" w:rsidP="00372AB1">
      <w:pPr>
        <w:spacing w:before="240" w:after="240"/>
        <w:ind w:left="86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concepto de Personas Físicas tiene un </w:t>
      </w:r>
      <w:r w:rsidR="00481DB7">
        <w:rPr>
          <w:rFonts w:ascii="Century Gothic" w:eastAsia="Century Gothic" w:hAnsi="Century Gothic" w:cs="Century Gothic"/>
          <w:sz w:val="20"/>
          <w:szCs w:val="20"/>
        </w:rPr>
        <w:t xml:space="preserve">saldo acumulado </w:t>
      </w:r>
      <w:r w:rsidR="00372AB1">
        <w:rPr>
          <w:rFonts w:ascii="Century Gothic" w:eastAsia="Century Gothic" w:hAnsi="Century Gothic" w:cs="Century Gothic"/>
          <w:sz w:val="20"/>
          <w:szCs w:val="20"/>
        </w:rPr>
        <w:t xml:space="preserve">de $381,564.75 (trescientos ochenta y un mil quinientos sesenta y cuatro pesos 75/100 M.N.), de los cuales se registra </w:t>
      </w:r>
      <w:r w:rsidR="00481DB7">
        <w:rPr>
          <w:rFonts w:ascii="Century Gothic" w:eastAsia="Century Gothic" w:hAnsi="Century Gothic" w:cs="Century Gothic"/>
          <w:sz w:val="20"/>
          <w:szCs w:val="20"/>
        </w:rPr>
        <w:t>en el último año un</w:t>
      </w:r>
      <w:r w:rsidR="00372AB1">
        <w:rPr>
          <w:rFonts w:ascii="Century Gothic" w:eastAsia="Century Gothic" w:hAnsi="Century Gothic" w:cs="Century Gothic"/>
          <w:sz w:val="20"/>
          <w:szCs w:val="20"/>
        </w:rPr>
        <w:t xml:space="preserve"> monto </w:t>
      </w:r>
      <w:r w:rsidR="00481DB7">
        <w:rPr>
          <w:rFonts w:ascii="Century Gothic" w:eastAsia="Century Gothic" w:hAnsi="Century Gothic" w:cs="Century Gothic"/>
          <w:sz w:val="20"/>
          <w:szCs w:val="20"/>
        </w:rPr>
        <w:t>por</w:t>
      </w:r>
      <w:r w:rsidR="003E3D4B">
        <w:rPr>
          <w:rFonts w:ascii="Century Gothic" w:eastAsia="Century Gothic" w:hAnsi="Century Gothic" w:cs="Century Gothic"/>
          <w:sz w:val="20"/>
          <w:szCs w:val="20"/>
        </w:rPr>
        <w:t xml:space="preserve"> $204,392.00 (doscientos cuatro mil trescientos noventa y dos pesos 00/100 M.N.), </w:t>
      </w:r>
      <w:r w:rsidR="00372AB1" w:rsidRPr="00271BA5">
        <w:rPr>
          <w:rFonts w:ascii="Century Gothic" w:eastAsia="Century Gothic" w:hAnsi="Century Gothic" w:cs="Century Gothic"/>
          <w:sz w:val="20"/>
          <w:szCs w:val="20"/>
        </w:rPr>
        <w:t>mismos que</w:t>
      </w:r>
      <w:r w:rsidR="003E3D4B" w:rsidRPr="00271BA5">
        <w:rPr>
          <w:rFonts w:ascii="Century Gothic" w:eastAsia="Century Gothic" w:hAnsi="Century Gothic" w:cs="Century Gothic"/>
          <w:sz w:val="20"/>
          <w:szCs w:val="20"/>
        </w:rPr>
        <w:t xml:space="preserve"> corresponden al registro de un adeudo </w:t>
      </w:r>
      <w:r w:rsidR="00481DB7" w:rsidRPr="00271BA5">
        <w:rPr>
          <w:rFonts w:ascii="Century Gothic" w:eastAsia="Century Gothic" w:hAnsi="Century Gothic" w:cs="Century Gothic"/>
          <w:sz w:val="20"/>
          <w:szCs w:val="20"/>
        </w:rPr>
        <w:t>del</w:t>
      </w:r>
      <w:r w:rsidR="003E3D4B" w:rsidRPr="00271BA5">
        <w:rPr>
          <w:rFonts w:ascii="Century Gothic" w:eastAsia="Century Gothic" w:hAnsi="Century Gothic" w:cs="Century Gothic"/>
          <w:sz w:val="20"/>
          <w:szCs w:val="20"/>
        </w:rPr>
        <w:t xml:space="preserve"> proveedor “</w:t>
      </w:r>
      <w:r w:rsidR="00372AB1" w:rsidRPr="00271BA5">
        <w:rPr>
          <w:rFonts w:ascii="Century Gothic" w:eastAsia="Century Gothic" w:hAnsi="Century Gothic" w:cs="Century Gothic"/>
          <w:sz w:val="20"/>
          <w:szCs w:val="20"/>
        </w:rPr>
        <w:t>Distribuidora y</w:t>
      </w:r>
      <w:r w:rsidR="003E3D4B" w:rsidRPr="00271BA5">
        <w:rPr>
          <w:rFonts w:ascii="Century Gothic" w:eastAsia="Century Gothic" w:hAnsi="Century Gothic" w:cs="Century Gothic"/>
          <w:sz w:val="20"/>
          <w:szCs w:val="20"/>
        </w:rPr>
        <w:t xml:space="preserve"> Comercializadora PROFALCOM”</w:t>
      </w:r>
      <w:r w:rsidR="00372AB1" w:rsidRPr="00271BA5">
        <w:rPr>
          <w:rFonts w:ascii="Century Gothic" w:eastAsia="Century Gothic" w:hAnsi="Century Gothic" w:cs="Century Gothic"/>
          <w:sz w:val="20"/>
          <w:szCs w:val="20"/>
        </w:rPr>
        <w:t xml:space="preserve"> por </w:t>
      </w:r>
      <w:r w:rsidR="00481DB7" w:rsidRPr="00271BA5">
        <w:rPr>
          <w:rFonts w:ascii="Century Gothic" w:eastAsia="Century Gothic" w:hAnsi="Century Gothic" w:cs="Century Gothic"/>
          <w:sz w:val="20"/>
          <w:szCs w:val="20"/>
        </w:rPr>
        <w:t xml:space="preserve">concepto de </w:t>
      </w:r>
      <w:r w:rsidR="00372AB1" w:rsidRPr="00271BA5">
        <w:rPr>
          <w:rFonts w:ascii="Century Gothic" w:eastAsia="Century Gothic" w:hAnsi="Century Gothic" w:cs="Century Gothic"/>
          <w:sz w:val="20"/>
          <w:szCs w:val="20"/>
        </w:rPr>
        <w:t xml:space="preserve">un pago </w:t>
      </w:r>
      <w:r w:rsidR="00307D2B" w:rsidRPr="00271BA5">
        <w:rPr>
          <w:rFonts w:ascii="Century Gothic" w:eastAsia="Century Gothic" w:hAnsi="Century Gothic" w:cs="Century Gothic"/>
          <w:sz w:val="20"/>
          <w:szCs w:val="20"/>
        </w:rPr>
        <w:t xml:space="preserve">erróneo </w:t>
      </w:r>
      <w:r w:rsidR="00372AB1" w:rsidRPr="00271BA5">
        <w:rPr>
          <w:rFonts w:ascii="Century Gothic" w:eastAsia="Century Gothic" w:hAnsi="Century Gothic" w:cs="Century Gothic"/>
          <w:sz w:val="20"/>
          <w:szCs w:val="20"/>
        </w:rPr>
        <w:t>realizado en el mes de diciembre 2025 y que será r</w:t>
      </w:r>
      <w:r w:rsidR="00481DB7" w:rsidRPr="00271BA5">
        <w:rPr>
          <w:rFonts w:ascii="Century Gothic" w:eastAsia="Century Gothic" w:hAnsi="Century Gothic" w:cs="Century Gothic"/>
          <w:sz w:val="20"/>
          <w:szCs w:val="20"/>
        </w:rPr>
        <w:t>eintegrado a este Organismo durante el primer mes del ejercicio 2026</w:t>
      </w:r>
      <w:r w:rsidR="00372AB1" w:rsidRPr="00271BA5">
        <w:rPr>
          <w:rFonts w:ascii="Century Gothic" w:eastAsia="Century Gothic" w:hAnsi="Century Gothic" w:cs="Century Gothic"/>
          <w:sz w:val="20"/>
          <w:szCs w:val="20"/>
        </w:rPr>
        <w:t xml:space="preserve">; y, un monto </w:t>
      </w:r>
      <w:r w:rsidRPr="00271BA5">
        <w:rPr>
          <w:rFonts w:ascii="Century Gothic" w:eastAsia="Century Gothic" w:hAnsi="Century Gothic" w:cs="Century Gothic"/>
          <w:sz w:val="20"/>
          <w:szCs w:val="20"/>
        </w:rPr>
        <w:t>mayo</w:t>
      </w:r>
      <w:r w:rsidR="00EA5BFF" w:rsidRPr="00271BA5">
        <w:rPr>
          <w:rFonts w:ascii="Century Gothic" w:eastAsia="Century Gothic" w:hAnsi="Century Gothic" w:cs="Century Gothic"/>
          <w:sz w:val="20"/>
          <w:szCs w:val="20"/>
        </w:rPr>
        <w:t>r a un año de $</w:t>
      </w:r>
      <w:r w:rsidR="001E416D" w:rsidRPr="00271BA5">
        <w:rPr>
          <w:rFonts w:ascii="Century Gothic" w:eastAsia="Century Gothic" w:hAnsi="Century Gothic" w:cs="Century Gothic"/>
          <w:sz w:val="20"/>
          <w:szCs w:val="20"/>
        </w:rPr>
        <w:t>177,172.75</w:t>
      </w:r>
      <w:r w:rsidR="001D3AFE" w:rsidRPr="00271BA5">
        <w:rPr>
          <w:rFonts w:ascii="Century Gothic" w:eastAsia="Century Gothic" w:hAnsi="Century Gothic" w:cs="Century Gothic"/>
          <w:sz w:val="20"/>
          <w:szCs w:val="20"/>
        </w:rPr>
        <w:t xml:space="preserve"> </w:t>
      </w:r>
      <w:r w:rsidR="002423FF" w:rsidRPr="00271BA5">
        <w:rPr>
          <w:rFonts w:ascii="Century Gothic" w:eastAsia="Century Gothic" w:hAnsi="Century Gothic" w:cs="Century Gothic"/>
          <w:sz w:val="20"/>
          <w:szCs w:val="20"/>
        </w:rPr>
        <w:t xml:space="preserve">(ciento </w:t>
      </w:r>
      <w:r w:rsidR="001E416D" w:rsidRPr="00271BA5">
        <w:rPr>
          <w:rFonts w:ascii="Century Gothic" w:eastAsia="Century Gothic" w:hAnsi="Century Gothic" w:cs="Century Gothic"/>
          <w:sz w:val="20"/>
          <w:szCs w:val="20"/>
        </w:rPr>
        <w:t>setenta y</w:t>
      </w:r>
      <w:r w:rsidR="001E416D">
        <w:rPr>
          <w:rFonts w:ascii="Century Gothic" w:eastAsia="Century Gothic" w:hAnsi="Century Gothic" w:cs="Century Gothic"/>
          <w:sz w:val="20"/>
          <w:szCs w:val="20"/>
        </w:rPr>
        <w:t xml:space="preserve"> siete mil ciento setenta y dos </w:t>
      </w:r>
      <w:r w:rsidR="00EC2DEA">
        <w:rPr>
          <w:rFonts w:ascii="Century Gothic" w:eastAsia="Century Gothic" w:hAnsi="Century Gothic" w:cs="Century Gothic"/>
          <w:sz w:val="20"/>
          <w:szCs w:val="20"/>
        </w:rPr>
        <w:t xml:space="preserve">pesos </w:t>
      </w:r>
      <w:r w:rsidR="001E416D">
        <w:rPr>
          <w:rFonts w:ascii="Century Gothic" w:eastAsia="Century Gothic" w:hAnsi="Century Gothic" w:cs="Century Gothic"/>
          <w:sz w:val="20"/>
          <w:szCs w:val="20"/>
        </w:rPr>
        <w:t>7</w:t>
      </w:r>
      <w:r w:rsidR="001D3AFE">
        <w:rPr>
          <w:rFonts w:ascii="Century Gothic" w:eastAsia="Century Gothic" w:hAnsi="Century Gothic" w:cs="Century Gothic"/>
          <w:sz w:val="20"/>
          <w:szCs w:val="20"/>
        </w:rPr>
        <w:t>5</w:t>
      </w:r>
      <w:r>
        <w:rPr>
          <w:rFonts w:ascii="Century Gothic" w:eastAsia="Century Gothic" w:hAnsi="Century Gothic" w:cs="Century Gothic"/>
          <w:sz w:val="20"/>
          <w:szCs w:val="20"/>
        </w:rPr>
        <w:t>/100 M.N.),</w:t>
      </w:r>
      <w:r>
        <w:rPr>
          <w:rFonts w:ascii="Century Gothic" w:eastAsia="Century Gothic" w:hAnsi="Century Gothic" w:cs="Century Gothic"/>
          <w:color w:val="FF0000"/>
          <w:sz w:val="20"/>
          <w:szCs w:val="20"/>
        </w:rPr>
        <w:t xml:space="preserve"> </w:t>
      </w:r>
      <w:r>
        <w:rPr>
          <w:rFonts w:ascii="Century Gothic" w:eastAsia="Century Gothic" w:hAnsi="Century Gothic" w:cs="Century Gothic"/>
          <w:sz w:val="20"/>
          <w:szCs w:val="20"/>
        </w:rPr>
        <w:t xml:space="preserve">el cual se encuentra integrado por un saldo de 2018 a la fecha de $64,363.88 (sesenta y cuatro un mil trescientos sesenta y tres pesos 88/100 M.N.), así como un saldo de 2017 y ejercicios anteriores de un monto de $68,329.60 (sesenta y ocho mil trescientos veintinueve pesos 60/100 M.N.) se consideran diversos registros en los ejercicios fiscales donde la Secretaría de Finanzas y Administración realizaba el pago a los proveedores el cual no les fue cubierto y las autoridades en ese entonces decidieron realizarles algún abono a manera de préstamo y cuando la Secretaría de Finanzas y Administración les pagará ellos regresarían el recurso al </w:t>
      </w:r>
      <w:r w:rsidR="00B6528A">
        <w:rPr>
          <w:rFonts w:ascii="Century Gothic" w:eastAsia="Century Gothic" w:hAnsi="Century Gothic" w:cs="Century Gothic"/>
          <w:sz w:val="20"/>
          <w:szCs w:val="20"/>
        </w:rPr>
        <w:t>Sistema para el Desarrollo Integral de la Familia Michoacana</w:t>
      </w:r>
      <w:r>
        <w:rPr>
          <w:rFonts w:ascii="Century Gothic" w:eastAsia="Century Gothic" w:hAnsi="Century Gothic" w:cs="Century Gothic"/>
          <w:sz w:val="20"/>
          <w:szCs w:val="20"/>
        </w:rPr>
        <w:t>, lo cual no ha ocurrido y son saldos que tienen una antigüedad de 2015 hacia atrás; en el mes de diciembre de 2021, se realizaron registros para la depuración de conciliaciones bancarias con saldos de ejercicios anteriores que afectaron la cuenta de 1123-05 Personas Físicas por pagos de más al proveedor Propimex, S. de R.L. de C.V. y un pago erróneo al proveedor Corporativo Industrial Altavista, S.A. de C.V.</w:t>
      </w:r>
    </w:p>
    <w:p w:rsidR="00DB722E" w:rsidRDefault="00EA0CA4" w:rsidP="00620019">
      <w:pPr>
        <w:ind w:left="851"/>
        <w:jc w:val="both"/>
        <w:rPr>
          <w:rFonts w:ascii="Century Gothic" w:eastAsia="Century Gothic" w:hAnsi="Century Gothic" w:cs="Century Gothic"/>
          <w:sz w:val="20"/>
          <w:szCs w:val="20"/>
        </w:rPr>
      </w:pPr>
      <w:r w:rsidRPr="00AC0D5D">
        <w:rPr>
          <w:rFonts w:ascii="Century Gothic" w:eastAsia="Century Gothic" w:hAnsi="Century Gothic" w:cs="Century Gothic"/>
          <w:sz w:val="20"/>
          <w:szCs w:val="20"/>
        </w:rPr>
        <w:t>De la cuenta 1123-06 Secretaría de Finanzas y Administración se tiene un saldo del último año de $</w:t>
      </w:r>
      <w:r w:rsidR="00372AB1">
        <w:rPr>
          <w:rFonts w:ascii="Century Gothic" w:eastAsia="Century Gothic" w:hAnsi="Century Gothic" w:cs="Century Gothic"/>
          <w:sz w:val="20"/>
          <w:szCs w:val="20"/>
        </w:rPr>
        <w:t>5,803,811.09</w:t>
      </w:r>
      <w:r w:rsidR="000323D2" w:rsidRPr="000323D2">
        <w:rPr>
          <w:rFonts w:ascii="Century Gothic" w:eastAsia="Century Gothic" w:hAnsi="Century Gothic" w:cs="Century Gothic"/>
          <w:sz w:val="20"/>
          <w:szCs w:val="20"/>
        </w:rPr>
        <w:t xml:space="preserve"> </w:t>
      </w:r>
      <w:r w:rsidRPr="00AC0D5D">
        <w:rPr>
          <w:rFonts w:ascii="Century Gothic" w:eastAsia="Century Gothic" w:hAnsi="Century Gothic" w:cs="Century Gothic"/>
          <w:sz w:val="20"/>
          <w:szCs w:val="20"/>
        </w:rPr>
        <w:t>(</w:t>
      </w:r>
      <w:r w:rsidR="00372AB1">
        <w:rPr>
          <w:rFonts w:ascii="Century Gothic" w:eastAsia="Century Gothic" w:hAnsi="Century Gothic" w:cs="Century Gothic"/>
          <w:sz w:val="20"/>
          <w:szCs w:val="20"/>
        </w:rPr>
        <w:t>cinco millones ochocientos tres mil ochocientos once</w:t>
      </w:r>
      <w:r w:rsidR="00B463FE">
        <w:rPr>
          <w:rFonts w:ascii="Century Gothic" w:eastAsia="Century Gothic" w:hAnsi="Century Gothic" w:cs="Century Gothic"/>
          <w:sz w:val="20"/>
          <w:szCs w:val="20"/>
        </w:rPr>
        <w:t xml:space="preserve"> </w:t>
      </w:r>
      <w:r w:rsidR="002423FF">
        <w:rPr>
          <w:rFonts w:ascii="Century Gothic" w:eastAsia="Century Gothic" w:hAnsi="Century Gothic" w:cs="Century Gothic"/>
          <w:sz w:val="20"/>
          <w:szCs w:val="20"/>
        </w:rPr>
        <w:t xml:space="preserve">pesos </w:t>
      </w:r>
      <w:r w:rsidR="00372AB1">
        <w:rPr>
          <w:rFonts w:ascii="Century Gothic" w:eastAsia="Century Gothic" w:hAnsi="Century Gothic" w:cs="Century Gothic"/>
          <w:sz w:val="20"/>
          <w:szCs w:val="20"/>
        </w:rPr>
        <w:t>09</w:t>
      </w:r>
      <w:r>
        <w:rPr>
          <w:rFonts w:ascii="Century Gothic" w:eastAsia="Century Gothic" w:hAnsi="Century Gothic" w:cs="Century Gothic"/>
          <w:sz w:val="20"/>
          <w:szCs w:val="20"/>
        </w:rPr>
        <w:t>/100 M.N.) y un monto acumulado de $</w:t>
      </w:r>
      <w:r w:rsidR="00372AB1">
        <w:rPr>
          <w:rFonts w:ascii="Century Gothic" w:eastAsia="Century Gothic" w:hAnsi="Century Gothic" w:cs="Century Gothic"/>
          <w:sz w:val="20"/>
          <w:szCs w:val="20"/>
        </w:rPr>
        <w:t>51,585,360.01</w:t>
      </w:r>
      <w:r w:rsidR="00B463FE" w:rsidRPr="00B463FE">
        <w:rPr>
          <w:rFonts w:ascii="Century Gothic" w:eastAsia="Century Gothic" w:hAnsi="Century Gothic" w:cs="Century Gothic"/>
          <w:sz w:val="20"/>
          <w:szCs w:val="20"/>
        </w:rPr>
        <w:t xml:space="preserve"> </w:t>
      </w:r>
      <w:r w:rsidR="00FC14EC">
        <w:rPr>
          <w:rFonts w:ascii="Century Gothic" w:eastAsia="Century Gothic" w:hAnsi="Century Gothic" w:cs="Century Gothic"/>
          <w:sz w:val="20"/>
          <w:szCs w:val="20"/>
        </w:rPr>
        <w:t>(</w:t>
      </w:r>
      <w:r w:rsidR="00372AB1">
        <w:rPr>
          <w:rFonts w:ascii="Century Gothic" w:eastAsia="Century Gothic" w:hAnsi="Century Gothic" w:cs="Century Gothic"/>
          <w:sz w:val="20"/>
          <w:szCs w:val="20"/>
        </w:rPr>
        <w:t xml:space="preserve">cincuenta y un millones quinientos ochenta y cinco mil trescientos sesenta </w:t>
      </w:r>
      <w:r w:rsidR="00DF5C6C">
        <w:rPr>
          <w:rFonts w:ascii="Century Gothic" w:eastAsia="Century Gothic" w:hAnsi="Century Gothic" w:cs="Century Gothic"/>
          <w:sz w:val="20"/>
          <w:szCs w:val="20"/>
        </w:rPr>
        <w:t xml:space="preserve">pesos </w:t>
      </w:r>
      <w:r w:rsidR="00372AB1">
        <w:rPr>
          <w:rFonts w:ascii="Century Gothic" w:eastAsia="Century Gothic" w:hAnsi="Century Gothic" w:cs="Century Gothic"/>
          <w:sz w:val="20"/>
          <w:szCs w:val="20"/>
        </w:rPr>
        <w:t>01</w:t>
      </w:r>
      <w:r>
        <w:rPr>
          <w:rFonts w:ascii="Century Gothic" w:eastAsia="Century Gothic" w:hAnsi="Century Gothic" w:cs="Century Gothic"/>
          <w:sz w:val="20"/>
          <w:szCs w:val="20"/>
        </w:rPr>
        <w:t>/100 M.N.), de los cuales se realizó el análisis de la antigüedad de saldos de las sub</w:t>
      </w:r>
      <w:r w:rsidR="009D5317">
        <w:rPr>
          <w:rFonts w:ascii="Century Gothic" w:eastAsia="Century Gothic" w:hAnsi="Century Gothic" w:cs="Century Gothic"/>
          <w:sz w:val="20"/>
          <w:szCs w:val="20"/>
        </w:rPr>
        <w:t>cue</w:t>
      </w:r>
      <w:r w:rsidR="0054182F">
        <w:rPr>
          <w:rFonts w:ascii="Century Gothic" w:eastAsia="Century Gothic" w:hAnsi="Century Gothic" w:cs="Century Gothic"/>
          <w:sz w:val="20"/>
          <w:szCs w:val="20"/>
        </w:rPr>
        <w:t xml:space="preserve">ntas, ya que representa el </w:t>
      </w:r>
      <w:r w:rsidR="00E2753B">
        <w:rPr>
          <w:rFonts w:ascii="Century Gothic" w:eastAsia="Century Gothic" w:hAnsi="Century Gothic" w:cs="Century Gothic"/>
          <w:sz w:val="20"/>
          <w:szCs w:val="20"/>
        </w:rPr>
        <w:t>8</w:t>
      </w:r>
      <w:r w:rsidR="00372AB1">
        <w:rPr>
          <w:rFonts w:ascii="Century Gothic" w:eastAsia="Century Gothic" w:hAnsi="Century Gothic" w:cs="Century Gothic"/>
          <w:sz w:val="20"/>
          <w:szCs w:val="20"/>
        </w:rPr>
        <w:t>4</w:t>
      </w:r>
      <w:r w:rsidR="00DB722E">
        <w:rPr>
          <w:rFonts w:ascii="Century Gothic" w:eastAsia="Century Gothic" w:hAnsi="Century Gothic" w:cs="Century Gothic"/>
          <w:sz w:val="20"/>
          <w:szCs w:val="20"/>
        </w:rPr>
        <w:t>.00</w:t>
      </w:r>
      <w:r>
        <w:rPr>
          <w:rFonts w:ascii="Century Gothic" w:eastAsia="Century Gothic" w:hAnsi="Century Gothic" w:cs="Century Gothic"/>
          <w:sz w:val="20"/>
          <w:szCs w:val="20"/>
        </w:rPr>
        <w:t>% del total de Deudores Diversos por cobrar a corto plazo y la cual se integra de la siguiente manera:</w:t>
      </w:r>
    </w:p>
    <w:p w:rsidR="00620019" w:rsidRDefault="00620019" w:rsidP="00620019">
      <w:pPr>
        <w:ind w:left="851"/>
        <w:jc w:val="both"/>
        <w:rPr>
          <w:rFonts w:ascii="Century Gothic" w:eastAsia="Century Gothic" w:hAnsi="Century Gothic" w:cs="Century Gothic"/>
          <w:sz w:val="20"/>
          <w:szCs w:val="20"/>
        </w:rPr>
      </w:pPr>
    </w:p>
    <w:p w:rsidR="00190410" w:rsidRDefault="00190410" w:rsidP="00620019">
      <w:pPr>
        <w:ind w:left="851"/>
        <w:jc w:val="both"/>
        <w:rPr>
          <w:rFonts w:ascii="Century Gothic" w:eastAsia="Century Gothic" w:hAnsi="Century Gothic" w:cs="Century Gothic"/>
          <w:sz w:val="20"/>
          <w:szCs w:val="20"/>
        </w:rPr>
      </w:pPr>
    </w:p>
    <w:p w:rsidR="00190410" w:rsidRPr="00DF5C6C" w:rsidRDefault="00190410" w:rsidP="00620019">
      <w:pPr>
        <w:ind w:left="851"/>
        <w:jc w:val="both"/>
        <w:rPr>
          <w:rFonts w:ascii="Century Gothic" w:eastAsia="Century Gothic" w:hAnsi="Century Gothic" w:cs="Century Gothic"/>
          <w:sz w:val="20"/>
          <w:szCs w:val="20"/>
        </w:rPr>
      </w:pPr>
    </w:p>
    <w:tbl>
      <w:tblPr>
        <w:tblStyle w:val="aff7"/>
        <w:tblW w:w="8363" w:type="dxa"/>
        <w:tblInd w:w="846" w:type="dxa"/>
        <w:tblLayout w:type="fixed"/>
        <w:tblLook w:val="0400" w:firstRow="0" w:lastRow="0" w:firstColumn="0" w:lastColumn="0" w:noHBand="0" w:noVBand="1"/>
      </w:tblPr>
      <w:tblGrid>
        <w:gridCol w:w="2950"/>
        <w:gridCol w:w="2720"/>
        <w:gridCol w:w="2693"/>
      </w:tblGrid>
      <w:tr w:rsidR="0058346A">
        <w:trPr>
          <w:trHeight w:val="680"/>
        </w:trPr>
        <w:tc>
          <w:tcPr>
            <w:tcW w:w="29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8346A" w:rsidRDefault="00EA0CA4">
            <w:pP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lastRenderedPageBreak/>
              <w:t>CUENTA CONTABLE</w:t>
            </w:r>
          </w:p>
        </w:tc>
        <w:tc>
          <w:tcPr>
            <w:tcW w:w="2720" w:type="dxa"/>
            <w:tcBorders>
              <w:top w:val="single" w:sz="4" w:space="0" w:color="000000"/>
              <w:left w:val="nil"/>
              <w:bottom w:val="single" w:sz="4" w:space="0" w:color="000000"/>
              <w:right w:val="single" w:sz="4" w:space="0" w:color="000000"/>
            </w:tcBorders>
            <w:shd w:val="clear" w:color="auto" w:fill="D9D9D9"/>
            <w:vAlign w:val="center"/>
          </w:tcPr>
          <w:p w:rsidR="0058346A" w:rsidRDefault="00EA0CA4">
            <w:pP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 xml:space="preserve">IMPORTE AL </w:t>
            </w:r>
          </w:p>
          <w:p w:rsidR="0058346A" w:rsidRDefault="00372AB1" w:rsidP="00372AB1">
            <w:pP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31</w:t>
            </w:r>
            <w:r w:rsidR="00D77D11">
              <w:rPr>
                <w:rFonts w:ascii="Century Gothic" w:eastAsia="Century Gothic" w:hAnsi="Century Gothic" w:cs="Century Gothic"/>
                <w:b/>
                <w:color w:val="000000"/>
                <w:sz w:val="16"/>
                <w:szCs w:val="16"/>
              </w:rPr>
              <w:t xml:space="preserve"> DE </w:t>
            </w:r>
            <w:r>
              <w:rPr>
                <w:rFonts w:ascii="Century Gothic" w:eastAsia="Century Gothic" w:hAnsi="Century Gothic" w:cs="Century Gothic"/>
                <w:b/>
                <w:color w:val="000000"/>
                <w:sz w:val="16"/>
                <w:szCs w:val="16"/>
              </w:rPr>
              <w:t>DICIE</w:t>
            </w:r>
            <w:r w:rsidR="00B463FE">
              <w:rPr>
                <w:rFonts w:ascii="Century Gothic" w:eastAsia="Century Gothic" w:hAnsi="Century Gothic" w:cs="Century Gothic"/>
                <w:b/>
                <w:color w:val="000000"/>
                <w:sz w:val="16"/>
                <w:szCs w:val="16"/>
              </w:rPr>
              <w:t xml:space="preserve">MBRE </w:t>
            </w:r>
            <w:r w:rsidR="009D5317">
              <w:rPr>
                <w:rFonts w:ascii="Century Gothic" w:eastAsia="Century Gothic" w:hAnsi="Century Gothic" w:cs="Century Gothic"/>
                <w:b/>
                <w:color w:val="000000"/>
                <w:sz w:val="16"/>
                <w:szCs w:val="16"/>
              </w:rPr>
              <w:t>DE</w:t>
            </w:r>
            <w:r w:rsidR="00EA0CA4">
              <w:rPr>
                <w:rFonts w:ascii="Century Gothic" w:eastAsia="Century Gothic" w:hAnsi="Century Gothic" w:cs="Century Gothic"/>
                <w:b/>
                <w:color w:val="000000"/>
                <w:sz w:val="16"/>
                <w:szCs w:val="16"/>
              </w:rPr>
              <w:t xml:space="preserve"> 202</w:t>
            </w:r>
            <w:r w:rsidR="00DF5C6C">
              <w:rPr>
                <w:rFonts w:ascii="Century Gothic" w:eastAsia="Century Gothic" w:hAnsi="Century Gothic" w:cs="Century Gothic"/>
                <w:b/>
                <w:sz w:val="16"/>
                <w:szCs w:val="16"/>
              </w:rPr>
              <w:t>5</w:t>
            </w:r>
          </w:p>
        </w:tc>
        <w:tc>
          <w:tcPr>
            <w:tcW w:w="2693" w:type="dxa"/>
            <w:tcBorders>
              <w:top w:val="single" w:sz="4" w:space="0" w:color="000000"/>
              <w:left w:val="nil"/>
              <w:bottom w:val="single" w:sz="4" w:space="0" w:color="000000"/>
              <w:right w:val="single" w:sz="4" w:space="0" w:color="000000"/>
            </w:tcBorders>
            <w:shd w:val="clear" w:color="auto" w:fill="D9D9D9"/>
            <w:vAlign w:val="center"/>
          </w:tcPr>
          <w:p w:rsidR="0058346A" w:rsidRDefault="00EA0CA4">
            <w:pP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ANTIGÜEDAD DE SALDOS</w:t>
            </w:r>
          </w:p>
        </w:tc>
      </w:tr>
      <w:tr w:rsidR="00B463FE" w:rsidTr="00B463FE">
        <w:trPr>
          <w:trHeight w:val="385"/>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1123-06-001 Retención de ISR</w:t>
            </w:r>
          </w:p>
        </w:tc>
        <w:tc>
          <w:tcPr>
            <w:tcW w:w="2720" w:type="dxa"/>
            <w:tcBorders>
              <w:top w:val="nil"/>
              <w:left w:val="nil"/>
              <w:bottom w:val="single" w:sz="4" w:space="0" w:color="000000"/>
              <w:right w:val="single" w:sz="4" w:space="0" w:color="000000"/>
            </w:tcBorders>
            <w:shd w:val="clear" w:color="auto" w:fill="auto"/>
            <w:vAlign w:val="center"/>
          </w:tcPr>
          <w:p w:rsidR="00B463FE" w:rsidRDefault="00244B85" w:rsidP="00B463FE">
            <w:pPr>
              <w:jc w:val="right"/>
              <w:rPr>
                <w:rFonts w:ascii="Century Gothic" w:hAnsi="Century Gothic" w:cs="Calibri"/>
                <w:color w:val="000000"/>
                <w:sz w:val="16"/>
                <w:szCs w:val="16"/>
              </w:rPr>
            </w:pPr>
            <w:r>
              <w:rPr>
                <w:rFonts w:ascii="Century Gothic" w:hAnsi="Century Gothic" w:cs="Calibri"/>
                <w:color w:val="000000"/>
                <w:sz w:val="16"/>
                <w:szCs w:val="16"/>
              </w:rPr>
              <w:t>10,216,532.65</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Ejercicio actual y anteriores </w:t>
            </w:r>
          </w:p>
        </w:tc>
      </w:tr>
      <w:tr w:rsidR="00B463FE" w:rsidTr="00B463FE">
        <w:trPr>
          <w:trHeight w:val="320"/>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1123-06-002 Transferencias a SFA de Cuotas</w:t>
            </w:r>
          </w:p>
        </w:tc>
        <w:tc>
          <w:tcPr>
            <w:tcW w:w="2720" w:type="dxa"/>
            <w:tcBorders>
              <w:top w:val="nil"/>
              <w:left w:val="nil"/>
              <w:bottom w:val="single" w:sz="4" w:space="0" w:color="000000"/>
              <w:right w:val="single" w:sz="4" w:space="0" w:color="000000"/>
            </w:tcBorders>
            <w:shd w:val="clear" w:color="auto" w:fill="auto"/>
            <w:vAlign w:val="center"/>
          </w:tcPr>
          <w:p w:rsidR="00B463FE" w:rsidRDefault="00B463FE" w:rsidP="00B463FE">
            <w:pPr>
              <w:jc w:val="right"/>
              <w:rPr>
                <w:rFonts w:ascii="Century Gothic" w:hAnsi="Century Gothic" w:cs="Calibri"/>
                <w:color w:val="000000"/>
                <w:sz w:val="16"/>
                <w:szCs w:val="16"/>
              </w:rPr>
            </w:pPr>
            <w:r>
              <w:rPr>
                <w:rFonts w:ascii="Century Gothic" w:hAnsi="Century Gothic" w:cs="Calibri"/>
                <w:color w:val="000000"/>
                <w:sz w:val="16"/>
                <w:szCs w:val="16"/>
              </w:rPr>
              <w:t>2,638,528.45</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2008</w:t>
            </w:r>
          </w:p>
        </w:tc>
      </w:tr>
      <w:tr w:rsidR="00B463FE" w:rsidTr="00B463FE">
        <w:trPr>
          <w:trHeight w:val="320"/>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1123-06-003 DEPP’S pendientes de recuperación</w:t>
            </w:r>
          </w:p>
        </w:tc>
        <w:tc>
          <w:tcPr>
            <w:tcW w:w="2720" w:type="dxa"/>
            <w:tcBorders>
              <w:top w:val="nil"/>
              <w:left w:val="nil"/>
              <w:bottom w:val="single" w:sz="4" w:space="0" w:color="000000"/>
              <w:right w:val="single" w:sz="4" w:space="0" w:color="000000"/>
            </w:tcBorders>
            <w:shd w:val="clear" w:color="auto" w:fill="auto"/>
            <w:vAlign w:val="center"/>
          </w:tcPr>
          <w:p w:rsidR="00B463FE" w:rsidRDefault="00B463FE" w:rsidP="00B463FE">
            <w:pPr>
              <w:jc w:val="right"/>
              <w:rPr>
                <w:rFonts w:ascii="Century Gothic" w:hAnsi="Century Gothic" w:cs="Calibri"/>
                <w:color w:val="000000"/>
                <w:sz w:val="16"/>
                <w:szCs w:val="16"/>
              </w:rPr>
            </w:pPr>
            <w:r>
              <w:rPr>
                <w:rFonts w:ascii="Century Gothic" w:hAnsi="Century Gothic" w:cs="Calibri"/>
                <w:color w:val="000000"/>
                <w:sz w:val="16"/>
                <w:szCs w:val="16"/>
              </w:rPr>
              <w:t>22,623,380.35</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2011, 2013 Y 2014</w:t>
            </w:r>
          </w:p>
        </w:tc>
      </w:tr>
      <w:tr w:rsidR="00B463FE" w:rsidTr="00B463FE">
        <w:trPr>
          <w:trHeight w:val="320"/>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1123-06-004 Subsidio al empleo</w:t>
            </w:r>
          </w:p>
        </w:tc>
        <w:tc>
          <w:tcPr>
            <w:tcW w:w="2720" w:type="dxa"/>
            <w:tcBorders>
              <w:top w:val="nil"/>
              <w:left w:val="nil"/>
              <w:bottom w:val="single" w:sz="4" w:space="0" w:color="000000"/>
              <w:right w:val="single" w:sz="4" w:space="0" w:color="000000"/>
            </w:tcBorders>
            <w:shd w:val="clear" w:color="auto" w:fill="auto"/>
            <w:vAlign w:val="center"/>
          </w:tcPr>
          <w:p w:rsidR="00B463FE" w:rsidRDefault="00B463FE" w:rsidP="00B463FE">
            <w:pPr>
              <w:jc w:val="right"/>
              <w:rPr>
                <w:rFonts w:ascii="Century Gothic" w:hAnsi="Century Gothic" w:cs="Calibri"/>
                <w:color w:val="000000"/>
                <w:sz w:val="16"/>
                <w:szCs w:val="16"/>
              </w:rPr>
            </w:pPr>
            <w:r>
              <w:rPr>
                <w:rFonts w:ascii="Century Gothic" w:hAnsi="Century Gothic" w:cs="Calibri"/>
                <w:color w:val="000000"/>
                <w:sz w:val="16"/>
                <w:szCs w:val="16"/>
              </w:rPr>
              <w:t>2,012,957.13</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Actual y ejercicios anteriores</w:t>
            </w:r>
          </w:p>
        </w:tc>
      </w:tr>
      <w:tr w:rsidR="00B463FE" w:rsidTr="00B463FE">
        <w:trPr>
          <w:trHeight w:val="320"/>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1123-06-005 Transf. Pte. de Dep SFA</w:t>
            </w:r>
          </w:p>
        </w:tc>
        <w:tc>
          <w:tcPr>
            <w:tcW w:w="2720" w:type="dxa"/>
            <w:tcBorders>
              <w:top w:val="nil"/>
              <w:left w:val="nil"/>
              <w:bottom w:val="single" w:sz="4" w:space="0" w:color="000000"/>
              <w:right w:val="single" w:sz="4" w:space="0" w:color="000000"/>
            </w:tcBorders>
            <w:shd w:val="clear" w:color="auto" w:fill="auto"/>
            <w:vAlign w:val="center"/>
          </w:tcPr>
          <w:p w:rsidR="00B463FE" w:rsidRDefault="00B463FE" w:rsidP="00B463FE">
            <w:pPr>
              <w:jc w:val="right"/>
              <w:rPr>
                <w:rFonts w:ascii="Century Gothic" w:hAnsi="Century Gothic" w:cs="Calibri"/>
                <w:color w:val="000000"/>
                <w:sz w:val="16"/>
                <w:szCs w:val="16"/>
              </w:rPr>
            </w:pPr>
            <w:r>
              <w:rPr>
                <w:rFonts w:ascii="Century Gothic" w:hAnsi="Century Gothic" w:cs="Calibri"/>
                <w:color w:val="000000"/>
                <w:sz w:val="16"/>
                <w:szCs w:val="16"/>
              </w:rPr>
              <w:t>12,551,414.64</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Actual y ejercicios anteriores</w:t>
            </w:r>
          </w:p>
        </w:tc>
      </w:tr>
      <w:tr w:rsidR="00B463FE" w:rsidTr="00B463FE">
        <w:trPr>
          <w:trHeight w:val="320"/>
        </w:trPr>
        <w:tc>
          <w:tcPr>
            <w:tcW w:w="2950" w:type="dxa"/>
            <w:tcBorders>
              <w:top w:val="nil"/>
              <w:left w:val="single" w:sz="4" w:space="0" w:color="000000"/>
              <w:bottom w:val="single" w:sz="4" w:space="0" w:color="000000"/>
              <w:right w:val="single" w:sz="4" w:space="0" w:color="000000"/>
            </w:tcBorders>
            <w:shd w:val="clear" w:color="auto" w:fill="auto"/>
            <w:vAlign w:val="center"/>
          </w:tcPr>
          <w:p w:rsidR="00B463FE" w:rsidRDefault="00B463FE">
            <w:pPr>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1123-06-006 Trans. Pend. por Dep. SFA (3% Sobre nómina 2024)</w:t>
            </w:r>
          </w:p>
        </w:tc>
        <w:tc>
          <w:tcPr>
            <w:tcW w:w="2720" w:type="dxa"/>
            <w:tcBorders>
              <w:top w:val="nil"/>
              <w:left w:val="nil"/>
              <w:bottom w:val="single" w:sz="4" w:space="0" w:color="000000"/>
              <w:right w:val="single" w:sz="4" w:space="0" w:color="000000"/>
            </w:tcBorders>
            <w:shd w:val="clear" w:color="auto" w:fill="auto"/>
            <w:vAlign w:val="center"/>
          </w:tcPr>
          <w:p w:rsidR="00B463FE" w:rsidRDefault="00244B85" w:rsidP="00B463FE">
            <w:pPr>
              <w:jc w:val="right"/>
              <w:rPr>
                <w:rFonts w:ascii="Century Gothic" w:hAnsi="Century Gothic" w:cs="Calibri"/>
                <w:color w:val="000000"/>
                <w:sz w:val="16"/>
                <w:szCs w:val="16"/>
              </w:rPr>
            </w:pPr>
            <w:r>
              <w:rPr>
                <w:rFonts w:ascii="Century Gothic" w:hAnsi="Century Gothic" w:cs="Calibri"/>
                <w:color w:val="000000"/>
                <w:sz w:val="16"/>
                <w:szCs w:val="16"/>
              </w:rPr>
              <w:t>1,542,546.79</w:t>
            </w:r>
          </w:p>
        </w:tc>
        <w:tc>
          <w:tcPr>
            <w:tcW w:w="2693" w:type="dxa"/>
            <w:tcBorders>
              <w:top w:val="nil"/>
              <w:left w:val="nil"/>
              <w:bottom w:val="single" w:sz="4" w:space="0" w:color="000000"/>
              <w:right w:val="single" w:sz="4" w:space="0" w:color="000000"/>
            </w:tcBorders>
            <w:shd w:val="clear" w:color="auto" w:fill="auto"/>
            <w:vAlign w:val="center"/>
          </w:tcPr>
          <w:p w:rsidR="00B463FE" w:rsidRDefault="00B463FE">
            <w:pPr>
              <w:jc w:val="center"/>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Ejercicio actual</w:t>
            </w:r>
          </w:p>
        </w:tc>
      </w:tr>
      <w:tr w:rsidR="0058346A">
        <w:trPr>
          <w:trHeight w:val="320"/>
        </w:trPr>
        <w:tc>
          <w:tcPr>
            <w:tcW w:w="2950" w:type="dxa"/>
            <w:tcBorders>
              <w:top w:val="nil"/>
              <w:left w:val="single" w:sz="4" w:space="0" w:color="000000"/>
              <w:bottom w:val="single" w:sz="4" w:space="0" w:color="000000"/>
              <w:right w:val="single" w:sz="4" w:space="0" w:color="000000"/>
            </w:tcBorders>
            <w:shd w:val="clear" w:color="auto" w:fill="D9D9D9"/>
            <w:vAlign w:val="center"/>
          </w:tcPr>
          <w:p w:rsidR="0058346A" w:rsidRDefault="00EA0CA4">
            <w:pPr>
              <w:jc w:val="both"/>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Secretaría de Finanzas y Administración</w:t>
            </w:r>
          </w:p>
        </w:tc>
        <w:tc>
          <w:tcPr>
            <w:tcW w:w="2720" w:type="dxa"/>
            <w:tcBorders>
              <w:top w:val="nil"/>
              <w:left w:val="nil"/>
              <w:bottom w:val="single" w:sz="4" w:space="0" w:color="000000"/>
              <w:right w:val="single" w:sz="4" w:space="0" w:color="000000"/>
            </w:tcBorders>
            <w:shd w:val="clear" w:color="auto" w:fill="D9D9D9"/>
            <w:vAlign w:val="center"/>
          </w:tcPr>
          <w:p w:rsidR="0058346A" w:rsidRDefault="008D413C" w:rsidP="00426BE5">
            <w:pPr>
              <w:jc w:val="right"/>
              <w:rPr>
                <w:rFonts w:ascii="Century Gothic" w:eastAsia="Century Gothic" w:hAnsi="Century Gothic" w:cs="Century Gothic"/>
                <w:b/>
                <w:color w:val="000000"/>
                <w:sz w:val="16"/>
                <w:szCs w:val="16"/>
              </w:rPr>
            </w:pPr>
            <w:r w:rsidRPr="008D413C">
              <w:rPr>
                <w:rFonts w:ascii="Century Gothic" w:eastAsia="Century Gothic" w:hAnsi="Century Gothic" w:cs="Century Gothic"/>
                <w:b/>
                <w:color w:val="000000"/>
                <w:sz w:val="16"/>
                <w:szCs w:val="16"/>
              </w:rPr>
              <w:t>$</w:t>
            </w:r>
            <w:r w:rsidR="00B07AED">
              <w:rPr>
                <w:rFonts w:ascii="Century Gothic" w:eastAsia="Century Gothic" w:hAnsi="Century Gothic" w:cs="Century Gothic"/>
                <w:b/>
                <w:color w:val="000000"/>
                <w:sz w:val="16"/>
                <w:szCs w:val="16"/>
              </w:rPr>
              <w:t xml:space="preserve"> </w:t>
            </w:r>
            <w:r w:rsidR="00244B85" w:rsidRPr="00244B85">
              <w:rPr>
                <w:rFonts w:ascii="Century Gothic" w:eastAsia="Century Gothic" w:hAnsi="Century Gothic" w:cs="Century Gothic"/>
                <w:b/>
                <w:color w:val="000000"/>
                <w:sz w:val="16"/>
                <w:szCs w:val="16"/>
              </w:rPr>
              <w:t>51,585,360.01</w:t>
            </w:r>
          </w:p>
        </w:tc>
        <w:tc>
          <w:tcPr>
            <w:tcW w:w="2693" w:type="dxa"/>
            <w:tcBorders>
              <w:top w:val="nil"/>
              <w:left w:val="nil"/>
              <w:bottom w:val="single" w:sz="4" w:space="0" w:color="000000"/>
              <w:right w:val="single" w:sz="4" w:space="0" w:color="000000"/>
            </w:tcBorders>
            <w:shd w:val="clear" w:color="auto" w:fill="D9D9D9"/>
            <w:vAlign w:val="center"/>
          </w:tcPr>
          <w:p w:rsidR="0058346A" w:rsidRDefault="00EA0CA4">
            <w:pPr>
              <w:jc w:val="right"/>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 </w:t>
            </w:r>
          </w:p>
        </w:tc>
      </w:tr>
    </w:tbl>
    <w:p w:rsidR="00DB1D7C" w:rsidRDefault="00DB1D7C" w:rsidP="00890C1B">
      <w:pPr>
        <w:ind w:left="851"/>
        <w:jc w:val="both"/>
        <w:rPr>
          <w:rFonts w:ascii="Century Gothic" w:eastAsia="Century Gothic" w:hAnsi="Century Gothic" w:cs="Century Gothic"/>
          <w:sz w:val="20"/>
          <w:szCs w:val="20"/>
        </w:rPr>
      </w:pPr>
    </w:p>
    <w:p w:rsidR="009B79A2" w:rsidRDefault="009B79A2" w:rsidP="009B79A2">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 realizará la solicitud de cancelación de los Documentos de Ejecución Presupuestaria y pago de los ejercicios anteriores a la Secretaría de Finanzas y Administración, una vez que se cuente con la cancelación se realizará la depuración correspondiente, lo anterior atendiendo </w:t>
      </w:r>
      <w:r w:rsidRPr="007C1E08">
        <w:rPr>
          <w:rFonts w:ascii="Century Gothic" w:eastAsia="Century Gothic" w:hAnsi="Century Gothic" w:cs="Century Gothic"/>
          <w:sz w:val="20"/>
          <w:szCs w:val="20"/>
        </w:rPr>
        <w:t xml:space="preserve">las recomendaciones correctivas emitidas dentro del Dictamen de Estados Financieros de los ejercicios fiscales 2019, 2020, 2021, 2022, y 2023 así como los Lineamientos Generales para la Depuración y Cancelación de Saldos Contables para el Poder Ejecutivo y sus Entidades emitidos por el Consejo Estatal de Armonización Contable del Estado de Michoacán de Ocampo (COEAC), publicados en el Periódico Oficial del Estado de Michoacán de Ocampo, el 14 de junio de 2024, los cuales señalan la instalación del Comité de Evaluación y Control dentro del Organismo. </w:t>
      </w:r>
    </w:p>
    <w:p w:rsidR="0058346A" w:rsidRDefault="0058346A">
      <w:pPr>
        <w:jc w:val="both"/>
        <w:rPr>
          <w:rFonts w:ascii="Century Gothic" w:eastAsia="Century Gothic" w:hAnsi="Century Gothic" w:cs="Century Gothic"/>
          <w:color w:val="FF0000"/>
        </w:rPr>
      </w:pPr>
    </w:p>
    <w:p w:rsidR="0058346A" w:rsidRDefault="00EA0CA4" w:rsidP="00E664AF">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la cuenta de Municipios </w:t>
      </w:r>
      <w:r w:rsidR="00E664AF">
        <w:rPr>
          <w:rFonts w:ascii="Century Gothic" w:eastAsia="Century Gothic" w:hAnsi="Century Gothic" w:cs="Century Gothic"/>
          <w:sz w:val="20"/>
          <w:szCs w:val="20"/>
        </w:rPr>
        <w:t xml:space="preserve">se </w:t>
      </w:r>
      <w:r>
        <w:rPr>
          <w:rFonts w:ascii="Century Gothic" w:eastAsia="Century Gothic" w:hAnsi="Century Gothic" w:cs="Century Gothic"/>
          <w:sz w:val="20"/>
          <w:szCs w:val="20"/>
        </w:rPr>
        <w:t>encuentran los adeudos por cuotas de recuperación de los programas alimentarios de los diferentes municipios del estado</w:t>
      </w:r>
      <w:r w:rsidR="009B7AD6">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w:t>
      </w:r>
      <w:r w:rsidR="00426BE5">
        <w:rPr>
          <w:rFonts w:ascii="Century Gothic" w:eastAsia="Century Gothic" w:hAnsi="Century Gothic" w:cs="Century Gothic"/>
          <w:sz w:val="20"/>
          <w:szCs w:val="20"/>
        </w:rPr>
        <w:t xml:space="preserve">el cual se integra </w:t>
      </w:r>
      <w:r>
        <w:rPr>
          <w:rFonts w:ascii="Century Gothic" w:eastAsia="Century Gothic" w:hAnsi="Century Gothic" w:cs="Century Gothic"/>
          <w:sz w:val="20"/>
          <w:szCs w:val="20"/>
        </w:rPr>
        <w:t>por un importe</w:t>
      </w:r>
      <w:r w:rsidR="009B7AD6">
        <w:rPr>
          <w:rFonts w:ascii="Century Gothic" w:eastAsia="Century Gothic" w:hAnsi="Century Gothic" w:cs="Century Gothic"/>
          <w:sz w:val="20"/>
          <w:szCs w:val="20"/>
        </w:rPr>
        <w:t xml:space="preserve"> con antigüedad mayor a un año</w:t>
      </w:r>
      <w:r>
        <w:rPr>
          <w:rFonts w:ascii="Century Gothic" w:eastAsia="Century Gothic" w:hAnsi="Century Gothic" w:cs="Century Gothic"/>
          <w:sz w:val="20"/>
          <w:szCs w:val="20"/>
        </w:rPr>
        <w:t xml:space="preserve"> de </w:t>
      </w:r>
      <w:bookmarkStart w:id="14" w:name="bookmark=id.1y810tw" w:colFirst="0" w:colLast="0"/>
      <w:bookmarkStart w:id="15" w:name="bookmark=id.3j2qqm3" w:colFirst="0" w:colLast="0"/>
      <w:bookmarkEnd w:id="14"/>
      <w:bookmarkEnd w:id="15"/>
      <w:r w:rsidR="005D33F1">
        <w:rPr>
          <w:rFonts w:ascii="Century Gothic" w:eastAsia="Century Gothic" w:hAnsi="Century Gothic" w:cs="Century Gothic"/>
          <w:sz w:val="20"/>
          <w:szCs w:val="20"/>
        </w:rPr>
        <w:t>$</w:t>
      </w:r>
      <w:r w:rsidR="00426BE5">
        <w:rPr>
          <w:rFonts w:ascii="Century Gothic" w:eastAsia="Century Gothic" w:hAnsi="Century Gothic" w:cs="Century Gothic"/>
          <w:sz w:val="20"/>
          <w:szCs w:val="20"/>
        </w:rPr>
        <w:t>57</w:t>
      </w:r>
      <w:r w:rsidR="00244B85">
        <w:rPr>
          <w:rFonts w:ascii="Century Gothic" w:eastAsia="Century Gothic" w:hAnsi="Century Gothic" w:cs="Century Gothic"/>
          <w:sz w:val="20"/>
          <w:szCs w:val="20"/>
        </w:rPr>
        <w:t>3</w:t>
      </w:r>
      <w:r w:rsidR="00426BE5">
        <w:rPr>
          <w:rFonts w:ascii="Century Gothic" w:eastAsia="Century Gothic" w:hAnsi="Century Gothic" w:cs="Century Gothic"/>
          <w:sz w:val="20"/>
          <w:szCs w:val="20"/>
        </w:rPr>
        <w:t>,</w:t>
      </w:r>
      <w:r w:rsidR="00244B85">
        <w:rPr>
          <w:rFonts w:ascii="Century Gothic" w:eastAsia="Century Gothic" w:hAnsi="Century Gothic" w:cs="Century Gothic"/>
          <w:sz w:val="20"/>
          <w:szCs w:val="20"/>
        </w:rPr>
        <w:t>473.80</w:t>
      </w:r>
      <w:r w:rsidR="00B07AED" w:rsidRPr="00B07AED">
        <w:rPr>
          <w:rFonts w:ascii="Century Gothic" w:eastAsia="Century Gothic" w:hAnsi="Century Gothic" w:cs="Century Gothic"/>
          <w:sz w:val="20"/>
          <w:szCs w:val="20"/>
        </w:rPr>
        <w:t xml:space="preserve"> </w:t>
      </w:r>
      <w:r w:rsidR="00E664AF">
        <w:rPr>
          <w:rFonts w:ascii="Century Gothic" w:eastAsia="Century Gothic" w:hAnsi="Century Gothic" w:cs="Century Gothic"/>
          <w:sz w:val="20"/>
          <w:szCs w:val="20"/>
        </w:rPr>
        <w:t>(</w:t>
      </w:r>
      <w:r w:rsidR="00426BE5">
        <w:rPr>
          <w:rFonts w:ascii="Century Gothic" w:eastAsia="Century Gothic" w:hAnsi="Century Gothic" w:cs="Century Gothic"/>
          <w:sz w:val="20"/>
          <w:szCs w:val="20"/>
        </w:rPr>
        <w:t>quinientos set</w:t>
      </w:r>
      <w:r w:rsidR="00887A6A">
        <w:rPr>
          <w:rFonts w:ascii="Century Gothic" w:eastAsia="Century Gothic" w:hAnsi="Century Gothic" w:cs="Century Gothic"/>
          <w:sz w:val="20"/>
          <w:szCs w:val="20"/>
        </w:rPr>
        <w:t>enta</w:t>
      </w:r>
      <w:r w:rsidR="00426BE5">
        <w:rPr>
          <w:rFonts w:ascii="Century Gothic" w:eastAsia="Century Gothic" w:hAnsi="Century Gothic" w:cs="Century Gothic"/>
          <w:sz w:val="20"/>
          <w:szCs w:val="20"/>
        </w:rPr>
        <w:t xml:space="preserve"> y </w:t>
      </w:r>
      <w:r w:rsidR="00244B85">
        <w:rPr>
          <w:rFonts w:ascii="Century Gothic" w:eastAsia="Century Gothic" w:hAnsi="Century Gothic" w:cs="Century Gothic"/>
          <w:sz w:val="20"/>
          <w:szCs w:val="20"/>
        </w:rPr>
        <w:t>tres</w:t>
      </w:r>
      <w:r w:rsidR="00887A6A">
        <w:rPr>
          <w:rFonts w:ascii="Century Gothic" w:eastAsia="Century Gothic" w:hAnsi="Century Gothic" w:cs="Century Gothic"/>
          <w:sz w:val="20"/>
          <w:szCs w:val="20"/>
        </w:rPr>
        <w:t xml:space="preserve"> mil</w:t>
      </w:r>
      <w:r w:rsidR="00B463FE">
        <w:rPr>
          <w:rFonts w:ascii="Century Gothic" w:eastAsia="Century Gothic" w:hAnsi="Century Gothic" w:cs="Century Gothic"/>
          <w:sz w:val="20"/>
          <w:szCs w:val="20"/>
        </w:rPr>
        <w:t xml:space="preserve"> cuatrocientos setenta y </w:t>
      </w:r>
      <w:r w:rsidR="00244B85">
        <w:rPr>
          <w:rFonts w:ascii="Century Gothic" w:eastAsia="Century Gothic" w:hAnsi="Century Gothic" w:cs="Century Gothic"/>
          <w:sz w:val="20"/>
          <w:szCs w:val="20"/>
        </w:rPr>
        <w:t>tres</w:t>
      </w:r>
      <w:r w:rsidR="00B463FE">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pesos </w:t>
      </w:r>
      <w:r w:rsidR="00426BE5">
        <w:rPr>
          <w:rFonts w:ascii="Century Gothic" w:eastAsia="Century Gothic" w:hAnsi="Century Gothic" w:cs="Century Gothic"/>
          <w:sz w:val="20"/>
          <w:szCs w:val="20"/>
        </w:rPr>
        <w:t>80/100 M.N.)</w:t>
      </w:r>
      <w:r>
        <w:rPr>
          <w:rFonts w:ascii="Century Gothic" w:eastAsia="Century Gothic" w:hAnsi="Century Gothic" w:cs="Century Gothic"/>
          <w:sz w:val="20"/>
          <w:szCs w:val="20"/>
        </w:rPr>
        <w:t>.</w:t>
      </w:r>
      <w:r w:rsidR="00E664AF">
        <w:rPr>
          <w:rFonts w:ascii="Century Gothic" w:eastAsia="Century Gothic" w:hAnsi="Century Gothic" w:cs="Century Gothic"/>
          <w:sz w:val="20"/>
          <w:szCs w:val="20"/>
        </w:rPr>
        <w:t xml:space="preserve"> </w:t>
      </w:r>
    </w:p>
    <w:p w:rsidR="00220F03" w:rsidRDefault="00220F03" w:rsidP="00E664AF">
      <w:pPr>
        <w:ind w:left="851"/>
        <w:jc w:val="both"/>
        <w:rPr>
          <w:rFonts w:ascii="Century Gothic" w:eastAsia="Century Gothic" w:hAnsi="Century Gothic" w:cs="Century Gothic"/>
          <w:sz w:val="20"/>
          <w:szCs w:val="20"/>
        </w:rPr>
      </w:pPr>
    </w:p>
    <w:p w:rsidR="00557272" w:rsidRDefault="0037083E" w:rsidP="00557272">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Derivado de diversas observaciones por parte de la Auditoría Superior de la Federación y con la finalidad de concentrar el recurso a reintegrar, a partir del mes de octubre</w:t>
      </w:r>
      <w:r w:rsidR="004F6B8F">
        <w:rPr>
          <w:rFonts w:ascii="Century Gothic" w:eastAsia="Century Gothic" w:hAnsi="Century Gothic" w:cs="Century Gothic"/>
          <w:sz w:val="20"/>
          <w:szCs w:val="20"/>
        </w:rPr>
        <w:t xml:space="preserve"> 2024</w:t>
      </w:r>
      <w:r>
        <w:rPr>
          <w:rFonts w:ascii="Century Gothic" w:eastAsia="Century Gothic" w:hAnsi="Century Gothic" w:cs="Century Gothic"/>
          <w:sz w:val="20"/>
          <w:szCs w:val="20"/>
        </w:rPr>
        <w:t xml:space="preserve"> se incorpora la cuent</w:t>
      </w:r>
      <w:r w:rsidR="009F194D">
        <w:rPr>
          <w:rFonts w:ascii="Century Gothic" w:eastAsia="Century Gothic" w:hAnsi="Century Gothic" w:cs="Century Gothic"/>
          <w:sz w:val="20"/>
          <w:szCs w:val="20"/>
        </w:rPr>
        <w:t>a 1123-09 “Municipios (A.S.F.)”, mismo que se integra por un monto de $</w:t>
      </w:r>
      <w:r w:rsidR="00100091">
        <w:rPr>
          <w:rFonts w:ascii="Century Gothic" w:eastAsia="Century Gothic" w:hAnsi="Century Gothic" w:cs="Century Gothic"/>
          <w:sz w:val="20"/>
          <w:szCs w:val="20"/>
        </w:rPr>
        <w:t>1,940,137.92</w:t>
      </w:r>
      <w:r w:rsidR="009F194D">
        <w:rPr>
          <w:rFonts w:ascii="Century Gothic" w:eastAsia="Century Gothic" w:hAnsi="Century Gothic" w:cs="Century Gothic"/>
          <w:sz w:val="20"/>
          <w:szCs w:val="20"/>
        </w:rPr>
        <w:t xml:space="preserve"> (</w:t>
      </w:r>
      <w:r w:rsidR="00100091">
        <w:rPr>
          <w:rFonts w:ascii="Century Gothic" w:eastAsia="Century Gothic" w:hAnsi="Century Gothic" w:cs="Century Gothic"/>
          <w:sz w:val="20"/>
          <w:szCs w:val="20"/>
        </w:rPr>
        <w:t xml:space="preserve">un millón novecientos cuarenta mil ciento treinta y siete </w:t>
      </w:r>
      <w:r w:rsidR="009F194D">
        <w:rPr>
          <w:rFonts w:ascii="Century Gothic" w:eastAsia="Century Gothic" w:hAnsi="Century Gothic" w:cs="Century Gothic"/>
          <w:sz w:val="20"/>
          <w:szCs w:val="20"/>
        </w:rPr>
        <w:t>pes</w:t>
      </w:r>
      <w:r w:rsidR="00100091">
        <w:rPr>
          <w:rFonts w:ascii="Century Gothic" w:eastAsia="Century Gothic" w:hAnsi="Century Gothic" w:cs="Century Gothic"/>
          <w:sz w:val="20"/>
          <w:szCs w:val="20"/>
        </w:rPr>
        <w:t>os 92</w:t>
      </w:r>
      <w:r w:rsidR="009F194D">
        <w:rPr>
          <w:rFonts w:ascii="Century Gothic" w:eastAsia="Century Gothic" w:hAnsi="Century Gothic" w:cs="Century Gothic"/>
          <w:sz w:val="20"/>
          <w:szCs w:val="20"/>
        </w:rPr>
        <w:t>/100 M.N.).</w:t>
      </w:r>
      <w:r w:rsidR="00095C77">
        <w:rPr>
          <w:rFonts w:ascii="Century Gothic" w:eastAsia="Century Gothic" w:hAnsi="Century Gothic" w:cs="Century Gothic"/>
          <w:sz w:val="20"/>
          <w:szCs w:val="20"/>
        </w:rPr>
        <w:t xml:space="preserve">  </w:t>
      </w:r>
    </w:p>
    <w:p w:rsidR="00557272" w:rsidRDefault="00557272" w:rsidP="00557272">
      <w:pPr>
        <w:ind w:left="851"/>
        <w:jc w:val="both"/>
        <w:rPr>
          <w:rFonts w:ascii="Century Gothic" w:eastAsia="Century Gothic" w:hAnsi="Century Gothic" w:cs="Century Gothic"/>
          <w:sz w:val="20"/>
          <w:szCs w:val="20"/>
        </w:rPr>
      </w:pPr>
    </w:p>
    <w:p w:rsidR="008E5D6E" w:rsidRPr="00557272" w:rsidRDefault="00557272" w:rsidP="00557272">
      <w:pPr>
        <w:ind w:left="851"/>
        <w:jc w:val="both"/>
        <w:rPr>
          <w:rFonts w:ascii="Century Gothic" w:eastAsia="Century Gothic" w:hAnsi="Century Gothic" w:cs="Century Gothic"/>
          <w:sz w:val="20"/>
          <w:szCs w:val="20"/>
        </w:rPr>
      </w:pPr>
      <w:r w:rsidRPr="00557272">
        <w:rPr>
          <w:rFonts w:ascii="Century Gothic" w:eastAsia="Century Gothic" w:hAnsi="Century Gothic" w:cs="Century Gothic"/>
          <w:sz w:val="20"/>
          <w:szCs w:val="20"/>
        </w:rPr>
        <w:t>Aunado a lo anterior y, de conformidad con las observaciones realizadas por la Auditoría Superior de la Federación correspondientes al ejercicio fiscal 2024, a partir del mes de junio 2025 se integra la cuenta 1123-10 “</w:t>
      </w:r>
      <w:r w:rsidR="00566E94">
        <w:rPr>
          <w:rFonts w:ascii="Century Gothic" w:eastAsia="Century Gothic" w:hAnsi="Century Gothic" w:cs="Century Gothic"/>
          <w:sz w:val="20"/>
          <w:szCs w:val="20"/>
        </w:rPr>
        <w:t xml:space="preserve">Recuperaciones DIF Municipales”, misma que al mes de </w:t>
      </w:r>
      <w:r w:rsidR="00244B85">
        <w:rPr>
          <w:rFonts w:ascii="Century Gothic" w:eastAsia="Century Gothic" w:hAnsi="Century Gothic" w:cs="Century Gothic"/>
          <w:sz w:val="20"/>
          <w:szCs w:val="20"/>
        </w:rPr>
        <w:t>diciembre</w:t>
      </w:r>
      <w:r w:rsidR="00566E94">
        <w:rPr>
          <w:rFonts w:ascii="Century Gothic" w:eastAsia="Century Gothic" w:hAnsi="Century Gothic" w:cs="Century Gothic"/>
          <w:sz w:val="20"/>
          <w:szCs w:val="20"/>
        </w:rPr>
        <w:t xml:space="preserve"> presenta un saldo acumulado de</w:t>
      </w:r>
      <w:r w:rsidRPr="00557272">
        <w:rPr>
          <w:rFonts w:ascii="Century Gothic" w:eastAsia="Century Gothic" w:hAnsi="Century Gothic" w:cs="Century Gothic"/>
          <w:sz w:val="20"/>
          <w:szCs w:val="20"/>
        </w:rPr>
        <w:t xml:space="preserve"> $</w:t>
      </w:r>
      <w:r w:rsidR="009B7AD6">
        <w:rPr>
          <w:rFonts w:ascii="Century Gothic" w:eastAsia="Century Gothic" w:hAnsi="Century Gothic" w:cs="Century Gothic"/>
          <w:sz w:val="20"/>
          <w:szCs w:val="20"/>
        </w:rPr>
        <w:t>1,</w:t>
      </w:r>
      <w:r w:rsidR="00B463FE">
        <w:rPr>
          <w:rFonts w:ascii="Century Gothic" w:eastAsia="Century Gothic" w:hAnsi="Century Gothic" w:cs="Century Gothic"/>
          <w:sz w:val="20"/>
          <w:szCs w:val="20"/>
        </w:rPr>
        <w:t>197,951.33</w:t>
      </w:r>
      <w:r w:rsidRPr="00557272">
        <w:rPr>
          <w:rFonts w:ascii="Century Gothic" w:eastAsia="Century Gothic" w:hAnsi="Century Gothic" w:cs="Century Gothic"/>
          <w:sz w:val="20"/>
          <w:szCs w:val="20"/>
        </w:rPr>
        <w:t xml:space="preserve"> (</w:t>
      </w:r>
      <w:r w:rsidR="00585B2D">
        <w:rPr>
          <w:rFonts w:ascii="Century Gothic" w:eastAsia="Century Gothic" w:hAnsi="Century Gothic" w:cs="Century Gothic"/>
          <w:sz w:val="20"/>
          <w:szCs w:val="20"/>
        </w:rPr>
        <w:t xml:space="preserve">un millón </w:t>
      </w:r>
      <w:r w:rsidR="00B463FE">
        <w:rPr>
          <w:rFonts w:ascii="Century Gothic" w:eastAsia="Century Gothic" w:hAnsi="Century Gothic" w:cs="Century Gothic"/>
          <w:sz w:val="20"/>
          <w:szCs w:val="20"/>
        </w:rPr>
        <w:t xml:space="preserve">ciento noventa siete mil novecientos </w:t>
      </w:r>
      <w:r w:rsidR="002F557C">
        <w:rPr>
          <w:rFonts w:ascii="Century Gothic" w:eastAsia="Century Gothic" w:hAnsi="Century Gothic" w:cs="Century Gothic"/>
          <w:sz w:val="20"/>
          <w:szCs w:val="20"/>
        </w:rPr>
        <w:t xml:space="preserve">cincuenta y un </w:t>
      </w:r>
      <w:r w:rsidRPr="00557272">
        <w:rPr>
          <w:rFonts w:ascii="Century Gothic" w:eastAsia="Century Gothic" w:hAnsi="Century Gothic" w:cs="Century Gothic"/>
          <w:sz w:val="20"/>
          <w:szCs w:val="20"/>
        </w:rPr>
        <w:t xml:space="preserve">pesos </w:t>
      </w:r>
      <w:r w:rsidR="002F557C">
        <w:rPr>
          <w:rFonts w:ascii="Century Gothic" w:eastAsia="Century Gothic" w:hAnsi="Century Gothic" w:cs="Century Gothic"/>
          <w:sz w:val="20"/>
          <w:szCs w:val="20"/>
        </w:rPr>
        <w:t>33</w:t>
      </w:r>
      <w:r w:rsidRPr="00557272">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100 M.N.). </w:t>
      </w:r>
    </w:p>
    <w:p w:rsidR="009E0D7B" w:rsidRDefault="009E0D7B" w:rsidP="00E664AF">
      <w:pPr>
        <w:ind w:left="851"/>
        <w:jc w:val="both"/>
        <w:rPr>
          <w:rFonts w:ascii="Century Gothic" w:eastAsia="Century Gothic" w:hAnsi="Century Gothic" w:cs="Century Gothic"/>
          <w:sz w:val="20"/>
          <w:szCs w:val="20"/>
        </w:rPr>
      </w:pPr>
    </w:p>
    <w:p w:rsidR="00A928DB" w:rsidRDefault="0060781A" w:rsidP="00214443">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Con la finalidad de darle un seguimiento a la recuperación de saldos </w:t>
      </w:r>
      <w:r w:rsidR="00566E94">
        <w:rPr>
          <w:rFonts w:ascii="Century Gothic" w:eastAsia="Century Gothic" w:hAnsi="Century Gothic" w:cs="Century Gothic"/>
          <w:sz w:val="20"/>
          <w:szCs w:val="20"/>
        </w:rPr>
        <w:t xml:space="preserve">en el transcurso del ejercicio fiscal </w:t>
      </w:r>
      <w:r w:rsidR="00271BA5">
        <w:rPr>
          <w:rFonts w:ascii="Century Gothic" w:eastAsia="Century Gothic" w:hAnsi="Century Gothic" w:cs="Century Gothic"/>
          <w:sz w:val="20"/>
          <w:szCs w:val="20"/>
        </w:rPr>
        <w:t>2025 y como parte de las acciones realizadas</w:t>
      </w:r>
      <w:r w:rsidR="00A928DB">
        <w:rPr>
          <w:rFonts w:ascii="Century Gothic" w:eastAsia="Century Gothic" w:hAnsi="Century Gothic" w:cs="Century Gothic"/>
          <w:sz w:val="20"/>
          <w:szCs w:val="20"/>
        </w:rPr>
        <w:t xml:space="preserve"> se informa</w:t>
      </w:r>
      <w:r w:rsidR="00271BA5">
        <w:rPr>
          <w:rFonts w:ascii="Century Gothic" w:eastAsia="Century Gothic" w:hAnsi="Century Gothic" w:cs="Century Gothic"/>
          <w:sz w:val="20"/>
          <w:szCs w:val="20"/>
        </w:rPr>
        <w:t xml:space="preserve"> lo siguiente: </w:t>
      </w:r>
    </w:p>
    <w:p w:rsidR="00ED5CDF" w:rsidRDefault="00271BA5" w:rsidP="00214443">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Se emite</w:t>
      </w:r>
      <w:r w:rsidR="0059378B">
        <w:rPr>
          <w:rFonts w:ascii="Century Gothic" w:eastAsia="Century Gothic" w:hAnsi="Century Gothic" w:cs="Century Gothic"/>
          <w:sz w:val="20"/>
          <w:szCs w:val="20"/>
        </w:rPr>
        <w:t xml:space="preserve"> la circular</w:t>
      </w:r>
      <w:r w:rsidR="00566E94">
        <w:rPr>
          <w:rFonts w:ascii="Century Gothic" w:eastAsia="Century Gothic" w:hAnsi="Century Gothic" w:cs="Century Gothic"/>
          <w:sz w:val="20"/>
          <w:szCs w:val="20"/>
        </w:rPr>
        <w:t xml:space="preserve"> </w:t>
      </w:r>
      <w:r w:rsidR="0060781A" w:rsidRPr="009B43B4">
        <w:rPr>
          <w:rFonts w:ascii="Century Gothic" w:eastAsia="Century Gothic" w:hAnsi="Century Gothic" w:cs="Century Gothic"/>
          <w:sz w:val="20"/>
          <w:szCs w:val="20"/>
        </w:rPr>
        <w:t>DA/0037/2024</w:t>
      </w:r>
      <w:r w:rsidR="0060781A">
        <w:rPr>
          <w:rFonts w:ascii="Century Gothic" w:eastAsia="Century Gothic" w:hAnsi="Century Gothic" w:cs="Century Gothic"/>
          <w:sz w:val="20"/>
          <w:szCs w:val="20"/>
        </w:rPr>
        <w:t xml:space="preserve"> con fecha 20 de diciembre de 2024 en la que a la letra dice</w:t>
      </w:r>
      <w:r w:rsidR="000C64EA">
        <w:rPr>
          <w:rFonts w:ascii="Century Gothic" w:eastAsia="Century Gothic" w:hAnsi="Century Gothic" w:cs="Century Gothic"/>
          <w:sz w:val="20"/>
          <w:szCs w:val="20"/>
        </w:rPr>
        <w:t>:</w:t>
      </w:r>
      <w:r w:rsidR="0060781A">
        <w:rPr>
          <w:rFonts w:ascii="Century Gothic" w:eastAsia="Century Gothic" w:hAnsi="Century Gothic" w:cs="Century Gothic"/>
          <w:sz w:val="20"/>
          <w:szCs w:val="20"/>
        </w:rPr>
        <w:t xml:space="preserve"> </w:t>
      </w:r>
      <w:r w:rsidR="0060781A" w:rsidRPr="00271BA5">
        <w:rPr>
          <w:rFonts w:ascii="Century Gothic" w:eastAsia="Century Gothic" w:hAnsi="Century Gothic" w:cs="Century Gothic"/>
          <w:i/>
          <w:sz w:val="20"/>
          <w:szCs w:val="20"/>
        </w:rPr>
        <w:t>“</w:t>
      </w:r>
      <w:r w:rsidR="000C64EA" w:rsidRPr="00271BA5">
        <w:rPr>
          <w:rFonts w:ascii="Century Gothic" w:eastAsia="Century Gothic" w:hAnsi="Century Gothic" w:cs="Century Gothic"/>
          <w:i/>
          <w:sz w:val="20"/>
          <w:szCs w:val="20"/>
        </w:rPr>
        <w:t>R</w:t>
      </w:r>
      <w:r w:rsidR="0060781A" w:rsidRPr="00271BA5">
        <w:rPr>
          <w:rFonts w:ascii="Century Gothic" w:eastAsia="Century Gothic" w:hAnsi="Century Gothic" w:cs="Century Gothic"/>
          <w:i/>
          <w:sz w:val="20"/>
          <w:szCs w:val="20"/>
        </w:rPr>
        <w:t>emito a ustedes un re</w:t>
      </w:r>
      <w:r w:rsidR="000C64EA" w:rsidRPr="00271BA5">
        <w:rPr>
          <w:rFonts w:ascii="Century Gothic" w:eastAsia="Century Gothic" w:hAnsi="Century Gothic" w:cs="Century Gothic"/>
          <w:i/>
          <w:sz w:val="20"/>
          <w:szCs w:val="20"/>
        </w:rPr>
        <w:t>porte de deudores diversos por G</w:t>
      </w:r>
      <w:r w:rsidR="0060781A" w:rsidRPr="00271BA5">
        <w:rPr>
          <w:rFonts w:ascii="Century Gothic" w:eastAsia="Century Gothic" w:hAnsi="Century Gothic" w:cs="Century Gothic"/>
          <w:i/>
          <w:sz w:val="20"/>
          <w:szCs w:val="20"/>
        </w:rPr>
        <w:t xml:space="preserve">astos a comprobar, </w:t>
      </w:r>
      <w:r w:rsidR="000C64EA" w:rsidRPr="00271BA5">
        <w:rPr>
          <w:rFonts w:ascii="Century Gothic" w:eastAsia="Century Gothic" w:hAnsi="Century Gothic" w:cs="Century Gothic"/>
          <w:i/>
          <w:sz w:val="20"/>
          <w:szCs w:val="20"/>
        </w:rPr>
        <w:t>V</w:t>
      </w:r>
      <w:r w:rsidR="0060781A" w:rsidRPr="00271BA5">
        <w:rPr>
          <w:rFonts w:ascii="Century Gothic" w:eastAsia="Century Gothic" w:hAnsi="Century Gothic" w:cs="Century Gothic"/>
          <w:i/>
          <w:sz w:val="20"/>
          <w:szCs w:val="20"/>
        </w:rPr>
        <w:t>iáticos</w:t>
      </w:r>
      <w:r w:rsidR="000C64EA" w:rsidRPr="00271BA5">
        <w:rPr>
          <w:rFonts w:ascii="Century Gothic" w:eastAsia="Century Gothic" w:hAnsi="Century Gothic" w:cs="Century Gothic"/>
          <w:i/>
          <w:sz w:val="20"/>
          <w:szCs w:val="20"/>
        </w:rPr>
        <w:t xml:space="preserve"> y O</w:t>
      </w:r>
      <w:r w:rsidR="0060781A" w:rsidRPr="00271BA5">
        <w:rPr>
          <w:rFonts w:ascii="Century Gothic" w:eastAsia="Century Gothic" w:hAnsi="Century Gothic" w:cs="Century Gothic"/>
          <w:i/>
          <w:sz w:val="20"/>
          <w:szCs w:val="20"/>
        </w:rPr>
        <w:t xml:space="preserve">tros conceptos, del área a su cargo; lo anterior, con el objeto de que requieran al personal a su cargo que a la fecha </w:t>
      </w:r>
      <w:r w:rsidR="000C64EA" w:rsidRPr="00271BA5">
        <w:rPr>
          <w:rFonts w:ascii="Century Gothic" w:eastAsia="Century Gothic" w:hAnsi="Century Gothic" w:cs="Century Gothic"/>
          <w:i/>
          <w:sz w:val="20"/>
          <w:szCs w:val="20"/>
        </w:rPr>
        <w:t>tiene saldos por comprobar por los conceptos indicados, a efecto de que acudan antes del día 15 de enero de 2025 para presentar la documentación comprobatoria, aclaratoria y/o  justificativa del gasto, o bien, realizar las aclaraciones que así procedan”.</w:t>
      </w:r>
      <w:r w:rsidR="00214443">
        <w:rPr>
          <w:rFonts w:ascii="Century Gothic" w:eastAsia="Century Gothic" w:hAnsi="Century Gothic" w:cs="Century Gothic"/>
          <w:sz w:val="20"/>
          <w:szCs w:val="20"/>
        </w:rPr>
        <w:t xml:space="preserve"> </w:t>
      </w:r>
    </w:p>
    <w:p w:rsidR="00ED5CDF" w:rsidRDefault="00ED5CDF" w:rsidP="00214443">
      <w:pPr>
        <w:ind w:left="851"/>
        <w:jc w:val="both"/>
        <w:rPr>
          <w:rFonts w:ascii="Century Gothic" w:eastAsia="Century Gothic" w:hAnsi="Century Gothic" w:cs="Century Gothic"/>
          <w:sz w:val="20"/>
          <w:szCs w:val="20"/>
        </w:rPr>
      </w:pPr>
    </w:p>
    <w:p w:rsidR="00271BA5" w:rsidRPr="00ED5CDF" w:rsidRDefault="00C62F6E" w:rsidP="00271BA5">
      <w:pPr>
        <w:ind w:left="851"/>
        <w:jc w:val="both"/>
        <w:rPr>
          <w:rFonts w:ascii="Century Gothic" w:eastAsia="Century Gothic" w:hAnsi="Century Gothic" w:cs="Century Gothic"/>
          <w:sz w:val="20"/>
          <w:szCs w:val="20"/>
        </w:rPr>
      </w:pPr>
      <w:r w:rsidRPr="00ED5CDF">
        <w:rPr>
          <w:rFonts w:ascii="Century Gothic" w:eastAsia="Century Gothic" w:hAnsi="Century Gothic" w:cs="Century Gothic"/>
          <w:sz w:val="20"/>
          <w:szCs w:val="20"/>
        </w:rPr>
        <w:t>Adicionalmente</w:t>
      </w:r>
      <w:r w:rsidR="00214443" w:rsidRPr="00ED5CDF">
        <w:rPr>
          <w:rFonts w:ascii="Century Gothic" w:eastAsia="Century Gothic" w:hAnsi="Century Gothic" w:cs="Century Gothic"/>
          <w:sz w:val="20"/>
          <w:szCs w:val="20"/>
        </w:rPr>
        <w:t>,</w:t>
      </w:r>
      <w:r w:rsidRPr="00ED5CDF">
        <w:rPr>
          <w:rFonts w:ascii="Century Gothic" w:eastAsia="Century Gothic" w:hAnsi="Century Gothic" w:cs="Century Gothic"/>
          <w:sz w:val="20"/>
          <w:szCs w:val="20"/>
        </w:rPr>
        <w:t xml:space="preserve"> es emitida la circular DA/0010/2025 con fecha 04 de julio de 2025 que a la letra dice: </w:t>
      </w:r>
    </w:p>
    <w:p w:rsidR="00ED5CDF" w:rsidRPr="00271BA5" w:rsidRDefault="00ED5CDF" w:rsidP="00214443">
      <w:pPr>
        <w:ind w:left="851"/>
        <w:jc w:val="both"/>
        <w:rPr>
          <w:rFonts w:ascii="Century Gothic" w:eastAsia="Century Gothic" w:hAnsi="Century Gothic" w:cs="Century Gothic"/>
          <w:i/>
          <w:sz w:val="20"/>
          <w:szCs w:val="20"/>
        </w:rPr>
      </w:pPr>
      <w:r w:rsidRPr="00271BA5">
        <w:rPr>
          <w:rFonts w:ascii="Century Gothic" w:eastAsia="Century Gothic" w:hAnsi="Century Gothic" w:cs="Century Gothic"/>
          <w:i/>
          <w:sz w:val="20"/>
          <w:szCs w:val="20"/>
        </w:rPr>
        <w:t xml:space="preserve">2. </w:t>
      </w:r>
      <w:r w:rsidR="00C62F6E" w:rsidRPr="00271BA5">
        <w:rPr>
          <w:rFonts w:ascii="Century Gothic" w:eastAsia="Century Gothic" w:hAnsi="Century Gothic" w:cs="Century Gothic"/>
          <w:i/>
          <w:sz w:val="20"/>
          <w:szCs w:val="20"/>
        </w:rPr>
        <w:t xml:space="preserve">“Con el objeto de regularizar los procesos de comprobación de gastos, compras, </w:t>
      </w:r>
      <w:r w:rsidR="006D2EDD" w:rsidRPr="00271BA5">
        <w:rPr>
          <w:rFonts w:ascii="Century Gothic" w:eastAsia="Century Gothic" w:hAnsi="Century Gothic" w:cs="Century Gothic"/>
          <w:i/>
          <w:sz w:val="20"/>
          <w:szCs w:val="20"/>
        </w:rPr>
        <w:t xml:space="preserve">comprobación de </w:t>
      </w:r>
      <w:r w:rsidR="00C62F6E" w:rsidRPr="00271BA5">
        <w:rPr>
          <w:rFonts w:ascii="Century Gothic" w:eastAsia="Century Gothic" w:hAnsi="Century Gothic" w:cs="Century Gothic"/>
          <w:i/>
          <w:sz w:val="20"/>
          <w:szCs w:val="20"/>
        </w:rPr>
        <w:t xml:space="preserve">viáticos y otros conceptos de las diferentes áreas de este Sistema </w:t>
      </w:r>
      <w:r w:rsidR="00381749" w:rsidRPr="00271BA5">
        <w:rPr>
          <w:rFonts w:ascii="Century Gothic" w:eastAsia="Century Gothic" w:hAnsi="Century Gothic" w:cs="Century Gothic"/>
          <w:i/>
          <w:sz w:val="20"/>
          <w:szCs w:val="20"/>
        </w:rPr>
        <w:t>para el Desarrollo Integral de Familia Michoacana</w:t>
      </w:r>
      <w:r w:rsidR="00C62F6E" w:rsidRPr="00271BA5">
        <w:rPr>
          <w:rFonts w:ascii="Century Gothic" w:eastAsia="Century Gothic" w:hAnsi="Century Gothic" w:cs="Century Gothic"/>
          <w:i/>
          <w:sz w:val="20"/>
          <w:szCs w:val="20"/>
        </w:rPr>
        <w:t xml:space="preserve">, deberán presentar debidamente integrada, requisitada y con carácter </w:t>
      </w:r>
      <w:r w:rsidR="00C62F6E" w:rsidRPr="00271BA5">
        <w:rPr>
          <w:rFonts w:ascii="Century Gothic" w:eastAsia="Century Gothic" w:hAnsi="Century Gothic" w:cs="Century Gothic"/>
          <w:b/>
          <w:i/>
          <w:sz w:val="20"/>
          <w:szCs w:val="20"/>
        </w:rPr>
        <w:t xml:space="preserve">URGENTE </w:t>
      </w:r>
      <w:r w:rsidR="00214443" w:rsidRPr="00271BA5">
        <w:rPr>
          <w:rFonts w:ascii="Century Gothic" w:eastAsia="Century Gothic" w:hAnsi="Century Gothic" w:cs="Century Gothic"/>
          <w:i/>
          <w:sz w:val="20"/>
          <w:szCs w:val="20"/>
        </w:rPr>
        <w:t>la documentación comprobatoria, acl</w:t>
      </w:r>
      <w:r w:rsidR="006D2EDD" w:rsidRPr="00271BA5">
        <w:rPr>
          <w:rFonts w:ascii="Century Gothic" w:eastAsia="Century Gothic" w:hAnsi="Century Gothic" w:cs="Century Gothic"/>
          <w:i/>
          <w:sz w:val="20"/>
          <w:szCs w:val="20"/>
        </w:rPr>
        <w:t>aratoria</w:t>
      </w:r>
      <w:r w:rsidR="00214443" w:rsidRPr="00271BA5">
        <w:rPr>
          <w:rFonts w:ascii="Century Gothic" w:eastAsia="Century Gothic" w:hAnsi="Century Gothic" w:cs="Century Gothic"/>
          <w:i/>
          <w:sz w:val="20"/>
          <w:szCs w:val="20"/>
        </w:rPr>
        <w:t xml:space="preserve"> y/o justificativa del gasto o bien realizar las aclaraciones respectivas correspondientes hasta el mes de junio del ejercicio fiscal 2025</w:t>
      </w:r>
      <w:r w:rsidR="006D2EDD" w:rsidRPr="00271BA5">
        <w:rPr>
          <w:rFonts w:ascii="Century Gothic" w:eastAsia="Century Gothic" w:hAnsi="Century Gothic" w:cs="Century Gothic"/>
          <w:i/>
          <w:sz w:val="20"/>
          <w:szCs w:val="20"/>
        </w:rPr>
        <w:t xml:space="preserve"> y anteriores en caso de existir</w:t>
      </w:r>
      <w:r w:rsidR="00214443" w:rsidRPr="00271BA5">
        <w:rPr>
          <w:rFonts w:ascii="Century Gothic" w:eastAsia="Century Gothic" w:hAnsi="Century Gothic" w:cs="Century Gothic"/>
          <w:i/>
          <w:sz w:val="20"/>
          <w:szCs w:val="20"/>
        </w:rPr>
        <w:t xml:space="preserve">. </w:t>
      </w:r>
    </w:p>
    <w:p w:rsidR="00C62F6E" w:rsidRPr="00271BA5" w:rsidRDefault="00585B2D" w:rsidP="00214443">
      <w:pPr>
        <w:ind w:left="851"/>
        <w:jc w:val="both"/>
        <w:rPr>
          <w:rFonts w:ascii="Century Gothic" w:eastAsia="Century Gothic" w:hAnsi="Century Gothic" w:cs="Century Gothic"/>
          <w:i/>
          <w:sz w:val="20"/>
          <w:szCs w:val="20"/>
        </w:rPr>
      </w:pPr>
      <w:r w:rsidRPr="00271BA5">
        <w:rPr>
          <w:rFonts w:ascii="Century Gothic" w:eastAsia="Century Gothic" w:hAnsi="Century Gothic" w:cs="Century Gothic"/>
          <w:i/>
          <w:sz w:val="20"/>
          <w:szCs w:val="20"/>
        </w:rPr>
        <w:t>3. C</w:t>
      </w:r>
      <w:r w:rsidR="00ED5CDF" w:rsidRPr="00271BA5">
        <w:rPr>
          <w:rFonts w:ascii="Century Gothic" w:eastAsia="Century Gothic" w:hAnsi="Century Gothic" w:cs="Century Gothic"/>
          <w:i/>
          <w:sz w:val="20"/>
          <w:szCs w:val="20"/>
        </w:rPr>
        <w:t>on la finalidad de contrarrestar las omisiones a la normativa aplicable en materia contable y presupuestal s</w:t>
      </w:r>
      <w:r w:rsidR="00214443" w:rsidRPr="00271BA5">
        <w:rPr>
          <w:rFonts w:ascii="Century Gothic" w:eastAsia="Century Gothic" w:hAnsi="Century Gothic" w:cs="Century Gothic"/>
          <w:i/>
          <w:sz w:val="20"/>
          <w:szCs w:val="20"/>
        </w:rPr>
        <w:t xml:space="preserve">e pide se instruya a todo el personal a su cargo asignado a las tareas de comprobación de gastos, </w:t>
      </w:r>
      <w:r w:rsidR="00ED5CDF" w:rsidRPr="00271BA5">
        <w:rPr>
          <w:rFonts w:ascii="Century Gothic" w:eastAsia="Century Gothic" w:hAnsi="Century Gothic" w:cs="Century Gothic"/>
          <w:i/>
          <w:sz w:val="20"/>
          <w:szCs w:val="20"/>
        </w:rPr>
        <w:t xml:space="preserve">comparas u otros conceptos, </w:t>
      </w:r>
      <w:r w:rsidR="00214443" w:rsidRPr="00271BA5">
        <w:rPr>
          <w:rFonts w:ascii="Century Gothic" w:eastAsia="Century Gothic" w:hAnsi="Century Gothic" w:cs="Century Gothic"/>
          <w:i/>
          <w:sz w:val="20"/>
          <w:szCs w:val="20"/>
        </w:rPr>
        <w:t>presente la documentación comprobatoria</w:t>
      </w:r>
      <w:r w:rsidR="00ED5CDF" w:rsidRPr="00271BA5">
        <w:rPr>
          <w:rFonts w:ascii="Century Gothic" w:eastAsia="Century Gothic" w:hAnsi="Century Gothic" w:cs="Century Gothic"/>
          <w:i/>
          <w:sz w:val="20"/>
          <w:szCs w:val="20"/>
        </w:rPr>
        <w:t>, aclaratoria y/o justificativa</w:t>
      </w:r>
      <w:r w:rsidR="00214443" w:rsidRPr="00271BA5">
        <w:rPr>
          <w:rFonts w:ascii="Century Gothic" w:eastAsia="Century Gothic" w:hAnsi="Century Gothic" w:cs="Century Gothic"/>
          <w:i/>
          <w:sz w:val="20"/>
          <w:szCs w:val="20"/>
        </w:rPr>
        <w:t xml:space="preserve"> a más tardar 5 días hábiles posteriores a la conclusión del mes en referencia, siendo esta </w:t>
      </w:r>
      <w:r w:rsidR="00DF20D1" w:rsidRPr="00271BA5">
        <w:rPr>
          <w:rFonts w:ascii="Century Gothic" w:eastAsia="Century Gothic" w:hAnsi="Century Gothic" w:cs="Century Gothic"/>
          <w:i/>
          <w:sz w:val="20"/>
          <w:szCs w:val="20"/>
        </w:rPr>
        <w:t>una actividad</w:t>
      </w:r>
      <w:r w:rsidR="00214443" w:rsidRPr="00271BA5">
        <w:rPr>
          <w:rFonts w:ascii="Century Gothic" w:eastAsia="Century Gothic" w:hAnsi="Century Gothic" w:cs="Century Gothic"/>
          <w:i/>
          <w:sz w:val="20"/>
          <w:szCs w:val="20"/>
        </w:rPr>
        <w:t xml:space="preserve"> de cumplimiento permanente.”</w:t>
      </w:r>
    </w:p>
    <w:p w:rsidR="009B7AD6" w:rsidRDefault="009B7AD6" w:rsidP="00214443">
      <w:pPr>
        <w:ind w:left="851"/>
        <w:jc w:val="both"/>
        <w:rPr>
          <w:rFonts w:ascii="Century Gothic" w:eastAsia="Century Gothic" w:hAnsi="Century Gothic" w:cs="Century Gothic"/>
          <w:sz w:val="20"/>
          <w:szCs w:val="20"/>
        </w:rPr>
      </w:pPr>
    </w:p>
    <w:p w:rsidR="00271BA5" w:rsidRDefault="009B7AD6" w:rsidP="00271BA5">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Asimismo, es emitida la circular DA/0012/2025 con fecha 19</w:t>
      </w:r>
      <w:r w:rsidRPr="00ED5CDF">
        <w:rPr>
          <w:rFonts w:ascii="Century Gothic" w:eastAsia="Century Gothic" w:hAnsi="Century Gothic" w:cs="Century Gothic"/>
          <w:sz w:val="20"/>
          <w:szCs w:val="20"/>
        </w:rPr>
        <w:t xml:space="preserve"> de </w:t>
      </w:r>
      <w:r>
        <w:rPr>
          <w:rFonts w:ascii="Century Gothic" w:eastAsia="Century Gothic" w:hAnsi="Century Gothic" w:cs="Century Gothic"/>
          <w:sz w:val="20"/>
          <w:szCs w:val="20"/>
        </w:rPr>
        <w:t>agosto</w:t>
      </w:r>
      <w:r w:rsidRPr="00ED5CDF">
        <w:rPr>
          <w:rFonts w:ascii="Century Gothic" w:eastAsia="Century Gothic" w:hAnsi="Century Gothic" w:cs="Century Gothic"/>
          <w:sz w:val="20"/>
          <w:szCs w:val="20"/>
        </w:rPr>
        <w:t xml:space="preserve"> de 2025 que a la letra dice:</w:t>
      </w:r>
      <w:r w:rsidR="00271BA5">
        <w:rPr>
          <w:rFonts w:ascii="Century Gothic" w:eastAsia="Century Gothic" w:hAnsi="Century Gothic" w:cs="Century Gothic"/>
          <w:sz w:val="20"/>
          <w:szCs w:val="20"/>
        </w:rPr>
        <w:t xml:space="preserve"> </w:t>
      </w:r>
    </w:p>
    <w:p w:rsidR="000C5EDA" w:rsidRPr="00271BA5" w:rsidRDefault="000C5EDA" w:rsidP="00271BA5">
      <w:pPr>
        <w:ind w:left="851"/>
        <w:jc w:val="both"/>
        <w:rPr>
          <w:rFonts w:ascii="Century Gothic" w:eastAsia="Century Gothic" w:hAnsi="Century Gothic" w:cs="Century Gothic"/>
          <w:sz w:val="20"/>
          <w:szCs w:val="20"/>
        </w:rPr>
      </w:pPr>
      <w:r w:rsidRPr="00271BA5">
        <w:rPr>
          <w:rFonts w:ascii="Century Gothic" w:eastAsia="Century Gothic" w:hAnsi="Century Gothic" w:cs="Century Gothic"/>
          <w:i/>
          <w:sz w:val="20"/>
          <w:szCs w:val="20"/>
        </w:rPr>
        <w:t xml:space="preserve">1. “En seguimiento a los dispuesto en la circular número 10 emitida por esta Delegación Administrativa y en apego a lo establecido en la normatividad en materia contable, presupuestal, rendición de cuenta y transparencia; </w:t>
      </w:r>
      <w:r w:rsidRPr="00271BA5">
        <w:rPr>
          <w:rFonts w:ascii="Century Gothic" w:eastAsia="Century Gothic" w:hAnsi="Century Gothic" w:cs="Century Gothic"/>
          <w:b/>
          <w:i/>
          <w:sz w:val="20"/>
          <w:szCs w:val="20"/>
        </w:rPr>
        <w:t>SE EXHORTA</w:t>
      </w:r>
      <w:r w:rsidRPr="00271BA5">
        <w:rPr>
          <w:rFonts w:ascii="Century Gothic" w:eastAsia="Century Gothic" w:hAnsi="Century Gothic" w:cs="Century Gothic"/>
          <w:i/>
          <w:sz w:val="20"/>
          <w:szCs w:val="20"/>
        </w:rPr>
        <w:t xml:space="preserve"> a titulares y/o encargados de las diferentes áreas de este Sistema DIF Michoacán a presentar la comprobación de sus pasivos por concepto de gastos, compras, comprobación de viáticos y todo concepto pendiente de comprobar, aclarar y/o justificar correspondiente al mes de </w:t>
      </w:r>
      <w:r w:rsidR="00232536" w:rsidRPr="00271BA5">
        <w:rPr>
          <w:rFonts w:ascii="Century Gothic" w:eastAsia="Century Gothic" w:hAnsi="Century Gothic" w:cs="Century Gothic"/>
          <w:i/>
          <w:sz w:val="20"/>
          <w:szCs w:val="20"/>
        </w:rPr>
        <w:t>julio</w:t>
      </w:r>
      <w:r w:rsidRPr="00271BA5">
        <w:rPr>
          <w:rFonts w:ascii="Century Gothic" w:eastAsia="Century Gothic" w:hAnsi="Century Gothic" w:cs="Century Gothic"/>
          <w:i/>
          <w:sz w:val="20"/>
          <w:szCs w:val="20"/>
        </w:rPr>
        <w:t xml:space="preserve"> del presente ejercicio fiscal 2025 y anteriores en caso de existir. </w:t>
      </w:r>
    </w:p>
    <w:p w:rsidR="00232536" w:rsidRPr="00271BA5" w:rsidRDefault="00232536" w:rsidP="00214443">
      <w:pPr>
        <w:ind w:left="851"/>
        <w:jc w:val="both"/>
        <w:rPr>
          <w:rFonts w:ascii="Century Gothic" w:eastAsia="Century Gothic" w:hAnsi="Century Gothic" w:cs="Century Gothic"/>
          <w:i/>
          <w:sz w:val="20"/>
          <w:szCs w:val="20"/>
        </w:rPr>
      </w:pPr>
      <w:r w:rsidRPr="00271BA5">
        <w:rPr>
          <w:rFonts w:ascii="Century Gothic" w:eastAsia="Century Gothic" w:hAnsi="Century Gothic" w:cs="Century Gothic"/>
          <w:i/>
          <w:sz w:val="20"/>
          <w:szCs w:val="20"/>
        </w:rPr>
        <w:t xml:space="preserve">2. En concordancia con el anterior, se pide nuevamente se instruya a todo el personal a su cargo asignado a las tareas de comprobación de gastos, compras u otros conceptos, presente la documentación comprobatoria, aclaratoria y/o justificativa a más tardar 5 días hábiles posteriores a la conclusión del mes en referencia, recordándole que esta es una actividad de cumplimiento permanente. </w:t>
      </w:r>
    </w:p>
    <w:p w:rsidR="0047287F" w:rsidRPr="00271BA5" w:rsidRDefault="00232536" w:rsidP="002F557C">
      <w:pPr>
        <w:ind w:left="851"/>
        <w:jc w:val="both"/>
        <w:rPr>
          <w:rFonts w:ascii="Century Gothic" w:eastAsia="Century Gothic" w:hAnsi="Century Gothic" w:cs="Century Gothic"/>
          <w:i/>
          <w:sz w:val="20"/>
          <w:szCs w:val="20"/>
        </w:rPr>
      </w:pPr>
      <w:r w:rsidRPr="00271BA5">
        <w:rPr>
          <w:rFonts w:ascii="Century Gothic" w:eastAsia="Century Gothic" w:hAnsi="Century Gothic" w:cs="Century Gothic"/>
          <w:i/>
          <w:sz w:val="20"/>
          <w:szCs w:val="20"/>
        </w:rPr>
        <w:t xml:space="preserve">3. Sin que resulte limitante y de acuerdo a lo establecido en el Manual para el Ejercicio del Gasto en Materia de Viáticos del Gobierno del Estado de Michoacán </w:t>
      </w:r>
      <w:r w:rsidRPr="00271BA5">
        <w:rPr>
          <w:rFonts w:ascii="Century Gothic" w:eastAsia="Century Gothic" w:hAnsi="Century Gothic" w:cs="Century Gothic"/>
          <w:i/>
          <w:sz w:val="20"/>
          <w:szCs w:val="20"/>
        </w:rPr>
        <w:lastRenderedPageBreak/>
        <w:t xml:space="preserve">de Ocampo de fecha 01 de julio 2025; todas las comprobaciones de gastos de viáticos y traslado deberán ser comprobados dentro de un plazo máximo de 5 días hábiles siguientes al término de la comisión, en caso de persistir la omisión en el cumplimiento de lo anterior dispuesto, se procederá con el descuento vía </w:t>
      </w:r>
      <w:r w:rsidR="00AE5FF0" w:rsidRPr="00271BA5">
        <w:rPr>
          <w:rFonts w:ascii="Century Gothic" w:eastAsia="Century Gothic" w:hAnsi="Century Gothic" w:cs="Century Gothic"/>
          <w:i/>
          <w:sz w:val="20"/>
          <w:szCs w:val="20"/>
        </w:rPr>
        <w:t>nómina.”</w:t>
      </w:r>
    </w:p>
    <w:p w:rsidR="0047287F" w:rsidRDefault="0047287F" w:rsidP="00E64681">
      <w:pPr>
        <w:pBdr>
          <w:top w:val="nil"/>
          <w:left w:val="nil"/>
          <w:bottom w:val="nil"/>
          <w:right w:val="nil"/>
          <w:between w:val="nil"/>
        </w:pBdr>
        <w:ind w:left="851"/>
        <w:jc w:val="both"/>
        <w:rPr>
          <w:rFonts w:ascii="Century Gothic" w:eastAsia="Century Gothic" w:hAnsi="Century Gothic" w:cs="Century Gothic"/>
          <w:b/>
          <w:color w:val="000000"/>
          <w:sz w:val="20"/>
          <w:szCs w:val="20"/>
        </w:rPr>
      </w:pPr>
    </w:p>
    <w:p w:rsidR="00686552" w:rsidRPr="00271BA5" w:rsidRDefault="00244B85" w:rsidP="00271BA5">
      <w:pPr>
        <w:pBdr>
          <w:top w:val="nil"/>
          <w:left w:val="nil"/>
          <w:bottom w:val="nil"/>
          <w:right w:val="nil"/>
          <w:between w:val="nil"/>
        </w:pBdr>
        <w:ind w:left="851"/>
        <w:jc w:val="both"/>
        <w:rPr>
          <w:rFonts w:ascii="Century Gothic" w:eastAsia="Century Gothic" w:hAnsi="Century Gothic" w:cs="Century Gothic"/>
          <w:sz w:val="20"/>
          <w:szCs w:val="20"/>
        </w:rPr>
      </w:pPr>
      <w:r w:rsidRPr="00244B85">
        <w:rPr>
          <w:rFonts w:ascii="Century Gothic" w:eastAsia="Century Gothic" w:hAnsi="Century Gothic" w:cs="Century Gothic"/>
          <w:sz w:val="20"/>
          <w:szCs w:val="20"/>
        </w:rPr>
        <w:t xml:space="preserve">Del mismo modo, </w:t>
      </w:r>
      <w:r>
        <w:rPr>
          <w:rFonts w:ascii="Century Gothic" w:eastAsia="Century Gothic" w:hAnsi="Century Gothic" w:cs="Century Gothic"/>
          <w:sz w:val="20"/>
          <w:szCs w:val="20"/>
        </w:rPr>
        <w:t>es emitida la circular DA/0021/2025</w:t>
      </w:r>
      <w:r w:rsidR="00686552">
        <w:rPr>
          <w:rFonts w:ascii="Century Gothic" w:eastAsia="Century Gothic" w:hAnsi="Century Gothic" w:cs="Century Gothic"/>
          <w:sz w:val="20"/>
          <w:szCs w:val="20"/>
        </w:rPr>
        <w:t xml:space="preserve"> con fecha 19 de diciembre de 2025 que a la letra dice:</w:t>
      </w:r>
      <w:r w:rsidR="00271BA5">
        <w:rPr>
          <w:rFonts w:ascii="Century Gothic" w:eastAsia="Century Gothic" w:hAnsi="Century Gothic" w:cs="Century Gothic"/>
          <w:sz w:val="20"/>
          <w:szCs w:val="20"/>
        </w:rPr>
        <w:t xml:space="preserve"> </w:t>
      </w:r>
      <w:r w:rsidR="00686552" w:rsidRPr="00271BA5">
        <w:rPr>
          <w:rFonts w:ascii="Century Gothic" w:eastAsia="Century Gothic" w:hAnsi="Century Gothic" w:cs="Century Gothic"/>
          <w:i/>
          <w:sz w:val="20"/>
          <w:szCs w:val="20"/>
        </w:rPr>
        <w:t xml:space="preserve">“Remito a ustedes un Reporte de Deudores Diversos por Gastos a Comprobar, Viáticos y Otros Conceptos, del área a su cargo, con corte al mes de octubre del ejercicio fiscal 2025; lo anterior, con el objeto de que requieran al personal a su cargo que a la fecha tiene saldos por comprobar </w:t>
      </w:r>
      <w:r w:rsidR="00697E81" w:rsidRPr="00271BA5">
        <w:rPr>
          <w:rFonts w:ascii="Century Gothic" w:eastAsia="Century Gothic" w:hAnsi="Century Gothic" w:cs="Century Gothic"/>
          <w:i/>
          <w:sz w:val="20"/>
          <w:szCs w:val="20"/>
        </w:rPr>
        <w:t>por los conceptos indicados, a efecto de que acudan antes del día 15 de enero de 2026 al Departamento de Contabilidad a presentar la documentación comprobatoria, aclaratoria y/o justificativa del gasto, o bien, a realizar las aclaraciones que así procedan”.</w:t>
      </w:r>
    </w:p>
    <w:p w:rsidR="00466780" w:rsidRDefault="00466780" w:rsidP="00E64681">
      <w:pPr>
        <w:pBdr>
          <w:top w:val="nil"/>
          <w:left w:val="nil"/>
          <w:bottom w:val="nil"/>
          <w:right w:val="nil"/>
          <w:between w:val="nil"/>
        </w:pBdr>
        <w:ind w:left="851"/>
        <w:jc w:val="both"/>
        <w:rPr>
          <w:rFonts w:ascii="Century Gothic" w:eastAsia="Century Gothic" w:hAnsi="Century Gothic" w:cs="Century Gothic"/>
          <w:b/>
          <w:color w:val="000000"/>
          <w:sz w:val="20"/>
          <w:szCs w:val="20"/>
        </w:rPr>
      </w:pPr>
    </w:p>
    <w:p w:rsidR="00466780" w:rsidRDefault="00466780" w:rsidP="00E64681">
      <w:pPr>
        <w:pBdr>
          <w:top w:val="nil"/>
          <w:left w:val="nil"/>
          <w:bottom w:val="nil"/>
          <w:right w:val="nil"/>
          <w:between w:val="nil"/>
        </w:pBdr>
        <w:ind w:left="851"/>
        <w:jc w:val="both"/>
        <w:rPr>
          <w:rFonts w:ascii="Century Gothic" w:eastAsia="Century Gothic" w:hAnsi="Century Gothic" w:cs="Century Gothic"/>
          <w:b/>
          <w:color w:val="000000"/>
          <w:sz w:val="20"/>
          <w:szCs w:val="20"/>
        </w:rPr>
      </w:pPr>
    </w:p>
    <w:p w:rsidR="0058346A" w:rsidRDefault="00EA0CA4" w:rsidP="00E64681">
      <w:pPr>
        <w:pBdr>
          <w:top w:val="nil"/>
          <w:left w:val="nil"/>
          <w:bottom w:val="nil"/>
          <w:right w:val="nil"/>
          <w:between w:val="nil"/>
        </w:pBdr>
        <w:ind w:left="851"/>
        <w:jc w:val="both"/>
        <w:rPr>
          <w:rFonts w:ascii="Century Gothic" w:eastAsia="Century Gothic" w:hAnsi="Century Gothic" w:cs="Century Gothic"/>
          <w:b/>
          <w:color w:val="000000"/>
          <w:sz w:val="20"/>
          <w:szCs w:val="20"/>
        </w:rPr>
      </w:pPr>
      <w:r w:rsidRPr="00587593">
        <w:rPr>
          <w:rFonts w:ascii="Century Gothic" w:eastAsia="Century Gothic" w:hAnsi="Century Gothic" w:cs="Century Gothic"/>
          <w:b/>
          <w:color w:val="000000"/>
          <w:sz w:val="20"/>
          <w:szCs w:val="20"/>
        </w:rPr>
        <w:t>Otros Derechos a recibir Efectivo</w:t>
      </w:r>
      <w:r w:rsidRPr="00BF0B25">
        <w:rPr>
          <w:rFonts w:ascii="Century Gothic" w:eastAsia="Century Gothic" w:hAnsi="Century Gothic" w:cs="Century Gothic"/>
          <w:b/>
          <w:color w:val="000000"/>
          <w:sz w:val="20"/>
          <w:szCs w:val="20"/>
        </w:rPr>
        <w:t xml:space="preserve"> y Equivalentes a Corto Plazo</w:t>
      </w:r>
      <w:r w:rsidR="004F6B8F">
        <w:rPr>
          <w:rFonts w:ascii="Century Gothic" w:eastAsia="Century Gothic" w:hAnsi="Century Gothic" w:cs="Century Gothic"/>
          <w:b/>
          <w:color w:val="000000"/>
          <w:sz w:val="20"/>
          <w:szCs w:val="20"/>
        </w:rPr>
        <w:t xml:space="preserve">.  </w:t>
      </w:r>
    </w:p>
    <w:p w:rsidR="00F64EE0" w:rsidRDefault="00F64EE0" w:rsidP="00F64EE0">
      <w:pPr>
        <w:jc w:val="both"/>
        <w:rPr>
          <w:rFonts w:ascii="Century Gothic" w:eastAsia="Century Gothic" w:hAnsi="Century Gothic" w:cs="Century Gothic"/>
          <w:sz w:val="20"/>
          <w:szCs w:val="20"/>
        </w:rPr>
      </w:pPr>
    </w:p>
    <w:p w:rsidR="00C03CB5" w:rsidRDefault="00EA0CA4" w:rsidP="00FF5E35">
      <w:pPr>
        <w:ind w:left="851"/>
        <w:jc w:val="both"/>
        <w:rPr>
          <w:rFonts w:ascii="Century Gothic" w:eastAsia="Century Gothic" w:hAnsi="Century Gothic" w:cs="Century Gothic"/>
          <w:sz w:val="20"/>
          <w:szCs w:val="20"/>
        </w:rPr>
      </w:pPr>
      <w:r w:rsidRPr="00CD18DD">
        <w:rPr>
          <w:rFonts w:ascii="Century Gothic" w:eastAsia="Century Gothic" w:hAnsi="Century Gothic" w:cs="Century Gothic"/>
          <w:sz w:val="20"/>
          <w:szCs w:val="20"/>
        </w:rPr>
        <w:t xml:space="preserve">El </w:t>
      </w:r>
      <w:r w:rsidRPr="00620019">
        <w:rPr>
          <w:rFonts w:ascii="Century Gothic" w:eastAsia="Century Gothic" w:hAnsi="Century Gothic" w:cs="Century Gothic"/>
          <w:sz w:val="20"/>
          <w:szCs w:val="20"/>
        </w:rPr>
        <w:t>Sistema para el Desarrollo Integral de la Familia Michoacana</w:t>
      </w:r>
      <w:r w:rsidRPr="00662326">
        <w:rPr>
          <w:rFonts w:ascii="Century Gothic" w:eastAsia="Century Gothic" w:hAnsi="Century Gothic" w:cs="Century Gothic"/>
          <w:sz w:val="20"/>
          <w:szCs w:val="20"/>
        </w:rPr>
        <w:t xml:space="preserve"> tiene en fondos fijos al </w:t>
      </w:r>
      <w:r w:rsidR="00697E81">
        <w:rPr>
          <w:rFonts w:ascii="Century Gothic" w:eastAsia="Century Gothic" w:hAnsi="Century Gothic" w:cs="Century Gothic"/>
          <w:sz w:val="20"/>
          <w:szCs w:val="20"/>
        </w:rPr>
        <w:t>31 de diciembre</w:t>
      </w:r>
      <w:r w:rsidR="007E73BB">
        <w:rPr>
          <w:rFonts w:ascii="Century Gothic" w:eastAsia="Century Gothic" w:hAnsi="Century Gothic" w:cs="Century Gothic"/>
          <w:sz w:val="20"/>
          <w:szCs w:val="20"/>
        </w:rPr>
        <w:t xml:space="preserve"> </w:t>
      </w:r>
      <w:r w:rsidRPr="00A848E8">
        <w:rPr>
          <w:rFonts w:ascii="Century Gothic" w:eastAsia="Century Gothic" w:hAnsi="Century Gothic" w:cs="Century Gothic"/>
          <w:sz w:val="20"/>
          <w:szCs w:val="20"/>
        </w:rPr>
        <w:t>un importe de $</w:t>
      </w:r>
      <w:r w:rsidR="00697E81">
        <w:rPr>
          <w:rFonts w:ascii="Century Gothic" w:eastAsia="Century Gothic" w:hAnsi="Century Gothic" w:cs="Century Gothic"/>
          <w:sz w:val="20"/>
          <w:szCs w:val="20"/>
        </w:rPr>
        <w:t>262,221.44</w:t>
      </w:r>
      <w:r w:rsidR="00A848E8" w:rsidRPr="00A848E8">
        <w:rPr>
          <w:rFonts w:ascii="Century Gothic" w:eastAsia="Century Gothic" w:hAnsi="Century Gothic" w:cs="Century Gothic"/>
          <w:sz w:val="20"/>
          <w:szCs w:val="20"/>
        </w:rPr>
        <w:t xml:space="preserve"> </w:t>
      </w:r>
      <w:r w:rsidRPr="00662326">
        <w:rPr>
          <w:rFonts w:ascii="Century Gothic" w:eastAsia="Century Gothic" w:hAnsi="Century Gothic" w:cs="Century Gothic"/>
          <w:sz w:val="20"/>
          <w:szCs w:val="20"/>
        </w:rPr>
        <w:t>(</w:t>
      </w:r>
      <w:r w:rsidR="00697E81">
        <w:rPr>
          <w:rFonts w:ascii="Century Gothic" w:eastAsia="Century Gothic" w:hAnsi="Century Gothic" w:cs="Century Gothic"/>
          <w:sz w:val="20"/>
          <w:szCs w:val="20"/>
        </w:rPr>
        <w:t xml:space="preserve">doscientos sesenta y dos mil doscientos veintiún </w:t>
      </w:r>
      <w:r w:rsidR="005F0849">
        <w:rPr>
          <w:rFonts w:ascii="Century Gothic" w:eastAsia="Century Gothic" w:hAnsi="Century Gothic" w:cs="Century Gothic"/>
          <w:sz w:val="20"/>
          <w:szCs w:val="20"/>
        </w:rPr>
        <w:t>pesos</w:t>
      </w:r>
      <w:r w:rsidR="00697E81">
        <w:rPr>
          <w:rFonts w:ascii="Century Gothic" w:eastAsia="Century Gothic" w:hAnsi="Century Gothic" w:cs="Century Gothic"/>
          <w:sz w:val="20"/>
          <w:szCs w:val="20"/>
        </w:rPr>
        <w:t xml:space="preserve"> 4</w:t>
      </w:r>
      <w:r w:rsidR="00100091">
        <w:rPr>
          <w:rFonts w:ascii="Century Gothic" w:eastAsia="Century Gothic" w:hAnsi="Century Gothic" w:cs="Century Gothic"/>
          <w:sz w:val="20"/>
          <w:szCs w:val="20"/>
        </w:rPr>
        <w:t>4</w:t>
      </w:r>
      <w:r w:rsidRPr="00662326">
        <w:rPr>
          <w:rFonts w:ascii="Century Gothic" w:eastAsia="Century Gothic" w:hAnsi="Century Gothic" w:cs="Century Gothic"/>
          <w:sz w:val="20"/>
          <w:szCs w:val="20"/>
        </w:rPr>
        <w:t>/100</w:t>
      </w:r>
      <w:r>
        <w:rPr>
          <w:rFonts w:ascii="Century Gothic" w:eastAsia="Century Gothic" w:hAnsi="Century Gothic" w:cs="Century Gothic"/>
          <w:sz w:val="20"/>
          <w:szCs w:val="20"/>
        </w:rPr>
        <w:t xml:space="preserve"> M.N.), otorgados a los directores de área, jefes de departamentos, enlaces regionales, entre otros, que por la naturaleza de sus funciones requieren u</w:t>
      </w:r>
      <w:r w:rsidR="008D3F68">
        <w:rPr>
          <w:rFonts w:ascii="Century Gothic" w:eastAsia="Century Gothic" w:hAnsi="Century Gothic" w:cs="Century Gothic"/>
          <w:sz w:val="20"/>
          <w:szCs w:val="20"/>
        </w:rPr>
        <w:t>n fondo para gastos emergentes</w:t>
      </w:r>
      <w:r w:rsidR="00C03CB5">
        <w:rPr>
          <w:rFonts w:ascii="Century Gothic" w:eastAsia="Century Gothic" w:hAnsi="Century Gothic" w:cs="Century Gothic"/>
          <w:sz w:val="20"/>
          <w:szCs w:val="20"/>
        </w:rPr>
        <w:t>.</w:t>
      </w:r>
    </w:p>
    <w:p w:rsidR="008D3F68" w:rsidRDefault="008D3F68" w:rsidP="00C03CB5">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rsidR="00224EB5" w:rsidRDefault="00EA0CA4" w:rsidP="00224EB5">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w:t>
      </w:r>
      <w:r w:rsidRPr="00FF4C3A">
        <w:rPr>
          <w:rFonts w:ascii="Century Gothic" w:eastAsia="Century Gothic" w:hAnsi="Century Gothic" w:cs="Century Gothic"/>
          <w:sz w:val="20"/>
          <w:szCs w:val="20"/>
        </w:rPr>
        <w:t>continuación, se presentan los Fondos Fijos o</w:t>
      </w:r>
      <w:r w:rsidR="009E0D7B" w:rsidRPr="00FF4C3A">
        <w:rPr>
          <w:rFonts w:ascii="Century Gothic" w:eastAsia="Century Gothic" w:hAnsi="Century Gothic" w:cs="Century Gothic"/>
          <w:sz w:val="20"/>
          <w:szCs w:val="20"/>
        </w:rPr>
        <w:t xml:space="preserve">torgados en el ejercicio </w:t>
      </w:r>
      <w:r w:rsidR="00C03CB5">
        <w:rPr>
          <w:rFonts w:ascii="Century Gothic" w:eastAsia="Century Gothic" w:hAnsi="Century Gothic" w:cs="Century Gothic"/>
          <w:sz w:val="20"/>
          <w:szCs w:val="20"/>
        </w:rPr>
        <w:t>2025</w:t>
      </w:r>
      <w:r w:rsidR="009E0D7B" w:rsidRPr="00FF4C3A">
        <w:rPr>
          <w:rFonts w:ascii="Century Gothic" w:eastAsia="Century Gothic" w:hAnsi="Century Gothic" w:cs="Century Gothic"/>
          <w:sz w:val="20"/>
          <w:szCs w:val="20"/>
        </w:rPr>
        <w:t xml:space="preserve"> </w:t>
      </w:r>
      <w:r w:rsidR="00C03CB5" w:rsidRPr="00FF4C3A">
        <w:rPr>
          <w:rFonts w:ascii="Century Gothic" w:eastAsia="Century Gothic" w:hAnsi="Century Gothic" w:cs="Century Gothic"/>
          <w:sz w:val="20"/>
          <w:szCs w:val="20"/>
        </w:rPr>
        <w:t>que</w:t>
      </w:r>
      <w:r w:rsidR="00C03CB5">
        <w:rPr>
          <w:rFonts w:ascii="Century Gothic" w:eastAsia="Century Gothic" w:hAnsi="Century Gothic" w:cs="Century Gothic"/>
          <w:sz w:val="20"/>
          <w:szCs w:val="20"/>
        </w:rPr>
        <w:t xml:space="preserve"> se encuentran pendientes de cancelar al cierre del ejercicio en comento, los cuales</w:t>
      </w:r>
      <w:r w:rsidRPr="00FF4C3A">
        <w:rPr>
          <w:rFonts w:ascii="Century Gothic" w:eastAsia="Century Gothic" w:hAnsi="Century Gothic" w:cs="Century Gothic"/>
          <w:sz w:val="20"/>
          <w:szCs w:val="20"/>
        </w:rPr>
        <w:t xml:space="preserve"> ascienden a un importe de</w:t>
      </w:r>
      <w:r w:rsidRPr="00FF4C3A">
        <w:rPr>
          <w:rFonts w:ascii="Century Gothic" w:eastAsia="Century Gothic" w:hAnsi="Century Gothic" w:cs="Century Gothic"/>
          <w:b/>
          <w:color w:val="000000"/>
          <w:sz w:val="18"/>
          <w:szCs w:val="18"/>
        </w:rPr>
        <w:t xml:space="preserve"> </w:t>
      </w:r>
      <w:r w:rsidR="00662326" w:rsidRPr="00FF4C3A">
        <w:rPr>
          <w:rFonts w:ascii="Century Gothic" w:eastAsia="Century Gothic" w:hAnsi="Century Gothic" w:cs="Century Gothic"/>
          <w:sz w:val="20"/>
          <w:szCs w:val="20"/>
        </w:rPr>
        <w:t>$</w:t>
      </w:r>
      <w:r w:rsidR="00C03CB5" w:rsidRPr="00C03CB5">
        <w:rPr>
          <w:rFonts w:ascii="Century Gothic" w:eastAsia="Century Gothic" w:hAnsi="Century Gothic" w:cs="Century Gothic"/>
          <w:sz w:val="20"/>
          <w:szCs w:val="20"/>
        </w:rPr>
        <w:t xml:space="preserve">16,121.20 </w:t>
      </w:r>
      <w:r w:rsidRPr="00FF4C3A">
        <w:rPr>
          <w:rFonts w:ascii="Century Gothic" w:eastAsia="Century Gothic" w:hAnsi="Century Gothic" w:cs="Century Gothic"/>
          <w:sz w:val="20"/>
          <w:szCs w:val="20"/>
        </w:rPr>
        <w:t>(</w:t>
      </w:r>
      <w:r w:rsidR="00C03CB5">
        <w:rPr>
          <w:rFonts w:ascii="Century Gothic" w:eastAsia="Century Gothic" w:hAnsi="Century Gothic" w:cs="Century Gothic"/>
          <w:sz w:val="20"/>
          <w:szCs w:val="20"/>
        </w:rPr>
        <w:t>dieciséis mil ciento veintiún pesos 20</w:t>
      </w:r>
      <w:r w:rsidRPr="00FF4C3A">
        <w:rPr>
          <w:rFonts w:ascii="Century Gothic" w:eastAsia="Century Gothic" w:hAnsi="Century Gothic" w:cs="Century Gothic"/>
          <w:sz w:val="20"/>
          <w:szCs w:val="20"/>
        </w:rPr>
        <w:t>/100</w:t>
      </w:r>
      <w:r>
        <w:rPr>
          <w:rFonts w:ascii="Century Gothic" w:eastAsia="Century Gothic" w:hAnsi="Century Gothic" w:cs="Century Gothic"/>
          <w:sz w:val="20"/>
          <w:szCs w:val="20"/>
        </w:rPr>
        <w:t xml:space="preserve"> M.N.).</w:t>
      </w:r>
    </w:p>
    <w:p w:rsidR="001266C7" w:rsidRDefault="001266C7" w:rsidP="00224EB5">
      <w:pPr>
        <w:ind w:left="851"/>
        <w:jc w:val="both"/>
        <w:rPr>
          <w:rFonts w:ascii="Century Gothic" w:eastAsia="Century Gothic" w:hAnsi="Century Gothic" w:cs="Century Gothic"/>
          <w:sz w:val="20"/>
          <w:szCs w:val="20"/>
        </w:rPr>
      </w:pPr>
    </w:p>
    <w:tbl>
      <w:tblPr>
        <w:tblW w:w="8169" w:type="dxa"/>
        <w:tblInd w:w="921" w:type="dxa"/>
        <w:tblCellMar>
          <w:left w:w="70" w:type="dxa"/>
          <w:right w:w="70" w:type="dxa"/>
        </w:tblCellMar>
        <w:tblLook w:val="04A0" w:firstRow="1" w:lastRow="0" w:firstColumn="1" w:lastColumn="0" w:noHBand="0" w:noVBand="1"/>
      </w:tblPr>
      <w:tblGrid>
        <w:gridCol w:w="1417"/>
        <w:gridCol w:w="4833"/>
        <w:gridCol w:w="1919"/>
      </w:tblGrid>
      <w:tr w:rsidR="00920C92" w:rsidRPr="009F4DA8" w:rsidTr="009E0D7B">
        <w:trPr>
          <w:trHeight w:val="832"/>
        </w:trPr>
        <w:tc>
          <w:tcPr>
            <w:tcW w:w="1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0C92" w:rsidRPr="009F4DA8" w:rsidRDefault="00920C92" w:rsidP="00920C92">
            <w:pPr>
              <w:spacing w:line="240" w:lineRule="auto"/>
              <w:jc w:val="center"/>
              <w:rPr>
                <w:rFonts w:ascii="Century Gothic" w:eastAsia="Times New Roman" w:hAnsi="Century Gothic" w:cs="Calibri"/>
                <w:b/>
                <w:bCs/>
                <w:color w:val="000000"/>
                <w:sz w:val="18"/>
                <w:szCs w:val="18"/>
              </w:rPr>
            </w:pPr>
            <w:r w:rsidRPr="009F4DA8">
              <w:rPr>
                <w:rFonts w:ascii="Century Gothic" w:eastAsia="Times New Roman" w:hAnsi="Century Gothic" w:cs="Calibri"/>
                <w:b/>
                <w:bCs/>
                <w:color w:val="000000"/>
                <w:sz w:val="18"/>
                <w:szCs w:val="18"/>
              </w:rPr>
              <w:t>CUENTA CONTABLE</w:t>
            </w:r>
          </w:p>
        </w:tc>
        <w:tc>
          <w:tcPr>
            <w:tcW w:w="4833" w:type="dxa"/>
            <w:tcBorders>
              <w:top w:val="single" w:sz="4" w:space="0" w:color="auto"/>
              <w:left w:val="nil"/>
              <w:bottom w:val="single" w:sz="4" w:space="0" w:color="auto"/>
              <w:right w:val="single" w:sz="4" w:space="0" w:color="auto"/>
            </w:tcBorders>
            <w:shd w:val="clear" w:color="000000" w:fill="D9D9D9"/>
            <w:noWrap/>
            <w:vAlign w:val="center"/>
            <w:hideMark/>
          </w:tcPr>
          <w:p w:rsidR="00920C92" w:rsidRPr="009F4DA8" w:rsidRDefault="00920C92" w:rsidP="00920C92">
            <w:pPr>
              <w:spacing w:line="240" w:lineRule="auto"/>
              <w:jc w:val="center"/>
              <w:rPr>
                <w:rFonts w:ascii="Century Gothic" w:eastAsia="Times New Roman" w:hAnsi="Century Gothic" w:cs="Calibri"/>
                <w:b/>
                <w:bCs/>
                <w:color w:val="000000"/>
                <w:sz w:val="18"/>
                <w:szCs w:val="18"/>
              </w:rPr>
            </w:pPr>
            <w:r w:rsidRPr="009F4DA8">
              <w:rPr>
                <w:rFonts w:ascii="Century Gothic" w:eastAsia="Times New Roman" w:hAnsi="Century Gothic" w:cs="Calibri"/>
                <w:b/>
                <w:bCs/>
                <w:color w:val="000000"/>
                <w:sz w:val="18"/>
                <w:szCs w:val="18"/>
              </w:rPr>
              <w:t>NOMBRE</w:t>
            </w:r>
          </w:p>
        </w:tc>
        <w:tc>
          <w:tcPr>
            <w:tcW w:w="1919" w:type="dxa"/>
            <w:tcBorders>
              <w:top w:val="single" w:sz="4" w:space="0" w:color="auto"/>
              <w:left w:val="nil"/>
              <w:bottom w:val="single" w:sz="4" w:space="0" w:color="auto"/>
              <w:right w:val="single" w:sz="4" w:space="0" w:color="auto"/>
            </w:tcBorders>
            <w:shd w:val="clear" w:color="000000" w:fill="D9D9D9"/>
            <w:vAlign w:val="center"/>
            <w:hideMark/>
          </w:tcPr>
          <w:p w:rsidR="00920C92" w:rsidRPr="009F4DA8" w:rsidRDefault="00C540DF" w:rsidP="00546CB6">
            <w:pPr>
              <w:spacing w:line="240" w:lineRule="auto"/>
              <w:jc w:val="center"/>
              <w:rPr>
                <w:rFonts w:ascii="Century Gothic" w:eastAsia="Times New Roman" w:hAnsi="Century Gothic" w:cs="Calibri"/>
                <w:b/>
                <w:bCs/>
                <w:color w:val="000000"/>
                <w:sz w:val="18"/>
                <w:szCs w:val="18"/>
              </w:rPr>
            </w:pPr>
            <w:r w:rsidRPr="009F4DA8">
              <w:rPr>
                <w:rFonts w:ascii="Century Gothic" w:eastAsia="Times New Roman" w:hAnsi="Century Gothic" w:cs="Calibri"/>
                <w:b/>
                <w:bCs/>
                <w:color w:val="000000"/>
                <w:sz w:val="18"/>
                <w:szCs w:val="18"/>
              </w:rPr>
              <w:t xml:space="preserve">IMPORTE AL </w:t>
            </w:r>
            <w:r w:rsidR="00376464">
              <w:rPr>
                <w:rFonts w:ascii="Century Gothic" w:eastAsia="Times New Roman" w:hAnsi="Century Gothic" w:cs="Calibri"/>
                <w:b/>
                <w:bCs/>
                <w:color w:val="000000"/>
                <w:sz w:val="18"/>
                <w:szCs w:val="18"/>
              </w:rPr>
              <w:t>3</w:t>
            </w:r>
            <w:r w:rsidR="00546CB6">
              <w:rPr>
                <w:rFonts w:ascii="Century Gothic" w:eastAsia="Times New Roman" w:hAnsi="Century Gothic" w:cs="Calibri"/>
                <w:b/>
                <w:bCs/>
                <w:color w:val="000000"/>
                <w:sz w:val="18"/>
                <w:szCs w:val="18"/>
              </w:rPr>
              <w:t>1</w:t>
            </w:r>
            <w:r w:rsidR="002F557C">
              <w:rPr>
                <w:rFonts w:ascii="Century Gothic" w:eastAsia="Times New Roman" w:hAnsi="Century Gothic" w:cs="Calibri"/>
                <w:b/>
                <w:bCs/>
                <w:color w:val="000000"/>
                <w:sz w:val="18"/>
                <w:szCs w:val="18"/>
              </w:rPr>
              <w:t xml:space="preserve"> DE </w:t>
            </w:r>
            <w:r w:rsidR="00546CB6">
              <w:rPr>
                <w:rFonts w:ascii="Century Gothic" w:eastAsia="Times New Roman" w:hAnsi="Century Gothic" w:cs="Calibri"/>
                <w:b/>
                <w:bCs/>
                <w:color w:val="000000"/>
                <w:sz w:val="18"/>
                <w:szCs w:val="18"/>
              </w:rPr>
              <w:t>DICIEMBRE</w:t>
            </w:r>
            <w:r w:rsidR="002F557C">
              <w:rPr>
                <w:rFonts w:ascii="Century Gothic" w:eastAsia="Times New Roman" w:hAnsi="Century Gothic" w:cs="Calibri"/>
                <w:b/>
                <w:bCs/>
                <w:color w:val="000000"/>
                <w:sz w:val="18"/>
                <w:szCs w:val="18"/>
              </w:rPr>
              <w:t xml:space="preserve"> </w:t>
            </w:r>
            <w:r w:rsidR="00CA71FF">
              <w:rPr>
                <w:rFonts w:ascii="Century Gothic" w:eastAsia="Times New Roman" w:hAnsi="Century Gothic" w:cs="Calibri"/>
                <w:b/>
                <w:bCs/>
                <w:color w:val="000000"/>
                <w:sz w:val="18"/>
                <w:szCs w:val="18"/>
              </w:rPr>
              <w:t>DE 2025</w:t>
            </w:r>
          </w:p>
        </w:tc>
      </w:tr>
      <w:tr w:rsidR="00153F0A" w:rsidRPr="009F4DA8" w:rsidTr="001B4F90">
        <w:trPr>
          <w:trHeight w:val="339"/>
        </w:trPr>
        <w:tc>
          <w:tcPr>
            <w:tcW w:w="1417" w:type="dxa"/>
            <w:tcBorders>
              <w:top w:val="nil"/>
              <w:left w:val="single" w:sz="4" w:space="0" w:color="auto"/>
              <w:bottom w:val="single" w:sz="4" w:space="0" w:color="auto"/>
              <w:right w:val="single" w:sz="4" w:space="0" w:color="auto"/>
            </w:tcBorders>
            <w:shd w:val="clear" w:color="auto" w:fill="auto"/>
            <w:vAlign w:val="center"/>
          </w:tcPr>
          <w:p w:rsidR="00153F0A" w:rsidRPr="00153F0A" w:rsidRDefault="00153F0A" w:rsidP="00557272">
            <w:pPr>
              <w:jc w:val="center"/>
              <w:rPr>
                <w:rFonts w:ascii="Century Gothic" w:hAnsi="Century Gothic" w:cs="Calibri"/>
                <w:color w:val="000000"/>
                <w:sz w:val="18"/>
                <w:szCs w:val="18"/>
              </w:rPr>
            </w:pPr>
            <w:r w:rsidRPr="00153F0A">
              <w:rPr>
                <w:rFonts w:ascii="Century Gothic" w:hAnsi="Century Gothic" w:cs="Calibri"/>
                <w:color w:val="000000"/>
                <w:sz w:val="18"/>
                <w:szCs w:val="18"/>
              </w:rPr>
              <w:t>1125-1-1-26</w:t>
            </w:r>
          </w:p>
        </w:tc>
        <w:tc>
          <w:tcPr>
            <w:tcW w:w="4833" w:type="dxa"/>
            <w:tcBorders>
              <w:top w:val="nil"/>
              <w:left w:val="nil"/>
              <w:bottom w:val="single" w:sz="4" w:space="0" w:color="auto"/>
              <w:right w:val="single" w:sz="4" w:space="0" w:color="auto"/>
            </w:tcBorders>
            <w:shd w:val="clear" w:color="auto" w:fill="auto"/>
            <w:vAlign w:val="center"/>
          </w:tcPr>
          <w:p w:rsidR="00153F0A" w:rsidRPr="00153F0A" w:rsidRDefault="000C2537" w:rsidP="00153F0A">
            <w:pPr>
              <w:rPr>
                <w:rFonts w:ascii="Century Gothic" w:hAnsi="Century Gothic" w:cs="Calibri"/>
                <w:color w:val="000000"/>
                <w:sz w:val="18"/>
                <w:szCs w:val="18"/>
              </w:rPr>
            </w:pPr>
            <w:r w:rsidRPr="00153F0A">
              <w:rPr>
                <w:rFonts w:ascii="Century Gothic" w:hAnsi="Century Gothic" w:cs="Calibri"/>
                <w:color w:val="000000"/>
                <w:sz w:val="18"/>
                <w:szCs w:val="18"/>
              </w:rPr>
              <w:t>Malagón</w:t>
            </w:r>
            <w:r w:rsidR="00153F0A" w:rsidRPr="00153F0A">
              <w:rPr>
                <w:rFonts w:ascii="Century Gothic" w:hAnsi="Century Gothic" w:cs="Calibri"/>
                <w:color w:val="000000"/>
                <w:sz w:val="18"/>
                <w:szCs w:val="18"/>
              </w:rPr>
              <w:t xml:space="preserve"> Archundia Rodrigo</w:t>
            </w:r>
          </w:p>
        </w:tc>
        <w:tc>
          <w:tcPr>
            <w:tcW w:w="1919" w:type="dxa"/>
            <w:tcBorders>
              <w:top w:val="nil"/>
              <w:left w:val="nil"/>
              <w:bottom w:val="single" w:sz="4" w:space="0" w:color="auto"/>
              <w:right w:val="single" w:sz="4" w:space="0" w:color="auto"/>
            </w:tcBorders>
            <w:shd w:val="clear" w:color="auto" w:fill="auto"/>
            <w:vAlign w:val="center"/>
          </w:tcPr>
          <w:p w:rsidR="00153F0A" w:rsidRPr="00153F0A" w:rsidRDefault="001B4F90" w:rsidP="00546CB6">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r w:rsidR="00546CB6">
              <w:rPr>
                <w:rFonts w:ascii="Century Gothic" w:hAnsi="Century Gothic" w:cs="Calibri"/>
                <w:color w:val="000000"/>
                <w:sz w:val="18"/>
                <w:szCs w:val="18"/>
              </w:rPr>
              <w:t>1,621.20</w:t>
            </w:r>
          </w:p>
        </w:tc>
      </w:tr>
      <w:tr w:rsidR="00974DFA" w:rsidRPr="009F4DA8" w:rsidTr="001B4F90">
        <w:trPr>
          <w:trHeight w:val="339"/>
        </w:trPr>
        <w:tc>
          <w:tcPr>
            <w:tcW w:w="1417" w:type="dxa"/>
            <w:tcBorders>
              <w:top w:val="nil"/>
              <w:left w:val="single" w:sz="4" w:space="0" w:color="auto"/>
              <w:bottom w:val="single" w:sz="4" w:space="0" w:color="auto"/>
              <w:right w:val="single" w:sz="4" w:space="0" w:color="auto"/>
            </w:tcBorders>
            <w:shd w:val="clear" w:color="auto" w:fill="auto"/>
            <w:vAlign w:val="center"/>
          </w:tcPr>
          <w:p w:rsidR="00974DFA" w:rsidRPr="00153F0A" w:rsidRDefault="00974DFA" w:rsidP="00557272">
            <w:pPr>
              <w:jc w:val="center"/>
              <w:rPr>
                <w:rFonts w:ascii="Century Gothic" w:hAnsi="Century Gothic" w:cs="Calibri"/>
                <w:color w:val="000000"/>
                <w:sz w:val="18"/>
                <w:szCs w:val="18"/>
              </w:rPr>
            </w:pPr>
            <w:r w:rsidRPr="00153F0A">
              <w:rPr>
                <w:rFonts w:ascii="Century Gothic" w:hAnsi="Century Gothic" w:cs="Calibri"/>
                <w:color w:val="000000"/>
                <w:sz w:val="18"/>
                <w:szCs w:val="18"/>
              </w:rPr>
              <w:t>1125-1-4-20</w:t>
            </w:r>
          </w:p>
        </w:tc>
        <w:tc>
          <w:tcPr>
            <w:tcW w:w="4833" w:type="dxa"/>
            <w:tcBorders>
              <w:top w:val="nil"/>
              <w:left w:val="nil"/>
              <w:bottom w:val="single" w:sz="4" w:space="0" w:color="auto"/>
              <w:right w:val="single" w:sz="4" w:space="0" w:color="auto"/>
            </w:tcBorders>
            <w:shd w:val="clear" w:color="auto" w:fill="auto"/>
            <w:vAlign w:val="center"/>
          </w:tcPr>
          <w:p w:rsidR="00974DFA" w:rsidRPr="00153F0A" w:rsidRDefault="00974DFA" w:rsidP="00153F0A">
            <w:pPr>
              <w:rPr>
                <w:rFonts w:ascii="Century Gothic" w:hAnsi="Century Gothic" w:cs="Calibri"/>
                <w:color w:val="000000"/>
                <w:sz w:val="18"/>
                <w:szCs w:val="18"/>
              </w:rPr>
            </w:pPr>
            <w:r w:rsidRPr="00153F0A">
              <w:rPr>
                <w:rFonts w:ascii="Century Gothic" w:hAnsi="Century Gothic" w:cs="Calibri"/>
                <w:color w:val="000000"/>
                <w:sz w:val="18"/>
                <w:szCs w:val="18"/>
              </w:rPr>
              <w:t>Villaseñor Villa Karen</w:t>
            </w:r>
          </w:p>
        </w:tc>
        <w:tc>
          <w:tcPr>
            <w:tcW w:w="1919" w:type="dxa"/>
            <w:tcBorders>
              <w:top w:val="nil"/>
              <w:left w:val="nil"/>
              <w:bottom w:val="single" w:sz="4" w:space="0" w:color="auto"/>
              <w:right w:val="single" w:sz="4" w:space="0" w:color="auto"/>
            </w:tcBorders>
            <w:shd w:val="clear" w:color="auto" w:fill="auto"/>
            <w:vAlign w:val="center"/>
          </w:tcPr>
          <w:p w:rsidR="00974DFA" w:rsidRPr="00153F0A" w:rsidRDefault="00974DFA" w:rsidP="001B4F90">
            <w:pPr>
              <w:jc w:val="center"/>
              <w:rPr>
                <w:rFonts w:ascii="Century Gothic" w:hAnsi="Century Gothic" w:cs="Calibri"/>
                <w:color w:val="000000"/>
                <w:sz w:val="18"/>
                <w:szCs w:val="18"/>
              </w:rPr>
            </w:pPr>
            <w:r w:rsidRPr="00153F0A">
              <w:rPr>
                <w:rFonts w:ascii="Century Gothic" w:hAnsi="Century Gothic" w:cs="Calibri"/>
                <w:color w:val="000000"/>
                <w:sz w:val="18"/>
                <w:szCs w:val="18"/>
              </w:rPr>
              <w:t>10,000.00</w:t>
            </w:r>
          </w:p>
        </w:tc>
      </w:tr>
      <w:tr w:rsidR="00534E81" w:rsidRPr="009F4DA8" w:rsidTr="001B4F90">
        <w:trPr>
          <w:trHeight w:val="339"/>
        </w:trPr>
        <w:tc>
          <w:tcPr>
            <w:tcW w:w="1417" w:type="dxa"/>
            <w:tcBorders>
              <w:top w:val="nil"/>
              <w:left w:val="single" w:sz="4" w:space="0" w:color="auto"/>
              <w:bottom w:val="single" w:sz="4" w:space="0" w:color="auto"/>
              <w:right w:val="single" w:sz="4" w:space="0" w:color="auto"/>
            </w:tcBorders>
            <w:shd w:val="clear" w:color="auto" w:fill="auto"/>
            <w:vAlign w:val="center"/>
          </w:tcPr>
          <w:p w:rsidR="00534E81" w:rsidRPr="00153F0A" w:rsidRDefault="00534E81" w:rsidP="00557272">
            <w:pPr>
              <w:jc w:val="center"/>
              <w:rPr>
                <w:rFonts w:ascii="Century Gothic" w:hAnsi="Century Gothic" w:cs="Calibri"/>
                <w:color w:val="000000"/>
                <w:sz w:val="18"/>
                <w:szCs w:val="18"/>
              </w:rPr>
            </w:pPr>
            <w:r w:rsidRPr="00153F0A">
              <w:rPr>
                <w:rFonts w:ascii="Century Gothic" w:hAnsi="Century Gothic" w:cs="Calibri"/>
                <w:color w:val="000000"/>
                <w:sz w:val="18"/>
                <w:szCs w:val="18"/>
              </w:rPr>
              <w:t>1125-1-4-73</w:t>
            </w:r>
          </w:p>
        </w:tc>
        <w:tc>
          <w:tcPr>
            <w:tcW w:w="4833" w:type="dxa"/>
            <w:tcBorders>
              <w:top w:val="nil"/>
              <w:left w:val="nil"/>
              <w:bottom w:val="single" w:sz="4" w:space="0" w:color="auto"/>
              <w:right w:val="single" w:sz="4" w:space="0" w:color="auto"/>
            </w:tcBorders>
            <w:shd w:val="clear" w:color="auto" w:fill="auto"/>
            <w:vAlign w:val="center"/>
          </w:tcPr>
          <w:p w:rsidR="00534E81" w:rsidRPr="00153F0A" w:rsidRDefault="00534E81" w:rsidP="00153F0A">
            <w:pPr>
              <w:rPr>
                <w:rFonts w:ascii="Century Gothic" w:hAnsi="Century Gothic" w:cs="Calibri"/>
                <w:color w:val="000000"/>
                <w:sz w:val="18"/>
                <w:szCs w:val="18"/>
              </w:rPr>
            </w:pPr>
            <w:r w:rsidRPr="00153F0A">
              <w:rPr>
                <w:rFonts w:ascii="Century Gothic" w:hAnsi="Century Gothic" w:cs="Calibri"/>
                <w:color w:val="000000"/>
                <w:sz w:val="18"/>
                <w:szCs w:val="18"/>
              </w:rPr>
              <w:t>Ramírez Suarez Luis Armando</w:t>
            </w:r>
          </w:p>
        </w:tc>
        <w:tc>
          <w:tcPr>
            <w:tcW w:w="1919" w:type="dxa"/>
            <w:tcBorders>
              <w:top w:val="nil"/>
              <w:left w:val="nil"/>
              <w:bottom w:val="single" w:sz="4" w:space="0" w:color="auto"/>
              <w:right w:val="single" w:sz="4" w:space="0" w:color="auto"/>
            </w:tcBorders>
            <w:shd w:val="clear" w:color="auto" w:fill="auto"/>
            <w:vAlign w:val="center"/>
          </w:tcPr>
          <w:p w:rsidR="00534E81" w:rsidRPr="00153F0A" w:rsidRDefault="00534E81" w:rsidP="001B4F90">
            <w:pPr>
              <w:jc w:val="center"/>
              <w:rPr>
                <w:rFonts w:ascii="Century Gothic" w:hAnsi="Century Gothic" w:cs="Calibri"/>
                <w:color w:val="000000"/>
                <w:sz w:val="18"/>
                <w:szCs w:val="18"/>
              </w:rPr>
            </w:pPr>
            <w:r>
              <w:rPr>
                <w:rFonts w:ascii="Century Gothic" w:hAnsi="Century Gothic" w:cs="Calibri"/>
                <w:color w:val="000000"/>
                <w:sz w:val="18"/>
                <w:szCs w:val="18"/>
              </w:rPr>
              <w:t xml:space="preserve"> 2,500</w:t>
            </w:r>
            <w:r w:rsidRPr="00153F0A">
              <w:rPr>
                <w:rFonts w:ascii="Century Gothic" w:hAnsi="Century Gothic" w:cs="Calibri"/>
                <w:color w:val="000000"/>
                <w:sz w:val="18"/>
                <w:szCs w:val="18"/>
              </w:rPr>
              <w:t>.00</w:t>
            </w:r>
          </w:p>
        </w:tc>
      </w:tr>
      <w:tr w:rsidR="00534E81" w:rsidRPr="009F4DA8" w:rsidTr="001B4F90">
        <w:trPr>
          <w:trHeight w:val="339"/>
        </w:trPr>
        <w:tc>
          <w:tcPr>
            <w:tcW w:w="1417" w:type="dxa"/>
            <w:tcBorders>
              <w:top w:val="nil"/>
              <w:left w:val="single" w:sz="4" w:space="0" w:color="auto"/>
              <w:bottom w:val="single" w:sz="4" w:space="0" w:color="auto"/>
              <w:right w:val="single" w:sz="4" w:space="0" w:color="auto"/>
            </w:tcBorders>
            <w:shd w:val="clear" w:color="auto" w:fill="auto"/>
            <w:vAlign w:val="center"/>
          </w:tcPr>
          <w:p w:rsidR="00534E81" w:rsidRDefault="00534E81" w:rsidP="00557272">
            <w:pPr>
              <w:jc w:val="center"/>
              <w:rPr>
                <w:rFonts w:ascii="Century Gothic" w:hAnsi="Century Gothic" w:cs="Calibri"/>
                <w:color w:val="000000"/>
                <w:sz w:val="18"/>
                <w:szCs w:val="18"/>
              </w:rPr>
            </w:pPr>
            <w:r>
              <w:rPr>
                <w:rFonts w:ascii="Century Gothic" w:hAnsi="Century Gothic" w:cs="Calibri"/>
                <w:color w:val="000000"/>
                <w:sz w:val="18"/>
                <w:szCs w:val="18"/>
              </w:rPr>
              <w:t>1125-1-4-86</w:t>
            </w:r>
          </w:p>
        </w:tc>
        <w:tc>
          <w:tcPr>
            <w:tcW w:w="4833" w:type="dxa"/>
            <w:tcBorders>
              <w:top w:val="nil"/>
              <w:left w:val="nil"/>
              <w:bottom w:val="single" w:sz="4" w:space="0" w:color="auto"/>
              <w:right w:val="single" w:sz="4" w:space="0" w:color="auto"/>
            </w:tcBorders>
            <w:shd w:val="clear" w:color="auto" w:fill="auto"/>
            <w:vAlign w:val="center"/>
          </w:tcPr>
          <w:p w:rsidR="00534E81" w:rsidRPr="0008543C" w:rsidRDefault="00534E81" w:rsidP="00153F0A">
            <w:pPr>
              <w:rPr>
                <w:rFonts w:ascii="Century Gothic" w:hAnsi="Century Gothic" w:cs="Calibri"/>
                <w:color w:val="000000"/>
                <w:sz w:val="18"/>
                <w:szCs w:val="18"/>
              </w:rPr>
            </w:pPr>
            <w:r w:rsidRPr="0008543C">
              <w:rPr>
                <w:rFonts w:ascii="Century Gothic" w:hAnsi="Century Gothic" w:cs="Calibri"/>
                <w:color w:val="000000"/>
                <w:sz w:val="18"/>
                <w:szCs w:val="18"/>
              </w:rPr>
              <w:t>Alejandre García Jesús</w:t>
            </w:r>
          </w:p>
        </w:tc>
        <w:tc>
          <w:tcPr>
            <w:tcW w:w="1919" w:type="dxa"/>
            <w:tcBorders>
              <w:top w:val="nil"/>
              <w:left w:val="nil"/>
              <w:bottom w:val="single" w:sz="4" w:space="0" w:color="auto"/>
              <w:right w:val="single" w:sz="4" w:space="0" w:color="auto"/>
            </w:tcBorders>
            <w:shd w:val="clear" w:color="auto" w:fill="auto"/>
            <w:vAlign w:val="center"/>
          </w:tcPr>
          <w:p w:rsidR="00534E81" w:rsidRDefault="00534E81" w:rsidP="001B4F90">
            <w:pPr>
              <w:jc w:val="center"/>
              <w:rPr>
                <w:rFonts w:ascii="Century Gothic" w:hAnsi="Century Gothic" w:cs="Calibri"/>
                <w:color w:val="000000"/>
                <w:sz w:val="18"/>
                <w:szCs w:val="18"/>
              </w:rPr>
            </w:pPr>
            <w:r>
              <w:rPr>
                <w:rFonts w:ascii="Century Gothic" w:hAnsi="Century Gothic" w:cs="Calibri"/>
                <w:color w:val="000000"/>
                <w:sz w:val="18"/>
                <w:szCs w:val="18"/>
              </w:rPr>
              <w:t xml:space="preserve"> 2,000.00</w:t>
            </w:r>
          </w:p>
        </w:tc>
      </w:tr>
      <w:tr w:rsidR="00534E81" w:rsidRPr="009F4DA8" w:rsidTr="001B4F90">
        <w:trPr>
          <w:trHeight w:val="355"/>
        </w:trPr>
        <w:tc>
          <w:tcPr>
            <w:tcW w:w="6250" w:type="dxa"/>
            <w:gridSpan w:val="2"/>
            <w:tcBorders>
              <w:top w:val="nil"/>
              <w:left w:val="single" w:sz="4" w:space="0" w:color="auto"/>
              <w:bottom w:val="single" w:sz="4" w:space="0" w:color="auto"/>
              <w:right w:val="single" w:sz="4" w:space="0" w:color="auto"/>
            </w:tcBorders>
            <w:shd w:val="clear" w:color="auto" w:fill="auto"/>
            <w:vAlign w:val="center"/>
            <w:hideMark/>
          </w:tcPr>
          <w:p w:rsidR="00534E81" w:rsidRPr="009F4DA8" w:rsidRDefault="00534E81" w:rsidP="00955068">
            <w:pPr>
              <w:jc w:val="right"/>
              <w:rPr>
                <w:rFonts w:ascii="Century Gothic" w:hAnsi="Century Gothic" w:cs="Calibri"/>
                <w:b/>
                <w:bCs/>
                <w:color w:val="000000"/>
                <w:sz w:val="18"/>
                <w:szCs w:val="18"/>
              </w:rPr>
            </w:pPr>
            <w:r w:rsidRPr="009F4DA8">
              <w:rPr>
                <w:rFonts w:ascii="Century Gothic" w:hAnsi="Century Gothic" w:cs="Calibri"/>
                <w:b/>
                <w:bCs/>
                <w:color w:val="000000"/>
                <w:sz w:val="18"/>
                <w:szCs w:val="18"/>
              </w:rPr>
              <w:t>TOTAL </w:t>
            </w:r>
          </w:p>
        </w:tc>
        <w:tc>
          <w:tcPr>
            <w:tcW w:w="1919" w:type="dxa"/>
            <w:tcBorders>
              <w:top w:val="nil"/>
              <w:left w:val="nil"/>
              <w:bottom w:val="single" w:sz="4" w:space="0" w:color="auto"/>
              <w:right w:val="single" w:sz="4" w:space="0" w:color="auto"/>
            </w:tcBorders>
            <w:shd w:val="clear" w:color="auto" w:fill="auto"/>
            <w:vAlign w:val="center"/>
            <w:hideMark/>
          </w:tcPr>
          <w:p w:rsidR="00534E81" w:rsidRPr="009F4DA8" w:rsidRDefault="00534E81" w:rsidP="0059767D">
            <w:pPr>
              <w:rPr>
                <w:rFonts w:ascii="Century Gothic" w:hAnsi="Century Gothic" w:cs="Calibri"/>
                <w:b/>
                <w:bCs/>
                <w:color w:val="000000"/>
                <w:sz w:val="18"/>
                <w:szCs w:val="18"/>
              </w:rPr>
            </w:pPr>
            <w:r>
              <w:rPr>
                <w:rFonts w:ascii="Century Gothic" w:hAnsi="Century Gothic" w:cs="Calibri"/>
                <w:b/>
                <w:bCs/>
                <w:color w:val="000000"/>
                <w:sz w:val="18"/>
                <w:szCs w:val="18"/>
              </w:rPr>
              <w:t xml:space="preserve">    </w:t>
            </w:r>
            <w:r w:rsidRPr="009F4DA8">
              <w:rPr>
                <w:rFonts w:ascii="Century Gothic" w:hAnsi="Century Gothic" w:cs="Calibri"/>
                <w:b/>
                <w:bCs/>
                <w:color w:val="000000"/>
                <w:sz w:val="18"/>
                <w:szCs w:val="18"/>
              </w:rPr>
              <w:t>$</w:t>
            </w:r>
            <w:r w:rsidRPr="0059767D">
              <w:rPr>
                <w:rFonts w:ascii="Century Gothic" w:hAnsi="Century Gothic" w:cs="Calibri"/>
                <w:b/>
                <w:bCs/>
                <w:color w:val="000000"/>
                <w:sz w:val="18"/>
                <w:szCs w:val="18"/>
              </w:rPr>
              <w:t xml:space="preserve"> </w:t>
            </w:r>
            <w:r w:rsidR="00546CB6">
              <w:rPr>
                <w:rFonts w:ascii="Century Gothic" w:hAnsi="Century Gothic" w:cs="Calibri"/>
                <w:b/>
                <w:bCs/>
                <w:color w:val="000000"/>
                <w:sz w:val="18"/>
                <w:szCs w:val="18"/>
              </w:rPr>
              <w:t xml:space="preserve">   </w:t>
            </w:r>
            <w:r w:rsidR="00C03CB5" w:rsidRPr="00C03CB5">
              <w:rPr>
                <w:rFonts w:ascii="Century Gothic" w:hAnsi="Century Gothic" w:cs="Calibri"/>
                <w:b/>
                <w:bCs/>
                <w:color w:val="000000"/>
                <w:sz w:val="18"/>
                <w:szCs w:val="18"/>
              </w:rPr>
              <w:t>16,121.20</w:t>
            </w:r>
          </w:p>
        </w:tc>
      </w:tr>
    </w:tbl>
    <w:p w:rsidR="00641E68" w:rsidRDefault="00641E68" w:rsidP="00641E68">
      <w:pPr>
        <w:spacing w:line="240" w:lineRule="auto"/>
        <w:jc w:val="both"/>
        <w:rPr>
          <w:rFonts w:ascii="Century Gothic" w:eastAsia="Century Gothic" w:hAnsi="Century Gothic" w:cs="Century Gothic"/>
          <w:sz w:val="20"/>
          <w:szCs w:val="20"/>
        </w:rPr>
      </w:pPr>
    </w:p>
    <w:p w:rsidR="001266C7" w:rsidRDefault="001266C7" w:rsidP="00955068">
      <w:pPr>
        <w:spacing w:line="240" w:lineRule="auto"/>
        <w:ind w:left="720"/>
        <w:jc w:val="both"/>
        <w:rPr>
          <w:rFonts w:ascii="Century Gothic" w:eastAsia="Century Gothic" w:hAnsi="Century Gothic" w:cs="Century Gothic"/>
          <w:sz w:val="20"/>
          <w:szCs w:val="20"/>
        </w:rPr>
      </w:pPr>
    </w:p>
    <w:p w:rsidR="009F194D" w:rsidRDefault="00EA0CA4" w:rsidP="00955068">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Existen saldos de ejercicios anteriores los cuales se presentan en la siguiente tabla:</w:t>
      </w:r>
      <w:bookmarkStart w:id="16" w:name="_heading=h.30j0zll" w:colFirst="0" w:colLast="0"/>
      <w:bookmarkStart w:id="17" w:name="bookmark=id.2xcytpi" w:colFirst="0" w:colLast="0"/>
      <w:bookmarkStart w:id="18" w:name="bookmark=id.1ci93xb" w:colFirst="0" w:colLast="0"/>
      <w:bookmarkStart w:id="19" w:name="bookmark=id.4i7ojhp" w:colFirst="0" w:colLast="0"/>
      <w:bookmarkEnd w:id="16"/>
      <w:bookmarkEnd w:id="17"/>
      <w:bookmarkEnd w:id="18"/>
      <w:bookmarkEnd w:id="19"/>
    </w:p>
    <w:p w:rsidR="00641E68" w:rsidRPr="004E2231" w:rsidRDefault="00641E68" w:rsidP="00913E03">
      <w:pPr>
        <w:spacing w:line="240" w:lineRule="auto"/>
        <w:jc w:val="both"/>
        <w:rPr>
          <w:rFonts w:ascii="Century Gothic" w:eastAsia="Century Gothic" w:hAnsi="Century Gothic" w:cs="Century Gothic"/>
          <w:sz w:val="20"/>
          <w:szCs w:val="20"/>
        </w:rPr>
      </w:pPr>
    </w:p>
    <w:tbl>
      <w:tblPr>
        <w:tblStyle w:val="aff9"/>
        <w:tblW w:w="8310" w:type="dxa"/>
        <w:tblInd w:w="750" w:type="dxa"/>
        <w:tblLayout w:type="fixed"/>
        <w:tblLook w:val="0400" w:firstRow="0" w:lastRow="0" w:firstColumn="0" w:lastColumn="0" w:noHBand="0" w:noVBand="1"/>
      </w:tblPr>
      <w:tblGrid>
        <w:gridCol w:w="1245"/>
        <w:gridCol w:w="3810"/>
        <w:gridCol w:w="1275"/>
        <w:gridCol w:w="1980"/>
      </w:tblGrid>
      <w:tr w:rsidR="0058346A" w:rsidRPr="009F4DA8">
        <w:trPr>
          <w:trHeight w:val="825"/>
        </w:trPr>
        <w:tc>
          <w:tcPr>
            <w:tcW w:w="124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8346A" w:rsidRPr="009F4DA8" w:rsidRDefault="00EA0CA4">
            <w:pPr>
              <w:spacing w:line="240" w:lineRule="auto"/>
              <w:jc w:val="center"/>
              <w:rPr>
                <w:rFonts w:ascii="Century Gothic" w:eastAsia="Century Gothic" w:hAnsi="Century Gothic" w:cs="Century Gothic"/>
                <w:b/>
                <w:color w:val="000000"/>
                <w:sz w:val="18"/>
                <w:szCs w:val="18"/>
              </w:rPr>
            </w:pPr>
            <w:r w:rsidRPr="009F4DA8">
              <w:rPr>
                <w:rFonts w:ascii="Century Gothic" w:eastAsia="Century Gothic" w:hAnsi="Century Gothic" w:cs="Century Gothic"/>
                <w:b/>
                <w:color w:val="000000"/>
                <w:sz w:val="18"/>
                <w:szCs w:val="18"/>
              </w:rPr>
              <w:lastRenderedPageBreak/>
              <w:t>CUENTA CONTABLE</w:t>
            </w:r>
          </w:p>
        </w:tc>
        <w:tc>
          <w:tcPr>
            <w:tcW w:w="3810" w:type="dxa"/>
            <w:tcBorders>
              <w:top w:val="single" w:sz="8" w:space="0" w:color="000000"/>
              <w:left w:val="nil"/>
              <w:bottom w:val="single" w:sz="8" w:space="0" w:color="000000"/>
              <w:right w:val="single" w:sz="8" w:space="0" w:color="000000"/>
            </w:tcBorders>
            <w:shd w:val="clear" w:color="auto" w:fill="D9D9D9"/>
            <w:vAlign w:val="center"/>
          </w:tcPr>
          <w:p w:rsidR="0058346A" w:rsidRPr="009F4DA8" w:rsidRDefault="00EA0CA4">
            <w:pPr>
              <w:spacing w:line="240" w:lineRule="auto"/>
              <w:jc w:val="center"/>
              <w:rPr>
                <w:rFonts w:ascii="Century Gothic" w:eastAsia="Century Gothic" w:hAnsi="Century Gothic" w:cs="Century Gothic"/>
                <w:b/>
                <w:color w:val="000000"/>
                <w:sz w:val="18"/>
                <w:szCs w:val="18"/>
              </w:rPr>
            </w:pPr>
            <w:r w:rsidRPr="009F4DA8">
              <w:rPr>
                <w:rFonts w:ascii="Century Gothic" w:eastAsia="Century Gothic" w:hAnsi="Century Gothic" w:cs="Century Gothic"/>
                <w:b/>
                <w:color w:val="000000"/>
                <w:sz w:val="18"/>
                <w:szCs w:val="18"/>
              </w:rPr>
              <w:t>NOMBRE</w:t>
            </w:r>
          </w:p>
        </w:tc>
        <w:tc>
          <w:tcPr>
            <w:tcW w:w="1275" w:type="dxa"/>
            <w:tcBorders>
              <w:top w:val="single" w:sz="8" w:space="0" w:color="000000"/>
              <w:left w:val="nil"/>
              <w:bottom w:val="single" w:sz="8" w:space="0" w:color="000000"/>
              <w:right w:val="single" w:sz="8" w:space="0" w:color="000000"/>
            </w:tcBorders>
            <w:shd w:val="clear" w:color="auto" w:fill="D9D9D9"/>
            <w:vAlign w:val="center"/>
          </w:tcPr>
          <w:p w:rsidR="0058346A" w:rsidRPr="009F4DA8" w:rsidRDefault="00EA0CA4">
            <w:pPr>
              <w:spacing w:line="240" w:lineRule="auto"/>
              <w:jc w:val="center"/>
              <w:rPr>
                <w:rFonts w:ascii="Century Gothic" w:eastAsia="Century Gothic" w:hAnsi="Century Gothic" w:cs="Century Gothic"/>
                <w:b/>
                <w:color w:val="000000"/>
                <w:sz w:val="18"/>
                <w:szCs w:val="18"/>
              </w:rPr>
            </w:pPr>
            <w:r w:rsidRPr="009F4DA8">
              <w:rPr>
                <w:rFonts w:ascii="Century Gothic" w:eastAsia="Century Gothic" w:hAnsi="Century Gothic" w:cs="Century Gothic"/>
                <w:b/>
                <w:color w:val="000000"/>
                <w:sz w:val="18"/>
                <w:szCs w:val="18"/>
              </w:rPr>
              <w:t>IMPORTE</w:t>
            </w:r>
          </w:p>
        </w:tc>
        <w:tc>
          <w:tcPr>
            <w:tcW w:w="1980" w:type="dxa"/>
            <w:tcBorders>
              <w:top w:val="single" w:sz="8" w:space="0" w:color="000000"/>
              <w:left w:val="nil"/>
              <w:bottom w:val="single" w:sz="8" w:space="0" w:color="000000"/>
              <w:right w:val="single" w:sz="8" w:space="0" w:color="000000"/>
            </w:tcBorders>
            <w:shd w:val="clear" w:color="auto" w:fill="D9D9D9"/>
            <w:vAlign w:val="center"/>
          </w:tcPr>
          <w:p w:rsidR="0058346A" w:rsidRPr="009F4DA8" w:rsidRDefault="00EA0CA4">
            <w:pPr>
              <w:spacing w:line="240" w:lineRule="auto"/>
              <w:jc w:val="center"/>
              <w:rPr>
                <w:rFonts w:ascii="Century Gothic" w:eastAsia="Century Gothic" w:hAnsi="Century Gothic" w:cs="Century Gothic"/>
                <w:b/>
                <w:color w:val="000000"/>
                <w:sz w:val="18"/>
                <w:szCs w:val="18"/>
              </w:rPr>
            </w:pPr>
            <w:r w:rsidRPr="009F4DA8">
              <w:rPr>
                <w:rFonts w:ascii="Century Gothic" w:eastAsia="Century Gothic" w:hAnsi="Century Gothic" w:cs="Century Gothic"/>
                <w:b/>
                <w:color w:val="000000"/>
                <w:sz w:val="18"/>
                <w:szCs w:val="18"/>
              </w:rPr>
              <w:t>ANTIGÜEDAD DE SALDOS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1125-1-1-01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Madinavietia Herrera María Del Carmen</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1266C7" w:rsidP="00E158A0">
            <w:pPr>
              <w:jc w:val="center"/>
              <w:rPr>
                <w:rFonts w:ascii="Century Gothic" w:hAnsi="Century Gothic"/>
                <w:sz w:val="18"/>
                <w:szCs w:val="18"/>
              </w:rPr>
            </w:pPr>
            <w:r>
              <w:rPr>
                <w:rFonts w:ascii="Century Gothic" w:hAnsi="Century Gothic"/>
                <w:sz w:val="18"/>
                <w:szCs w:val="18"/>
              </w:rPr>
              <w:t>2015 y</w:t>
            </w:r>
            <w:r w:rsidR="00A34263" w:rsidRPr="009F4DA8">
              <w:rPr>
                <w:rFonts w:ascii="Century Gothic" w:hAnsi="Century Gothic"/>
                <w:sz w:val="18"/>
                <w:szCs w:val="18"/>
              </w:rPr>
              <w:t xml:space="preserve"> años anteriores</w:t>
            </w:r>
          </w:p>
        </w:tc>
      </w:tr>
      <w:tr w:rsidR="00A34263" w:rsidRPr="009F4DA8" w:rsidTr="00E158A0">
        <w:trPr>
          <w:trHeight w:val="264"/>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1125-1-1-02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Díaz Magallan Gabriela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1125-1-1-03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Ramírez Bedolla José Luis</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1125-1-1-07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Fabela Maqueda Elba Maricela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1,661.36</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2018</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1125-1-1-16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Ferreira Reyes Virginia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1,710.06</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2023</w:t>
            </w:r>
          </w:p>
        </w:tc>
      </w:tr>
      <w:tr w:rsidR="008D3F68"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rPr>
            </w:pPr>
            <w:r w:rsidRPr="009F4DA8">
              <w:rPr>
                <w:rFonts w:ascii="Century Gothic" w:hAnsi="Century Gothic" w:cs="Calibri"/>
                <w:color w:val="000000"/>
                <w:sz w:val="18"/>
                <w:szCs w:val="18"/>
              </w:rPr>
              <w:t>1125-1-1-23</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rPr>
                <w:rFonts w:ascii="Century Gothic" w:hAnsi="Century Gothic"/>
                <w:sz w:val="18"/>
                <w:szCs w:val="18"/>
              </w:rPr>
            </w:pPr>
            <w:r w:rsidRPr="009F4DA8">
              <w:rPr>
                <w:rFonts w:ascii="Century Gothic" w:hAnsi="Century Gothic" w:cs="Calibri"/>
                <w:color w:val="000000"/>
                <w:sz w:val="18"/>
                <w:szCs w:val="18"/>
              </w:rPr>
              <w:t>Servín Servín Luis Daniel</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cs="Calibri"/>
                <w:color w:val="000000"/>
                <w:sz w:val="18"/>
                <w:szCs w:val="18"/>
              </w:rPr>
              <w:t>110.60</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Pr>
                <w:rFonts w:ascii="Century Gothic" w:hAnsi="Century Gothic"/>
                <w:sz w:val="18"/>
                <w:szCs w:val="18"/>
              </w:rPr>
              <w:t>2024</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Quezada Flores Ma. de los Ángeles</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1,747.00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Pérez Montes Alejandro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5,169.76</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Blanco Sánchez Francisco Javier</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1,977.77</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León Jiménez Sinue</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4,560.05</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585"/>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1125-1-2-05</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Calderón Campos Zaira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3,701.39</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585"/>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 xml:space="preserve">Vargas Sánchez María Luisa </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38.75</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Blanco Nateras Mónica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1125-1-2-08</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Gabriel Castañeda Martínez</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1125-1-2-09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Arévalo Hernández Julio Cesar</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571.77</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Rojas Sandoval Eduardo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2020</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Arellano Flores Daniel</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2018</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Arellano Flores Daniel</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2019</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Rangel Granados Ubaldo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800</w:t>
            </w:r>
            <w:r w:rsidR="00920C92" w:rsidRPr="009F4DA8">
              <w:rPr>
                <w:rFonts w:ascii="Century Gothic" w:hAnsi="Century Gothic"/>
                <w:sz w:val="18"/>
                <w:szCs w:val="18"/>
              </w:rPr>
              <w:t>.00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Rangel Granados Ubaldo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2018</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1125-1-2-15</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Osorio Álvarez Elena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1125-1-2-19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Conejo Barrera Elfega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1125-1-2-20</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Arteaga Soto José Gabriel</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179</w:t>
            </w:r>
            <w:r w:rsidR="00920C92" w:rsidRPr="009F4DA8">
              <w:rPr>
                <w:rFonts w:ascii="Century Gothic" w:hAnsi="Century Gothic"/>
                <w:sz w:val="18"/>
                <w:szCs w:val="18"/>
              </w:rPr>
              <w:t>.00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2018</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1125-1-2-22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Albarrán González Moisés</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1,030.95</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1125-1-2-27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López Terrones Eduardo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2021</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1125-1-2-35</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Lorenzana Rentería Uriel</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2023</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lastRenderedPageBreak/>
              <w:t>1125-1-2-35</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Lorenzana Rentería Uriel</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563.93</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2022</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1125-1-2-39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Mendoza Alcaraz Andrés (Enlace Apatzingán)</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2023</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1125-1-3-02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Sánchez Aguado Marbella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35.23</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C.A.D.I. Vasco de Quiroga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2,500.00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Díaz Barriga Sergio Picón</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Flores Torres Gilda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2,972.50</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Zacarías Cárdenas Oscar Alejandro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1125-1-4-05</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Saucedo Norma Angélica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194.78</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Hernández Cesar Octavio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Martínez Sánchez Pedro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3,501.97</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1125-1-4-08</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Viridiana  Alejandra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152.95</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1125-1-4-09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Casanova Cenicero Gabriela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3,728.98</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1125-1-4-11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Hurtado Moreno Everardo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5,599.89</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1125-1-4-12</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Hernández Pacheco María de la Luz</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391.99</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1125-1-4-16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Fabela Moreno Irene</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5,989.08</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2016</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1125-1-4-17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Huerta Padilla Elvira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 xml:space="preserve"> 33.00 </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2021</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1125-1-4-21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Santibáñez Luviano Amalia Viridiana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4,192.27</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1125-1-4-29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Hurtado Casado Carlos</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5,661.59</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2016</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1125-1-4-30</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Fernández Libia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902.19</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2019</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1125-1-4-34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 xml:space="preserve">Francisco </w:t>
            </w:r>
            <w:r w:rsidR="000C2537" w:rsidRPr="009F4DA8">
              <w:rPr>
                <w:rFonts w:ascii="Century Gothic" w:hAnsi="Century Gothic"/>
                <w:sz w:val="18"/>
                <w:szCs w:val="18"/>
              </w:rPr>
              <w:t>Ávila</w:t>
            </w:r>
            <w:r w:rsidRPr="009F4DA8">
              <w:rPr>
                <w:rFonts w:ascii="Century Gothic" w:hAnsi="Century Gothic"/>
                <w:sz w:val="18"/>
                <w:szCs w:val="18"/>
              </w:rPr>
              <w:t xml:space="preserve"> Elizabeth</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2023</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1125-1-4-36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Manzanares Corona Nancy Yunuen</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492.36</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2019</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1125-1-4-39</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Arellano Luna Roberto Carlos</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3,000.00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1125-1-4-41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Lozano Navarro Claudia Mireya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2018</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1125-1-4-43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Ortiz Campos María Elizabeth</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1125-1-4-47</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Barragán Díaz Patricia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w:t>
            </w:r>
          </w:p>
        </w:tc>
        <w:tc>
          <w:tcPr>
            <w:tcW w:w="1980" w:type="dxa"/>
            <w:tcBorders>
              <w:top w:val="nil"/>
              <w:left w:val="nil"/>
              <w:bottom w:val="single" w:sz="8" w:space="0" w:color="000000"/>
              <w:right w:val="single" w:sz="8" w:space="0" w:color="000000"/>
            </w:tcBorders>
            <w:shd w:val="clear" w:color="auto" w:fill="BFBFBF"/>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2017</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1125-1-4-54</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Santoyo Fuerte Maira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2021</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1125-1-4-71</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Martínez Cárdenas Jorge Alberto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2023</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1125-1-4-73</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Ramírez Suarez Luis Armando</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2,000.00</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2022</w:t>
            </w:r>
          </w:p>
        </w:tc>
      </w:tr>
      <w:tr w:rsidR="00A34263"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A34263" w:rsidRPr="009F4DA8" w:rsidRDefault="00A34263" w:rsidP="00557272">
            <w:pPr>
              <w:jc w:val="center"/>
              <w:rPr>
                <w:rFonts w:ascii="Century Gothic" w:hAnsi="Century Gothic"/>
                <w:sz w:val="18"/>
                <w:szCs w:val="18"/>
              </w:rPr>
            </w:pPr>
            <w:r w:rsidRPr="009F4DA8">
              <w:rPr>
                <w:rFonts w:ascii="Century Gothic" w:hAnsi="Century Gothic"/>
                <w:sz w:val="18"/>
                <w:szCs w:val="18"/>
              </w:rPr>
              <w:t>1125-1-4-76</w:t>
            </w:r>
          </w:p>
        </w:tc>
        <w:tc>
          <w:tcPr>
            <w:tcW w:w="381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rPr>
                <w:rFonts w:ascii="Century Gothic" w:hAnsi="Century Gothic"/>
                <w:sz w:val="18"/>
                <w:szCs w:val="18"/>
              </w:rPr>
            </w:pPr>
            <w:r w:rsidRPr="009F4DA8">
              <w:rPr>
                <w:rFonts w:ascii="Century Gothic" w:hAnsi="Century Gothic"/>
                <w:sz w:val="18"/>
                <w:szCs w:val="18"/>
              </w:rPr>
              <w:t>Orozco Magdaleno Patricia</w:t>
            </w:r>
          </w:p>
        </w:tc>
        <w:tc>
          <w:tcPr>
            <w:tcW w:w="1275"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right"/>
              <w:rPr>
                <w:rFonts w:ascii="Century Gothic" w:hAnsi="Century Gothic"/>
                <w:sz w:val="18"/>
                <w:szCs w:val="18"/>
              </w:rPr>
            </w:pPr>
            <w:r w:rsidRPr="009F4DA8">
              <w:rPr>
                <w:rFonts w:ascii="Century Gothic" w:hAnsi="Century Gothic"/>
                <w:sz w:val="18"/>
                <w:szCs w:val="18"/>
              </w:rPr>
              <w:t xml:space="preserve"> 354.30 </w:t>
            </w:r>
          </w:p>
        </w:tc>
        <w:tc>
          <w:tcPr>
            <w:tcW w:w="1980" w:type="dxa"/>
            <w:tcBorders>
              <w:top w:val="nil"/>
              <w:left w:val="nil"/>
              <w:bottom w:val="single" w:sz="8" w:space="0" w:color="000000"/>
              <w:right w:val="single" w:sz="8" w:space="0" w:color="000000"/>
            </w:tcBorders>
            <w:shd w:val="clear" w:color="auto" w:fill="auto"/>
            <w:vAlign w:val="center"/>
          </w:tcPr>
          <w:p w:rsidR="00A34263" w:rsidRPr="009F4DA8" w:rsidRDefault="00A34263" w:rsidP="00E158A0">
            <w:pPr>
              <w:jc w:val="center"/>
              <w:rPr>
                <w:rFonts w:ascii="Century Gothic" w:hAnsi="Century Gothic"/>
                <w:sz w:val="18"/>
                <w:szCs w:val="18"/>
              </w:rPr>
            </w:pPr>
            <w:r w:rsidRPr="009F4DA8">
              <w:rPr>
                <w:rFonts w:ascii="Century Gothic" w:hAnsi="Century Gothic"/>
                <w:sz w:val="18"/>
                <w:szCs w:val="18"/>
              </w:rPr>
              <w:t>2022</w:t>
            </w:r>
          </w:p>
        </w:tc>
      </w:tr>
      <w:tr w:rsidR="008D3F68"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cs="Calibri"/>
                <w:color w:val="000000"/>
                <w:sz w:val="18"/>
                <w:szCs w:val="18"/>
              </w:rPr>
            </w:pPr>
            <w:r w:rsidRPr="009F4DA8">
              <w:rPr>
                <w:rFonts w:ascii="Century Gothic" w:hAnsi="Century Gothic" w:cs="Calibri"/>
                <w:color w:val="000000"/>
                <w:sz w:val="18"/>
                <w:szCs w:val="18"/>
              </w:rPr>
              <w:lastRenderedPageBreak/>
              <w:t>1125-1-4-78</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71767F">
            <w:pPr>
              <w:rPr>
                <w:rFonts w:ascii="Century Gothic" w:hAnsi="Century Gothic" w:cs="Calibri"/>
                <w:color w:val="000000"/>
                <w:sz w:val="18"/>
                <w:szCs w:val="18"/>
              </w:rPr>
            </w:pPr>
            <w:r w:rsidRPr="009F4DA8">
              <w:rPr>
                <w:rFonts w:ascii="Century Gothic" w:hAnsi="Century Gothic" w:cs="Calibri"/>
                <w:color w:val="000000"/>
                <w:sz w:val="18"/>
                <w:szCs w:val="18"/>
              </w:rPr>
              <w:t>Saab Servín Karla Laila</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71767F">
            <w:pPr>
              <w:jc w:val="right"/>
              <w:rPr>
                <w:rFonts w:ascii="Century Gothic" w:hAnsi="Century Gothic" w:cs="Calibri"/>
                <w:color w:val="000000"/>
                <w:sz w:val="18"/>
                <w:szCs w:val="18"/>
              </w:rPr>
            </w:pPr>
            <w:r w:rsidRPr="009F4DA8">
              <w:rPr>
                <w:rFonts w:ascii="Century Gothic" w:hAnsi="Century Gothic" w:cs="Calibri"/>
                <w:color w:val="000000"/>
                <w:sz w:val="18"/>
                <w:szCs w:val="18"/>
              </w:rPr>
              <w:t>2,000.00</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8D3F68">
            <w:pPr>
              <w:jc w:val="center"/>
              <w:rPr>
                <w:rFonts w:ascii="Century Gothic" w:hAnsi="Century Gothic"/>
                <w:sz w:val="18"/>
                <w:szCs w:val="18"/>
              </w:rPr>
            </w:pPr>
            <w:r>
              <w:rPr>
                <w:rFonts w:ascii="Century Gothic" w:hAnsi="Century Gothic"/>
                <w:sz w:val="18"/>
                <w:szCs w:val="18"/>
              </w:rPr>
              <w:t>2024</w:t>
            </w:r>
          </w:p>
        </w:tc>
      </w:tr>
      <w:tr w:rsidR="008D3F68"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cs="Calibri"/>
                <w:color w:val="000000"/>
                <w:sz w:val="18"/>
                <w:szCs w:val="18"/>
              </w:rPr>
            </w:pPr>
            <w:r w:rsidRPr="009F4DA8">
              <w:rPr>
                <w:rFonts w:ascii="Century Gothic" w:hAnsi="Century Gothic" w:cs="Calibri"/>
                <w:color w:val="000000"/>
                <w:sz w:val="18"/>
                <w:szCs w:val="18"/>
              </w:rPr>
              <w:t>1125-1-4-92</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71767F">
            <w:pPr>
              <w:rPr>
                <w:rFonts w:ascii="Century Gothic" w:hAnsi="Century Gothic" w:cs="Calibri"/>
                <w:color w:val="000000"/>
                <w:sz w:val="18"/>
                <w:szCs w:val="18"/>
              </w:rPr>
            </w:pPr>
            <w:r w:rsidRPr="009F4DA8">
              <w:rPr>
                <w:rFonts w:ascii="Century Gothic" w:hAnsi="Century Gothic" w:cs="Calibri"/>
                <w:color w:val="000000"/>
                <w:sz w:val="18"/>
                <w:szCs w:val="18"/>
              </w:rPr>
              <w:t>Villa Chávez Lorena</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71767F">
            <w:pPr>
              <w:jc w:val="right"/>
              <w:rPr>
                <w:rFonts w:ascii="Century Gothic" w:hAnsi="Century Gothic" w:cs="Calibri"/>
                <w:color w:val="000000"/>
                <w:sz w:val="18"/>
                <w:szCs w:val="18"/>
              </w:rPr>
            </w:pPr>
            <w:r w:rsidRPr="009F4DA8">
              <w:rPr>
                <w:rFonts w:ascii="Century Gothic" w:hAnsi="Century Gothic" w:cs="Calibri"/>
                <w:color w:val="000000"/>
                <w:sz w:val="18"/>
                <w:szCs w:val="18"/>
              </w:rPr>
              <w:t>5,000.00</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Pr>
                <w:rFonts w:ascii="Century Gothic" w:hAnsi="Century Gothic"/>
                <w:sz w:val="18"/>
                <w:szCs w:val="18"/>
              </w:rPr>
              <w:t>2024</w:t>
            </w:r>
          </w:p>
        </w:tc>
      </w:tr>
      <w:tr w:rsidR="008D3F68"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highlight w:val="yellow"/>
              </w:rPr>
            </w:pPr>
            <w:r w:rsidRPr="009F4DA8">
              <w:rPr>
                <w:rFonts w:ascii="Century Gothic" w:hAnsi="Century Gothic"/>
                <w:sz w:val="18"/>
                <w:szCs w:val="18"/>
              </w:rPr>
              <w:t>1125-1-5-03</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rPr>
                <w:rFonts w:ascii="Century Gothic" w:hAnsi="Century Gothic"/>
                <w:sz w:val="18"/>
                <w:szCs w:val="18"/>
                <w:highlight w:val="yellow"/>
              </w:rPr>
            </w:pPr>
            <w:r w:rsidRPr="009F4DA8">
              <w:rPr>
                <w:rFonts w:ascii="Century Gothic" w:hAnsi="Century Gothic"/>
                <w:sz w:val="18"/>
                <w:szCs w:val="18"/>
              </w:rPr>
              <w:t>Cortes Zavala Ma. del Rosario</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sz w:val="18"/>
                <w:szCs w:val="18"/>
              </w:rPr>
              <w:t xml:space="preserve"> 720.50 </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sidRPr="009F4DA8">
              <w:rPr>
                <w:rFonts w:ascii="Century Gothic" w:hAnsi="Century Gothic"/>
                <w:sz w:val="18"/>
                <w:szCs w:val="18"/>
              </w:rPr>
              <w:t>2015 y años anteriores</w:t>
            </w:r>
          </w:p>
        </w:tc>
      </w:tr>
      <w:tr w:rsidR="008D3F68" w:rsidRPr="009F4DA8" w:rsidTr="00E158A0">
        <w:trPr>
          <w:trHeight w:val="330"/>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rPr>
            </w:pPr>
            <w:r w:rsidRPr="009F4DA8">
              <w:rPr>
                <w:rFonts w:ascii="Century Gothic" w:hAnsi="Century Gothic"/>
                <w:sz w:val="18"/>
                <w:szCs w:val="18"/>
              </w:rPr>
              <w:t>1125-1-5-06</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rPr>
                <w:rFonts w:ascii="Century Gothic" w:hAnsi="Century Gothic"/>
                <w:sz w:val="18"/>
                <w:szCs w:val="18"/>
              </w:rPr>
            </w:pPr>
            <w:r w:rsidRPr="009F4DA8">
              <w:rPr>
                <w:rFonts w:ascii="Century Gothic" w:hAnsi="Century Gothic"/>
                <w:sz w:val="18"/>
                <w:szCs w:val="18"/>
              </w:rPr>
              <w:t>Aguilar Galván Herson</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sz w:val="18"/>
                <w:szCs w:val="18"/>
              </w:rPr>
              <w:t>21,000.00</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sidRPr="009F4DA8">
              <w:rPr>
                <w:rFonts w:ascii="Century Gothic" w:hAnsi="Century Gothic"/>
                <w:sz w:val="18"/>
                <w:szCs w:val="18"/>
              </w:rPr>
              <w:t>2018</w:t>
            </w:r>
          </w:p>
        </w:tc>
      </w:tr>
      <w:tr w:rsidR="008D3F68" w:rsidRPr="009F4DA8" w:rsidTr="00E158A0">
        <w:trPr>
          <w:trHeight w:val="585"/>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rPr>
            </w:pPr>
            <w:r w:rsidRPr="009F4DA8">
              <w:rPr>
                <w:rFonts w:ascii="Century Gothic" w:hAnsi="Century Gothic"/>
                <w:sz w:val="18"/>
                <w:szCs w:val="18"/>
              </w:rPr>
              <w:t>1125-1-5-08</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rPr>
                <w:rFonts w:ascii="Century Gothic" w:hAnsi="Century Gothic"/>
                <w:sz w:val="18"/>
                <w:szCs w:val="18"/>
              </w:rPr>
            </w:pPr>
            <w:r w:rsidRPr="009F4DA8">
              <w:rPr>
                <w:rFonts w:ascii="Century Gothic" w:hAnsi="Century Gothic"/>
                <w:sz w:val="18"/>
                <w:szCs w:val="18"/>
              </w:rPr>
              <w:t>Zúñiga Rojas Miguel Ángel</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sz w:val="18"/>
                <w:szCs w:val="18"/>
              </w:rPr>
              <w:t>854.27</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sidRPr="009F4DA8">
              <w:rPr>
                <w:rFonts w:ascii="Century Gothic" w:hAnsi="Century Gothic"/>
                <w:sz w:val="18"/>
                <w:szCs w:val="18"/>
              </w:rPr>
              <w:t>2019</w:t>
            </w:r>
          </w:p>
        </w:tc>
      </w:tr>
      <w:tr w:rsidR="008D3F68" w:rsidRPr="009F4DA8" w:rsidTr="00E158A0">
        <w:trPr>
          <w:trHeight w:val="315"/>
        </w:trPr>
        <w:tc>
          <w:tcPr>
            <w:tcW w:w="1245" w:type="dxa"/>
            <w:tcBorders>
              <w:top w:val="nil"/>
              <w:left w:val="single" w:sz="8" w:space="0" w:color="000000"/>
              <w:bottom w:val="single" w:sz="8" w:space="0" w:color="000000"/>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rPr>
            </w:pPr>
            <w:r w:rsidRPr="009F4DA8">
              <w:rPr>
                <w:rFonts w:ascii="Century Gothic" w:hAnsi="Century Gothic"/>
                <w:sz w:val="18"/>
                <w:szCs w:val="18"/>
              </w:rPr>
              <w:t>1125-1-5-14</w:t>
            </w:r>
          </w:p>
        </w:tc>
        <w:tc>
          <w:tcPr>
            <w:tcW w:w="381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rPr>
                <w:rFonts w:ascii="Century Gothic" w:hAnsi="Century Gothic"/>
                <w:sz w:val="18"/>
                <w:szCs w:val="18"/>
              </w:rPr>
            </w:pPr>
            <w:r w:rsidRPr="009F4DA8">
              <w:rPr>
                <w:rFonts w:ascii="Century Gothic" w:hAnsi="Century Gothic"/>
                <w:sz w:val="18"/>
                <w:szCs w:val="18"/>
              </w:rPr>
              <w:t>Sánchez Cornejo Bricio</w:t>
            </w:r>
          </w:p>
        </w:tc>
        <w:tc>
          <w:tcPr>
            <w:tcW w:w="1275"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sz w:val="18"/>
                <w:szCs w:val="18"/>
              </w:rPr>
              <w:t>8,000.00</w:t>
            </w:r>
          </w:p>
        </w:tc>
        <w:tc>
          <w:tcPr>
            <w:tcW w:w="1980" w:type="dxa"/>
            <w:tcBorders>
              <w:top w:val="nil"/>
              <w:left w:val="nil"/>
              <w:bottom w:val="single" w:sz="8" w:space="0" w:color="000000"/>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sidRPr="009F4DA8">
              <w:rPr>
                <w:rFonts w:ascii="Century Gothic" w:hAnsi="Century Gothic"/>
                <w:sz w:val="18"/>
                <w:szCs w:val="18"/>
              </w:rPr>
              <w:t>2021</w:t>
            </w:r>
          </w:p>
        </w:tc>
      </w:tr>
      <w:tr w:rsidR="008D3F68" w:rsidRPr="009F4DA8" w:rsidTr="00E158A0">
        <w:trPr>
          <w:trHeight w:val="315"/>
        </w:trPr>
        <w:tc>
          <w:tcPr>
            <w:tcW w:w="1245" w:type="dxa"/>
            <w:tcBorders>
              <w:top w:val="nil"/>
              <w:left w:val="single" w:sz="8" w:space="0" w:color="000000"/>
              <w:bottom w:val="single" w:sz="4" w:space="0" w:color="auto"/>
              <w:right w:val="single" w:sz="8" w:space="0" w:color="000000"/>
            </w:tcBorders>
            <w:shd w:val="clear" w:color="auto" w:fill="auto"/>
            <w:vAlign w:val="center"/>
          </w:tcPr>
          <w:p w:rsidR="008D3F68" w:rsidRPr="009F4DA8" w:rsidRDefault="008D3F68" w:rsidP="00557272">
            <w:pPr>
              <w:jc w:val="center"/>
              <w:rPr>
                <w:rFonts w:ascii="Century Gothic" w:hAnsi="Century Gothic"/>
                <w:sz w:val="18"/>
                <w:szCs w:val="18"/>
              </w:rPr>
            </w:pPr>
            <w:r w:rsidRPr="009F4DA8">
              <w:rPr>
                <w:rFonts w:ascii="Century Gothic" w:hAnsi="Century Gothic"/>
                <w:sz w:val="18"/>
                <w:szCs w:val="18"/>
              </w:rPr>
              <w:t>1125-1-5-15</w:t>
            </w:r>
          </w:p>
        </w:tc>
        <w:tc>
          <w:tcPr>
            <w:tcW w:w="3810" w:type="dxa"/>
            <w:tcBorders>
              <w:top w:val="nil"/>
              <w:left w:val="nil"/>
              <w:bottom w:val="single" w:sz="4" w:space="0" w:color="auto"/>
              <w:right w:val="single" w:sz="8" w:space="0" w:color="000000"/>
            </w:tcBorders>
            <w:shd w:val="clear" w:color="auto" w:fill="auto"/>
            <w:vAlign w:val="center"/>
          </w:tcPr>
          <w:p w:rsidR="008D3F68" w:rsidRPr="009F4DA8" w:rsidRDefault="008D3F68" w:rsidP="00E158A0">
            <w:pPr>
              <w:rPr>
                <w:rFonts w:ascii="Century Gothic" w:hAnsi="Century Gothic"/>
                <w:sz w:val="18"/>
                <w:szCs w:val="18"/>
              </w:rPr>
            </w:pPr>
            <w:r w:rsidRPr="009F4DA8">
              <w:rPr>
                <w:rFonts w:ascii="Century Gothic" w:hAnsi="Century Gothic"/>
                <w:sz w:val="18"/>
                <w:szCs w:val="18"/>
              </w:rPr>
              <w:t>Quintana Corral Milton Carlos</w:t>
            </w:r>
          </w:p>
        </w:tc>
        <w:tc>
          <w:tcPr>
            <w:tcW w:w="1275" w:type="dxa"/>
            <w:tcBorders>
              <w:top w:val="nil"/>
              <w:left w:val="nil"/>
              <w:bottom w:val="single" w:sz="4" w:space="0" w:color="auto"/>
              <w:right w:val="single" w:sz="8" w:space="0" w:color="000000"/>
            </w:tcBorders>
            <w:shd w:val="clear" w:color="auto" w:fill="auto"/>
            <w:vAlign w:val="center"/>
          </w:tcPr>
          <w:p w:rsidR="008D3F68" w:rsidRPr="009F4DA8" w:rsidRDefault="008D3F68" w:rsidP="00E158A0">
            <w:pPr>
              <w:jc w:val="right"/>
              <w:rPr>
                <w:rFonts w:ascii="Century Gothic" w:hAnsi="Century Gothic"/>
                <w:sz w:val="18"/>
                <w:szCs w:val="18"/>
              </w:rPr>
            </w:pPr>
            <w:r w:rsidRPr="009F4DA8">
              <w:rPr>
                <w:rFonts w:ascii="Century Gothic" w:hAnsi="Century Gothic"/>
                <w:sz w:val="18"/>
                <w:szCs w:val="18"/>
              </w:rPr>
              <w:t>10,000.00</w:t>
            </w:r>
          </w:p>
        </w:tc>
        <w:tc>
          <w:tcPr>
            <w:tcW w:w="1980" w:type="dxa"/>
            <w:tcBorders>
              <w:top w:val="nil"/>
              <w:left w:val="nil"/>
              <w:bottom w:val="single" w:sz="4" w:space="0" w:color="auto"/>
              <w:right w:val="single" w:sz="8" w:space="0" w:color="000000"/>
            </w:tcBorders>
            <w:shd w:val="clear" w:color="auto" w:fill="auto"/>
            <w:vAlign w:val="center"/>
          </w:tcPr>
          <w:p w:rsidR="008D3F68" w:rsidRPr="009F4DA8" w:rsidRDefault="008D3F68" w:rsidP="00E158A0">
            <w:pPr>
              <w:jc w:val="center"/>
              <w:rPr>
                <w:rFonts w:ascii="Century Gothic" w:hAnsi="Century Gothic"/>
                <w:sz w:val="18"/>
                <w:szCs w:val="18"/>
              </w:rPr>
            </w:pPr>
            <w:r w:rsidRPr="009F4DA8">
              <w:rPr>
                <w:rFonts w:ascii="Century Gothic" w:hAnsi="Century Gothic"/>
                <w:sz w:val="18"/>
                <w:szCs w:val="18"/>
              </w:rPr>
              <w:t>2023</w:t>
            </w:r>
          </w:p>
        </w:tc>
      </w:tr>
      <w:tr w:rsidR="008D3F68" w:rsidRPr="009F4DA8" w:rsidTr="001266C7">
        <w:trPr>
          <w:trHeight w:val="315"/>
        </w:trPr>
        <w:tc>
          <w:tcPr>
            <w:tcW w:w="5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F68" w:rsidRPr="009F4DA8" w:rsidRDefault="008D3F68" w:rsidP="001266C7">
            <w:pPr>
              <w:jc w:val="right"/>
              <w:rPr>
                <w:rFonts w:ascii="Century Gothic" w:hAnsi="Century Gothic"/>
                <w:sz w:val="18"/>
                <w:szCs w:val="18"/>
              </w:rPr>
            </w:pPr>
            <w:r w:rsidRPr="009F4DA8">
              <w:rPr>
                <w:rFonts w:ascii="Century Gothic" w:hAnsi="Century Gothic"/>
                <w:b/>
                <w:sz w:val="18"/>
                <w:szCs w:val="18"/>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3F68" w:rsidRPr="009F4DA8" w:rsidRDefault="00CA71FF" w:rsidP="001266C7">
            <w:pPr>
              <w:jc w:val="right"/>
              <w:rPr>
                <w:rFonts w:ascii="Century Gothic" w:hAnsi="Century Gothic"/>
                <w:b/>
                <w:sz w:val="18"/>
                <w:szCs w:val="18"/>
              </w:rPr>
            </w:pPr>
            <w:r>
              <w:rPr>
                <w:rFonts w:ascii="Century Gothic" w:hAnsi="Century Gothic"/>
                <w:b/>
                <w:sz w:val="18"/>
                <w:szCs w:val="18"/>
              </w:rPr>
              <w:t>$</w:t>
            </w:r>
            <w:r w:rsidR="008D3F68" w:rsidRPr="009F4DA8">
              <w:rPr>
                <w:rFonts w:ascii="Century Gothic" w:hAnsi="Century Gothic"/>
                <w:b/>
                <w:sz w:val="18"/>
                <w:szCs w:val="18"/>
              </w:rPr>
              <w:t xml:space="preserve"> </w:t>
            </w:r>
            <w:r w:rsidR="00546CB6" w:rsidRPr="00546CB6">
              <w:rPr>
                <w:rFonts w:ascii="Century Gothic" w:hAnsi="Century Gothic"/>
                <w:b/>
                <w:sz w:val="18"/>
                <w:szCs w:val="18"/>
              </w:rPr>
              <w:t>246,100.24</w:t>
            </w:r>
          </w:p>
        </w:tc>
        <w:tc>
          <w:tcPr>
            <w:tcW w:w="1980" w:type="dxa"/>
            <w:tcBorders>
              <w:top w:val="single" w:sz="4" w:space="0" w:color="auto"/>
              <w:left w:val="single" w:sz="4" w:space="0" w:color="auto"/>
              <w:bottom w:val="single" w:sz="4" w:space="0" w:color="auto"/>
              <w:right w:val="single" w:sz="4" w:space="0" w:color="auto"/>
            </w:tcBorders>
            <w:vAlign w:val="center"/>
          </w:tcPr>
          <w:p w:rsidR="008D3F68" w:rsidRPr="009F4DA8" w:rsidRDefault="008D3F68" w:rsidP="001266C7">
            <w:pPr>
              <w:jc w:val="right"/>
              <w:rPr>
                <w:rFonts w:ascii="Century Gothic" w:hAnsi="Century Gothic"/>
                <w:sz w:val="18"/>
                <w:szCs w:val="18"/>
              </w:rPr>
            </w:pPr>
          </w:p>
        </w:tc>
      </w:tr>
    </w:tbl>
    <w:p w:rsidR="00466780" w:rsidRDefault="00466780">
      <w:pPr>
        <w:jc w:val="both"/>
        <w:rPr>
          <w:rFonts w:ascii="Century Gothic" w:eastAsia="Century Gothic" w:hAnsi="Century Gothic" w:cs="Century Gothic"/>
        </w:rPr>
      </w:pPr>
    </w:p>
    <w:p w:rsidR="00466780" w:rsidRDefault="00466780">
      <w:pPr>
        <w:jc w:val="both"/>
        <w:rPr>
          <w:rFonts w:ascii="Century Gothic" w:eastAsia="Century Gothic" w:hAnsi="Century Gothic" w:cs="Century Gothic"/>
        </w:rPr>
      </w:pPr>
    </w:p>
    <w:p w:rsidR="008144CC" w:rsidRDefault="003A4A8B" w:rsidP="00E64681">
      <w:pPr>
        <w:ind w:left="720"/>
        <w:jc w:val="both"/>
        <w:rPr>
          <w:rFonts w:ascii="Century Gothic" w:eastAsia="Century Gothic" w:hAnsi="Century Gothic" w:cs="Century Gothic"/>
          <w:b/>
          <w:sz w:val="20"/>
        </w:rPr>
      </w:pPr>
      <w:r w:rsidRPr="00E64681">
        <w:rPr>
          <w:rFonts w:ascii="Century Gothic" w:eastAsia="Century Gothic" w:hAnsi="Century Gothic" w:cs="Century Gothic"/>
          <w:b/>
          <w:sz w:val="20"/>
        </w:rPr>
        <w:t xml:space="preserve">Derechos a recibir Bienes o Servicios </w:t>
      </w:r>
    </w:p>
    <w:p w:rsidR="00E64681" w:rsidRDefault="00E64681" w:rsidP="00E64681">
      <w:pPr>
        <w:ind w:left="720"/>
        <w:jc w:val="both"/>
        <w:rPr>
          <w:rFonts w:ascii="Century Gothic" w:eastAsia="Century Gothic" w:hAnsi="Century Gothic" w:cs="Century Gothic"/>
          <w:b/>
          <w:sz w:val="20"/>
        </w:rPr>
      </w:pPr>
    </w:p>
    <w:p w:rsidR="002F557C" w:rsidRDefault="00E64681" w:rsidP="00466780">
      <w:pPr>
        <w:ind w:left="720"/>
        <w:jc w:val="both"/>
        <w:rPr>
          <w:rFonts w:ascii="Century Gothic" w:eastAsia="Century Gothic" w:hAnsi="Century Gothic" w:cs="Century Gothic"/>
          <w:sz w:val="20"/>
          <w:szCs w:val="20"/>
        </w:rPr>
      </w:pPr>
      <w:r w:rsidRPr="00662326">
        <w:rPr>
          <w:rFonts w:ascii="Century Gothic" w:eastAsia="Century Gothic" w:hAnsi="Century Gothic" w:cs="Century Gothic"/>
          <w:sz w:val="20"/>
          <w:szCs w:val="20"/>
        </w:rPr>
        <w:t>El Sistema para el Desarrollo Integral de la Familia Michoacana tiene</w:t>
      </w:r>
      <w:r>
        <w:rPr>
          <w:rFonts w:ascii="Century Gothic" w:eastAsia="Century Gothic" w:hAnsi="Century Gothic" w:cs="Century Gothic"/>
          <w:sz w:val="20"/>
          <w:szCs w:val="20"/>
        </w:rPr>
        <w:t xml:space="preserve"> </w:t>
      </w:r>
      <w:r w:rsidR="00FF2C31">
        <w:rPr>
          <w:rFonts w:ascii="Century Gothic" w:eastAsia="Century Gothic" w:hAnsi="Century Gothic" w:cs="Century Gothic"/>
          <w:sz w:val="20"/>
          <w:szCs w:val="20"/>
        </w:rPr>
        <w:t>en</w:t>
      </w:r>
      <w:r w:rsidRPr="00662326">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anticipo a proveedores</w:t>
      </w:r>
      <w:r w:rsidRPr="00662326">
        <w:rPr>
          <w:rFonts w:ascii="Century Gothic" w:eastAsia="Century Gothic" w:hAnsi="Century Gothic" w:cs="Century Gothic"/>
          <w:sz w:val="20"/>
          <w:szCs w:val="20"/>
        </w:rPr>
        <w:t xml:space="preserve"> al </w:t>
      </w:r>
      <w:r w:rsidR="00116D13">
        <w:rPr>
          <w:rFonts w:ascii="Century Gothic" w:eastAsia="Century Gothic" w:hAnsi="Century Gothic" w:cs="Century Gothic"/>
          <w:sz w:val="20"/>
          <w:szCs w:val="20"/>
        </w:rPr>
        <w:t>31 de dici</w:t>
      </w:r>
      <w:r w:rsidR="002F557C">
        <w:rPr>
          <w:rFonts w:ascii="Century Gothic" w:eastAsia="Century Gothic" w:hAnsi="Century Gothic" w:cs="Century Gothic"/>
          <w:sz w:val="20"/>
          <w:szCs w:val="20"/>
        </w:rPr>
        <w:t>embre</w:t>
      </w:r>
      <w:r>
        <w:rPr>
          <w:rFonts w:ascii="Century Gothic" w:eastAsia="Century Gothic" w:hAnsi="Century Gothic" w:cs="Century Gothic"/>
          <w:sz w:val="20"/>
          <w:szCs w:val="20"/>
        </w:rPr>
        <w:t xml:space="preserve"> </w:t>
      </w:r>
      <w:r w:rsidRPr="00A848E8">
        <w:rPr>
          <w:rFonts w:ascii="Century Gothic" w:eastAsia="Century Gothic" w:hAnsi="Century Gothic" w:cs="Century Gothic"/>
          <w:sz w:val="20"/>
          <w:szCs w:val="20"/>
        </w:rPr>
        <w:t>un importe de $</w:t>
      </w:r>
      <w:r w:rsidR="00C03CB5" w:rsidRPr="00C03CB5">
        <w:rPr>
          <w:rFonts w:ascii="Century Gothic" w:eastAsia="Century Gothic" w:hAnsi="Century Gothic" w:cs="Century Gothic"/>
          <w:sz w:val="20"/>
          <w:szCs w:val="20"/>
        </w:rPr>
        <w:t xml:space="preserve">1,762,611.79 </w:t>
      </w:r>
      <w:r w:rsidRPr="00662326">
        <w:rPr>
          <w:rFonts w:ascii="Century Gothic" w:eastAsia="Century Gothic" w:hAnsi="Century Gothic" w:cs="Century Gothic"/>
          <w:sz w:val="20"/>
          <w:szCs w:val="20"/>
        </w:rPr>
        <w:t>(</w:t>
      </w:r>
      <w:r w:rsidR="00C03CB5">
        <w:rPr>
          <w:rFonts w:ascii="Century Gothic" w:eastAsia="Century Gothic" w:hAnsi="Century Gothic" w:cs="Century Gothic"/>
          <w:sz w:val="20"/>
          <w:szCs w:val="20"/>
        </w:rPr>
        <w:t xml:space="preserve">un millón setecientos sesenta y dos mil seiscientos once </w:t>
      </w:r>
      <w:r w:rsidR="002D3B89">
        <w:rPr>
          <w:rFonts w:ascii="Century Gothic" w:eastAsia="Century Gothic" w:hAnsi="Century Gothic" w:cs="Century Gothic"/>
          <w:sz w:val="20"/>
          <w:szCs w:val="20"/>
        </w:rPr>
        <w:t xml:space="preserve">pesos </w:t>
      </w:r>
      <w:r w:rsidR="00EE7E57">
        <w:rPr>
          <w:rFonts w:ascii="Century Gothic" w:eastAsia="Century Gothic" w:hAnsi="Century Gothic" w:cs="Century Gothic"/>
          <w:sz w:val="20"/>
          <w:szCs w:val="20"/>
        </w:rPr>
        <w:t>79</w:t>
      </w:r>
      <w:r w:rsidRPr="00662326">
        <w:rPr>
          <w:rFonts w:ascii="Century Gothic" w:eastAsia="Century Gothic" w:hAnsi="Century Gothic" w:cs="Century Gothic"/>
          <w:sz w:val="20"/>
          <w:szCs w:val="20"/>
        </w:rPr>
        <w:t>/100</w:t>
      </w:r>
      <w:r>
        <w:rPr>
          <w:rFonts w:ascii="Century Gothic" w:eastAsia="Century Gothic" w:hAnsi="Century Gothic" w:cs="Century Gothic"/>
          <w:sz w:val="20"/>
          <w:szCs w:val="20"/>
        </w:rPr>
        <w:t xml:space="preserve"> M.N.),</w:t>
      </w:r>
      <w:r w:rsidR="003D5667">
        <w:rPr>
          <w:rFonts w:ascii="Century Gothic" w:eastAsia="Century Gothic" w:hAnsi="Century Gothic" w:cs="Century Gothic"/>
          <w:sz w:val="20"/>
          <w:szCs w:val="20"/>
        </w:rPr>
        <w:t xml:space="preserve"> dicho saldo se refleja</w:t>
      </w:r>
      <w:r w:rsidR="00B201FA">
        <w:rPr>
          <w:rFonts w:ascii="Century Gothic" w:eastAsia="Century Gothic" w:hAnsi="Century Gothic" w:cs="Century Gothic"/>
          <w:sz w:val="20"/>
          <w:szCs w:val="20"/>
        </w:rPr>
        <w:t xml:space="preserve"> en la balanza de comprobación </w:t>
      </w:r>
      <w:r w:rsidR="00224EB5">
        <w:rPr>
          <w:rFonts w:ascii="Century Gothic" w:eastAsia="Century Gothic" w:hAnsi="Century Gothic" w:cs="Century Gothic"/>
          <w:sz w:val="20"/>
          <w:szCs w:val="20"/>
        </w:rPr>
        <w:t>como a continuación se muestra:</w:t>
      </w:r>
    </w:p>
    <w:p w:rsidR="002F557C" w:rsidRDefault="002F557C" w:rsidP="002F557C">
      <w:pPr>
        <w:ind w:left="720"/>
        <w:jc w:val="both"/>
        <w:rPr>
          <w:rFonts w:ascii="Century Gothic" w:eastAsia="Century Gothic" w:hAnsi="Century Gothic" w:cs="Century Gothic"/>
          <w:sz w:val="20"/>
          <w:szCs w:val="20"/>
        </w:rPr>
      </w:pPr>
    </w:p>
    <w:tbl>
      <w:tblPr>
        <w:tblW w:w="8397" w:type="dxa"/>
        <w:tblInd w:w="745" w:type="dxa"/>
        <w:tblCellMar>
          <w:left w:w="70" w:type="dxa"/>
          <w:right w:w="70" w:type="dxa"/>
        </w:tblCellMar>
        <w:tblLook w:val="04A0" w:firstRow="1" w:lastRow="0" w:firstColumn="1" w:lastColumn="0" w:noHBand="0" w:noVBand="1"/>
      </w:tblPr>
      <w:tblGrid>
        <w:gridCol w:w="1200"/>
        <w:gridCol w:w="4760"/>
        <w:gridCol w:w="2437"/>
      </w:tblGrid>
      <w:tr w:rsidR="00B201FA" w:rsidRPr="002D3B89" w:rsidTr="00B201F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201FA" w:rsidRPr="002D3B89" w:rsidRDefault="00B201FA" w:rsidP="00B201FA">
            <w:pPr>
              <w:spacing w:line="240" w:lineRule="auto"/>
              <w:rPr>
                <w:rFonts w:ascii="Century Gothic" w:eastAsia="Times New Roman" w:hAnsi="Century Gothic" w:cs="Calibri"/>
                <w:b/>
                <w:bCs/>
                <w:color w:val="000000"/>
                <w:sz w:val="18"/>
                <w:szCs w:val="18"/>
              </w:rPr>
            </w:pPr>
            <w:r w:rsidRPr="002D3B89">
              <w:rPr>
                <w:rFonts w:ascii="Century Gothic" w:eastAsia="Times New Roman" w:hAnsi="Century Gothic" w:cs="Calibri"/>
                <w:b/>
                <w:bCs/>
                <w:color w:val="000000"/>
                <w:sz w:val="18"/>
                <w:szCs w:val="18"/>
              </w:rPr>
              <w:t xml:space="preserve">CUENTA </w:t>
            </w:r>
          </w:p>
        </w:tc>
        <w:tc>
          <w:tcPr>
            <w:tcW w:w="47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201FA" w:rsidRPr="002D3B89" w:rsidRDefault="00B201FA" w:rsidP="00B201FA">
            <w:pPr>
              <w:spacing w:line="240" w:lineRule="auto"/>
              <w:rPr>
                <w:rFonts w:ascii="Century Gothic" w:eastAsia="Times New Roman" w:hAnsi="Century Gothic" w:cs="Calibri"/>
                <w:b/>
                <w:bCs/>
                <w:color w:val="000000"/>
                <w:sz w:val="18"/>
                <w:szCs w:val="18"/>
              </w:rPr>
            </w:pPr>
            <w:r w:rsidRPr="002D3B89">
              <w:rPr>
                <w:rFonts w:ascii="Century Gothic" w:eastAsia="Times New Roman" w:hAnsi="Century Gothic" w:cs="Calibri"/>
                <w:b/>
                <w:bCs/>
                <w:color w:val="000000"/>
                <w:sz w:val="18"/>
                <w:szCs w:val="18"/>
              </w:rPr>
              <w:t>CONCEPTO</w:t>
            </w:r>
          </w:p>
        </w:tc>
        <w:tc>
          <w:tcPr>
            <w:tcW w:w="243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201FA" w:rsidRPr="002D3B89" w:rsidRDefault="00B201FA" w:rsidP="00B201FA">
            <w:pPr>
              <w:spacing w:line="240" w:lineRule="auto"/>
              <w:jc w:val="center"/>
              <w:rPr>
                <w:rFonts w:ascii="Century Gothic" w:eastAsia="Times New Roman" w:hAnsi="Century Gothic" w:cs="Calibri"/>
                <w:b/>
                <w:bCs/>
                <w:color w:val="000000"/>
                <w:sz w:val="18"/>
                <w:szCs w:val="18"/>
              </w:rPr>
            </w:pPr>
            <w:r w:rsidRPr="002D3B89">
              <w:rPr>
                <w:rFonts w:ascii="Century Gothic" w:eastAsia="Times New Roman" w:hAnsi="Century Gothic" w:cs="Calibri"/>
                <w:b/>
                <w:bCs/>
                <w:color w:val="000000"/>
                <w:sz w:val="18"/>
                <w:szCs w:val="18"/>
              </w:rPr>
              <w:t>CANTIDAD</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1131-01</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FORMACION A CAMPO ABIERTO, S.C.</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1131-02</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LA CASA DEL BUHO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579.02</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PADILLA JOSE FRANCISCO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140,000.00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1131-04</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LOPEZ PATIÑO LILIANA</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2,649.44</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1131-05</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UNIVERSIDAD MICHOACANA DE SAN NICOLAS</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1131-06</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INDUSTRIAS TOLMERO,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64,704.80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1131-07</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VARGAS VILLALOBOS  GERARDO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15,900.00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1131-08</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HUDELZA,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33,750.00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1131-09</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ALVAREZ CORONA ROSA  MARIA</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1131-10</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SIGFRIDO ESTEBAN CASTILLO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98,832.00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1131-11</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KAR SALES INTERNACIONAL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33,694.64</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1131-12</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FERREYRA CARDONA VICENTE JOSE</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74,938.00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PRYASA S. DE R.L.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42,393.94</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1131-14</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TORRES ANGELES FERNANDO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1131-16</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MORENO BOTELLO JOSE CIRILO RAFAEL</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1131-17</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MANEMICH S.A. DEC.V.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391,724.13</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1131-18</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EUGENIO ARCADIO PIÑON JIMENEZ</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22,000.08</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1131-19</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SOTO GUZMAN GRISEIDA</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3,750.00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1131-20</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CHAVEZ GARCIA RAMON</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4,500.00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1131-21</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NIEVES GUTIERREZ BERENICE</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6,500.00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lastRenderedPageBreak/>
              <w:t>1131-22</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ARREOLA SALTO JOSE ANTONIO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4,000.00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1131-23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CONTRERAS HUERAMO MARTIN</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1131-24</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OÑATE LEON RAFAEL</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5,510.00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1131-25</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ASTECK CONSTRUCCIONES,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259,151.05</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1131-39</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CERNA SERVIN JUAN MANUEL</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2,401.20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1131-43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URIEL AGUSTIN PINEDA SOTO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28,624.00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1131-44</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ORTIZ DIAZ JUAN JOSE</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33,600.00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1131-50</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ZARAGOZA SANCHEZ EDITH</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1131-51</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ESPINOZA BAEZ JOSE PAULO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1131-53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BEBIDAS PURIFICADAS S RL DE</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F03A5" w:rsidP="002D3B89">
            <w:pPr>
              <w:jc w:val="right"/>
              <w:rPr>
                <w:rFonts w:ascii="Century Gothic" w:hAnsi="Century Gothic" w:cs="Calibri"/>
                <w:color w:val="000000"/>
                <w:sz w:val="18"/>
                <w:szCs w:val="18"/>
              </w:rPr>
            </w:pPr>
            <w:r>
              <w:rPr>
                <w:rFonts w:ascii="Century Gothic" w:hAnsi="Century Gothic" w:cs="Calibri"/>
                <w:color w:val="000000"/>
                <w:sz w:val="18"/>
                <w:szCs w:val="18"/>
              </w:rPr>
              <w:t>21,277.00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1131-56</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GASOLINERA INDEPENDIENTE, S.A.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51,712.91</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1131-59</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PADILLA HERNANDEZ JOSE FRANCISCO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30.00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1131-61</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SÁNCHEZ SAMANIEGO ENRIQUE</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1,763.20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1131-63</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MULTISERVICIOS DE MORELIA, S.A. DE C.V.</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EE7E57" w:rsidP="00BD116C">
            <w:pPr>
              <w:jc w:val="right"/>
              <w:rPr>
                <w:rFonts w:ascii="Century Gothic" w:hAnsi="Century Gothic" w:cs="Calibri"/>
                <w:color w:val="000000"/>
                <w:sz w:val="18"/>
                <w:szCs w:val="18"/>
              </w:rPr>
            </w:pPr>
            <w:r>
              <w:rPr>
                <w:rFonts w:ascii="Century Gothic" w:hAnsi="Century Gothic" w:cs="Calibri"/>
                <w:color w:val="000000"/>
                <w:sz w:val="18"/>
                <w:szCs w:val="18"/>
              </w:rPr>
              <w:t>210,011.38</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1131-65</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UNIVERSIDAD AUTÓNOMA NACIONAL DE MEXICO</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1,700.00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1131-66</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2D3B89">
            <w:pPr>
              <w:rPr>
                <w:rFonts w:ascii="Century Gothic" w:hAnsi="Century Gothic" w:cs="Calibri"/>
                <w:color w:val="000000"/>
                <w:sz w:val="18"/>
                <w:szCs w:val="18"/>
              </w:rPr>
            </w:pPr>
            <w:r w:rsidRPr="002D3B89">
              <w:rPr>
                <w:rFonts w:ascii="Century Gothic" w:hAnsi="Century Gothic" w:cs="Calibri"/>
                <w:color w:val="000000"/>
                <w:sz w:val="18"/>
                <w:szCs w:val="18"/>
              </w:rPr>
              <w:t>SILVIA CRISTINA MALDONADO A.</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20,000.00</w:t>
            </w:r>
          </w:p>
        </w:tc>
      </w:tr>
      <w:tr w:rsidR="002D3B89" w:rsidRPr="002D3B89" w:rsidTr="001266C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D3B89" w:rsidRPr="002D3B89" w:rsidRDefault="002D3B89" w:rsidP="001266C7">
            <w:pPr>
              <w:jc w:val="center"/>
              <w:rPr>
                <w:rFonts w:ascii="Century Gothic" w:hAnsi="Century Gothic" w:cs="Calibri"/>
                <w:color w:val="000000"/>
                <w:sz w:val="18"/>
                <w:szCs w:val="18"/>
              </w:rPr>
            </w:pPr>
            <w:r w:rsidRPr="002D3B89">
              <w:rPr>
                <w:rFonts w:ascii="Century Gothic" w:hAnsi="Century Gothic" w:cs="Calibri"/>
                <w:color w:val="000000"/>
                <w:sz w:val="18"/>
                <w:szCs w:val="18"/>
              </w:rPr>
              <w:t>1131-67</w:t>
            </w:r>
          </w:p>
        </w:tc>
        <w:tc>
          <w:tcPr>
            <w:tcW w:w="4760" w:type="dxa"/>
            <w:tcBorders>
              <w:top w:val="nil"/>
              <w:left w:val="nil"/>
              <w:bottom w:val="single" w:sz="4" w:space="0" w:color="auto"/>
              <w:right w:val="single" w:sz="4" w:space="0" w:color="auto"/>
            </w:tcBorders>
            <w:shd w:val="clear" w:color="auto" w:fill="auto"/>
            <w:noWrap/>
            <w:vAlign w:val="bottom"/>
            <w:hideMark/>
          </w:tcPr>
          <w:p w:rsidR="002D3B89" w:rsidRPr="002D3B89" w:rsidRDefault="00DF20D1">
            <w:pPr>
              <w:rPr>
                <w:rFonts w:ascii="Century Gothic" w:hAnsi="Century Gothic" w:cs="Calibri"/>
                <w:color w:val="000000"/>
                <w:sz w:val="18"/>
                <w:szCs w:val="18"/>
              </w:rPr>
            </w:pPr>
            <w:r>
              <w:rPr>
                <w:rFonts w:ascii="Century Gothic" w:hAnsi="Century Gothic" w:cs="Calibri"/>
                <w:color w:val="000000"/>
                <w:sz w:val="18"/>
                <w:szCs w:val="18"/>
              </w:rPr>
              <w:t>MUNICIPI</w:t>
            </w:r>
            <w:r w:rsidR="002D3B89" w:rsidRPr="002D3B89">
              <w:rPr>
                <w:rFonts w:ascii="Century Gothic" w:hAnsi="Century Gothic" w:cs="Calibri"/>
                <w:color w:val="000000"/>
                <w:sz w:val="18"/>
                <w:szCs w:val="18"/>
              </w:rPr>
              <w:t>O DE MORELIA</w:t>
            </w:r>
          </w:p>
        </w:tc>
        <w:tc>
          <w:tcPr>
            <w:tcW w:w="2437" w:type="dxa"/>
            <w:tcBorders>
              <w:top w:val="nil"/>
              <w:left w:val="nil"/>
              <w:bottom w:val="single" w:sz="4" w:space="0" w:color="auto"/>
              <w:right w:val="single" w:sz="4" w:space="0" w:color="auto"/>
            </w:tcBorders>
            <w:shd w:val="clear" w:color="auto" w:fill="auto"/>
            <w:noWrap/>
            <w:vAlign w:val="center"/>
            <w:hideMark/>
          </w:tcPr>
          <w:p w:rsidR="002D3B89" w:rsidRPr="002D3B89" w:rsidRDefault="002D3B89" w:rsidP="002D3B89">
            <w:pPr>
              <w:jc w:val="right"/>
              <w:rPr>
                <w:rFonts w:ascii="Century Gothic" w:hAnsi="Century Gothic" w:cs="Calibri"/>
                <w:color w:val="000000"/>
                <w:sz w:val="18"/>
                <w:szCs w:val="18"/>
              </w:rPr>
            </w:pPr>
            <w:r w:rsidRPr="002D3B89">
              <w:rPr>
                <w:rFonts w:ascii="Century Gothic" w:hAnsi="Century Gothic" w:cs="Calibri"/>
                <w:color w:val="000000"/>
                <w:sz w:val="18"/>
                <w:szCs w:val="18"/>
              </w:rPr>
              <w:t>18,865.00</w:t>
            </w:r>
          </w:p>
        </w:tc>
      </w:tr>
      <w:tr w:rsidR="00B201FA" w:rsidRPr="002D3B89" w:rsidTr="002D1EDE">
        <w:trPr>
          <w:trHeight w:val="300"/>
        </w:trPr>
        <w:tc>
          <w:tcPr>
            <w:tcW w:w="5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201FA" w:rsidRPr="002D3B89" w:rsidRDefault="00B201FA" w:rsidP="002D1EDE">
            <w:pPr>
              <w:spacing w:line="240" w:lineRule="auto"/>
              <w:jc w:val="right"/>
              <w:rPr>
                <w:rFonts w:ascii="Century Gothic" w:eastAsia="Times New Roman" w:hAnsi="Century Gothic" w:cs="Calibri"/>
                <w:b/>
                <w:color w:val="000000"/>
                <w:sz w:val="18"/>
                <w:szCs w:val="18"/>
              </w:rPr>
            </w:pPr>
            <w:r w:rsidRPr="002D3B89">
              <w:rPr>
                <w:rFonts w:ascii="Century Gothic" w:eastAsia="Times New Roman" w:hAnsi="Century Gothic" w:cs="Calibri"/>
                <w:b/>
                <w:color w:val="000000"/>
                <w:sz w:val="18"/>
                <w:szCs w:val="18"/>
              </w:rPr>
              <w:t>TOTAL</w:t>
            </w:r>
          </w:p>
        </w:tc>
        <w:tc>
          <w:tcPr>
            <w:tcW w:w="2437" w:type="dxa"/>
            <w:tcBorders>
              <w:top w:val="nil"/>
              <w:left w:val="nil"/>
              <w:bottom w:val="single" w:sz="4" w:space="0" w:color="auto"/>
              <w:right w:val="single" w:sz="4" w:space="0" w:color="auto"/>
            </w:tcBorders>
            <w:shd w:val="clear" w:color="auto" w:fill="auto"/>
            <w:noWrap/>
            <w:vAlign w:val="center"/>
            <w:hideMark/>
          </w:tcPr>
          <w:p w:rsidR="00B201FA" w:rsidRPr="002D3B89" w:rsidRDefault="002D3B89" w:rsidP="00EE7E57">
            <w:pPr>
              <w:spacing w:line="240" w:lineRule="auto"/>
              <w:jc w:val="right"/>
              <w:rPr>
                <w:rFonts w:ascii="Century Gothic" w:eastAsia="Times New Roman" w:hAnsi="Century Gothic" w:cs="Calibri"/>
                <w:b/>
                <w:color w:val="000000"/>
                <w:sz w:val="18"/>
                <w:szCs w:val="18"/>
              </w:rPr>
            </w:pPr>
            <w:r>
              <w:rPr>
                <w:rFonts w:ascii="Century Gothic" w:eastAsia="Times New Roman" w:hAnsi="Century Gothic" w:cs="Calibri"/>
                <w:b/>
                <w:color w:val="000000"/>
                <w:sz w:val="18"/>
                <w:szCs w:val="18"/>
              </w:rPr>
              <w:t xml:space="preserve">$  </w:t>
            </w:r>
            <w:r w:rsidR="00EE7E57" w:rsidRPr="00EE7E57">
              <w:rPr>
                <w:rFonts w:ascii="Century Gothic" w:eastAsia="Times New Roman" w:hAnsi="Century Gothic" w:cs="Calibri"/>
                <w:b/>
                <w:color w:val="000000"/>
                <w:sz w:val="18"/>
                <w:szCs w:val="18"/>
              </w:rPr>
              <w:t>1,762,611.79</w:t>
            </w:r>
          </w:p>
        </w:tc>
      </w:tr>
    </w:tbl>
    <w:p w:rsidR="00BF6457" w:rsidRDefault="00BF6457" w:rsidP="000724A6">
      <w:pPr>
        <w:jc w:val="both"/>
        <w:rPr>
          <w:rFonts w:ascii="Century Gothic" w:eastAsia="Century Gothic" w:hAnsi="Century Gothic" w:cs="Century Gothic"/>
        </w:rPr>
      </w:pPr>
    </w:p>
    <w:p w:rsidR="006308CC" w:rsidRDefault="00987587" w:rsidP="00633B6F">
      <w:pPr>
        <w:ind w:left="709"/>
        <w:jc w:val="both"/>
        <w:rPr>
          <w:rFonts w:ascii="Century Gothic" w:eastAsia="Century Gothic" w:hAnsi="Century Gothic" w:cs="Century Gothic"/>
          <w:sz w:val="20"/>
          <w:szCs w:val="20"/>
        </w:rPr>
      </w:pPr>
      <w:r w:rsidRPr="006308CC">
        <w:rPr>
          <w:rFonts w:ascii="Century Gothic" w:eastAsia="Century Gothic" w:hAnsi="Century Gothic" w:cs="Century Gothic"/>
          <w:sz w:val="20"/>
          <w:szCs w:val="20"/>
        </w:rPr>
        <w:t>Como parte del proceso de depuración de saldos contables y</w:t>
      </w:r>
      <w:r w:rsidR="006308CC" w:rsidRPr="006308CC">
        <w:rPr>
          <w:rFonts w:ascii="Century Gothic" w:eastAsia="Century Gothic" w:hAnsi="Century Gothic" w:cs="Century Gothic"/>
          <w:sz w:val="20"/>
          <w:szCs w:val="20"/>
        </w:rPr>
        <w:t>,</w:t>
      </w:r>
      <w:r w:rsidRPr="006308CC">
        <w:rPr>
          <w:rFonts w:ascii="Century Gothic" w:eastAsia="Century Gothic" w:hAnsi="Century Gothic" w:cs="Century Gothic"/>
          <w:sz w:val="20"/>
          <w:szCs w:val="20"/>
        </w:rPr>
        <w:t xml:space="preserve"> con la finalidad de disminuir el saldo de los anticipos a proveedores</w:t>
      </w:r>
      <w:r w:rsidR="006308CC" w:rsidRPr="006308CC">
        <w:rPr>
          <w:rFonts w:ascii="Century Gothic" w:eastAsia="Century Gothic" w:hAnsi="Century Gothic" w:cs="Century Gothic"/>
          <w:sz w:val="20"/>
          <w:szCs w:val="20"/>
        </w:rPr>
        <w:t xml:space="preserve"> durante el ejercicio 2025</w:t>
      </w:r>
      <w:r w:rsidRPr="006308CC">
        <w:rPr>
          <w:rFonts w:ascii="Century Gothic" w:eastAsia="Century Gothic" w:hAnsi="Century Gothic" w:cs="Century Gothic"/>
          <w:sz w:val="20"/>
          <w:szCs w:val="20"/>
        </w:rPr>
        <w:t xml:space="preserve">, </w:t>
      </w:r>
      <w:r w:rsidR="006308CC" w:rsidRPr="006308CC">
        <w:rPr>
          <w:rFonts w:ascii="Century Gothic" w:eastAsia="Century Gothic" w:hAnsi="Century Gothic" w:cs="Century Gothic"/>
          <w:sz w:val="20"/>
          <w:szCs w:val="20"/>
        </w:rPr>
        <w:t xml:space="preserve">se tiene lo siguiente: </w:t>
      </w:r>
    </w:p>
    <w:p w:rsidR="00633B6F" w:rsidRPr="006308CC" w:rsidRDefault="00633B6F" w:rsidP="00633B6F">
      <w:pPr>
        <w:ind w:left="709"/>
        <w:jc w:val="both"/>
        <w:rPr>
          <w:rFonts w:ascii="Century Gothic" w:eastAsia="Century Gothic" w:hAnsi="Century Gothic" w:cs="Century Gothic"/>
          <w:sz w:val="20"/>
          <w:szCs w:val="20"/>
        </w:rPr>
      </w:pPr>
    </w:p>
    <w:p w:rsidR="001266C7" w:rsidRPr="006308CC" w:rsidRDefault="006308CC" w:rsidP="006308CC">
      <w:pPr>
        <w:ind w:left="709"/>
        <w:jc w:val="both"/>
        <w:rPr>
          <w:rFonts w:ascii="Century Gothic" w:eastAsia="Century Gothic" w:hAnsi="Century Gothic" w:cs="Century Gothic"/>
          <w:sz w:val="20"/>
          <w:szCs w:val="20"/>
        </w:rPr>
      </w:pPr>
      <w:r w:rsidRPr="006308CC">
        <w:rPr>
          <w:rFonts w:ascii="Century Gothic" w:eastAsia="Century Gothic" w:hAnsi="Century Gothic" w:cs="Century Gothic"/>
          <w:sz w:val="20"/>
          <w:szCs w:val="20"/>
        </w:rPr>
        <w:t>D</w:t>
      </w:r>
      <w:r w:rsidRPr="006308CC">
        <w:rPr>
          <w:rFonts w:ascii="Century Gothic" w:eastAsia="Century Gothic" w:hAnsi="Century Gothic" w:cs="Century Gothic"/>
          <w:sz w:val="20"/>
          <w:szCs w:val="20"/>
        </w:rPr>
        <w:t xml:space="preserve">urante el mes de diciembre se recibió por parte del Departamento de Finanzas y Presupuesto de este Organismo, la documentación comprobatoria </w:t>
      </w:r>
      <w:r w:rsidRPr="006308CC">
        <w:rPr>
          <w:rFonts w:ascii="Century Gothic" w:eastAsia="Century Gothic" w:hAnsi="Century Gothic" w:cs="Century Gothic"/>
          <w:sz w:val="20"/>
          <w:szCs w:val="20"/>
        </w:rPr>
        <w:t xml:space="preserve">de los </w:t>
      </w:r>
      <w:r w:rsidRPr="006308CC">
        <w:rPr>
          <w:rFonts w:ascii="Century Gothic" w:eastAsia="Century Gothic" w:hAnsi="Century Gothic" w:cs="Century Gothic"/>
          <w:sz w:val="20"/>
          <w:szCs w:val="20"/>
        </w:rPr>
        <w:t>anticipos</w:t>
      </w:r>
      <w:r w:rsidRPr="006308CC">
        <w:rPr>
          <w:rFonts w:ascii="Century Gothic" w:eastAsia="Century Gothic" w:hAnsi="Century Gothic" w:cs="Century Gothic"/>
          <w:sz w:val="20"/>
          <w:szCs w:val="20"/>
        </w:rPr>
        <w:t xml:space="preserve"> realizados al P</w:t>
      </w:r>
      <w:r w:rsidRPr="006308CC">
        <w:rPr>
          <w:rFonts w:ascii="Century Gothic" w:eastAsia="Century Gothic" w:hAnsi="Century Gothic" w:cs="Century Gothic"/>
          <w:sz w:val="20"/>
          <w:szCs w:val="20"/>
        </w:rPr>
        <w:t>roveedor Multiservicios de Morelia, S.A. de C.V</w:t>
      </w:r>
      <w:r w:rsidRPr="006308CC">
        <w:rPr>
          <w:rFonts w:ascii="Century Gothic" w:eastAsia="Century Gothic" w:hAnsi="Century Gothic" w:cs="Century Gothic"/>
          <w:sz w:val="20"/>
          <w:szCs w:val="20"/>
        </w:rPr>
        <w:t xml:space="preserve">, por </w:t>
      </w:r>
      <w:r w:rsidR="00633B6F">
        <w:rPr>
          <w:rFonts w:ascii="Century Gothic" w:eastAsia="Century Gothic" w:hAnsi="Century Gothic" w:cs="Century Gothic"/>
          <w:sz w:val="20"/>
          <w:szCs w:val="20"/>
        </w:rPr>
        <w:t xml:space="preserve">lo que se llevó a cabo el registro contable </w:t>
      </w:r>
      <w:r w:rsidR="00633B6F" w:rsidRPr="006308CC">
        <w:rPr>
          <w:rFonts w:ascii="Century Gothic" w:eastAsia="Century Gothic" w:hAnsi="Century Gothic" w:cs="Century Gothic"/>
          <w:sz w:val="20"/>
          <w:szCs w:val="20"/>
        </w:rPr>
        <w:t>correspondiente</w:t>
      </w:r>
      <w:r w:rsidR="00633B6F">
        <w:rPr>
          <w:rFonts w:ascii="Century Gothic" w:eastAsia="Century Gothic" w:hAnsi="Century Gothic" w:cs="Century Gothic"/>
          <w:sz w:val="20"/>
          <w:szCs w:val="20"/>
        </w:rPr>
        <w:t xml:space="preserve"> mediante las pólizas número D02154 y D02161, afectando el saldo del </w:t>
      </w:r>
      <w:r w:rsidRPr="006308CC">
        <w:rPr>
          <w:rFonts w:ascii="Century Gothic" w:eastAsia="Century Gothic" w:hAnsi="Century Gothic" w:cs="Century Gothic"/>
          <w:sz w:val="20"/>
          <w:szCs w:val="20"/>
        </w:rPr>
        <w:t xml:space="preserve">ejercicio 2024 por la cantidad de </w:t>
      </w:r>
      <w:r w:rsidRPr="006308CC">
        <w:rPr>
          <w:rFonts w:ascii="Century Gothic" w:eastAsia="Century Gothic" w:hAnsi="Century Gothic" w:cs="Century Gothic"/>
          <w:sz w:val="20"/>
          <w:szCs w:val="20"/>
        </w:rPr>
        <w:t xml:space="preserve">$753,590.85 </w:t>
      </w:r>
      <w:r w:rsidRPr="006308CC">
        <w:rPr>
          <w:rFonts w:ascii="Century Gothic" w:eastAsia="Century Gothic" w:hAnsi="Century Gothic" w:cs="Century Gothic"/>
          <w:sz w:val="20"/>
          <w:szCs w:val="20"/>
        </w:rPr>
        <w:t>(setecientos cincuenta y tres mil quinientos noventa pesos 85</w:t>
      </w:r>
      <w:r w:rsidRPr="006308CC">
        <w:rPr>
          <w:rFonts w:ascii="Century Gothic" w:eastAsia="Century Gothic" w:hAnsi="Century Gothic" w:cs="Century Gothic"/>
          <w:sz w:val="20"/>
          <w:szCs w:val="20"/>
        </w:rPr>
        <w:t xml:space="preserve">/100 M.N.) </w:t>
      </w:r>
      <w:r w:rsidR="00633B6F">
        <w:rPr>
          <w:rFonts w:ascii="Century Gothic" w:eastAsia="Century Gothic" w:hAnsi="Century Gothic" w:cs="Century Gothic"/>
          <w:sz w:val="20"/>
          <w:szCs w:val="20"/>
        </w:rPr>
        <w:t xml:space="preserve">así como, </w:t>
      </w:r>
      <w:r w:rsidR="00633B6F">
        <w:rPr>
          <w:rFonts w:ascii="Century Gothic" w:eastAsia="Century Gothic" w:hAnsi="Century Gothic" w:cs="Century Gothic"/>
          <w:sz w:val="20"/>
          <w:szCs w:val="20"/>
        </w:rPr>
        <w:t xml:space="preserve">el saldo del </w:t>
      </w:r>
      <w:r w:rsidR="00633B6F" w:rsidRPr="006308CC">
        <w:rPr>
          <w:rFonts w:ascii="Century Gothic" w:eastAsia="Century Gothic" w:hAnsi="Century Gothic" w:cs="Century Gothic"/>
          <w:sz w:val="20"/>
          <w:szCs w:val="20"/>
        </w:rPr>
        <w:t>ejercicio</w:t>
      </w:r>
      <w:r w:rsidR="00633B6F">
        <w:rPr>
          <w:rFonts w:ascii="Century Gothic" w:eastAsia="Century Gothic" w:hAnsi="Century Gothic" w:cs="Century Gothic"/>
          <w:sz w:val="20"/>
          <w:szCs w:val="20"/>
        </w:rPr>
        <w:t xml:space="preserve"> 2025</w:t>
      </w:r>
      <w:r w:rsidR="00633B6F" w:rsidRPr="006308CC">
        <w:rPr>
          <w:rFonts w:ascii="Century Gothic" w:eastAsia="Century Gothic" w:hAnsi="Century Gothic" w:cs="Century Gothic"/>
          <w:sz w:val="20"/>
          <w:szCs w:val="20"/>
        </w:rPr>
        <w:t xml:space="preserve"> </w:t>
      </w:r>
      <w:r w:rsidRPr="006308CC">
        <w:rPr>
          <w:rFonts w:ascii="Century Gothic" w:eastAsia="Century Gothic" w:hAnsi="Century Gothic" w:cs="Century Gothic"/>
          <w:sz w:val="20"/>
          <w:szCs w:val="20"/>
        </w:rPr>
        <w:t>por la cantidad de $107,428.88 (</w:t>
      </w:r>
      <w:r>
        <w:rPr>
          <w:rFonts w:ascii="Century Gothic" w:eastAsia="Century Gothic" w:hAnsi="Century Gothic" w:cs="Century Gothic"/>
          <w:sz w:val="20"/>
          <w:szCs w:val="20"/>
        </w:rPr>
        <w:t xml:space="preserve">ciento siete mil </w:t>
      </w:r>
      <w:r w:rsidRPr="006308CC">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cuatrocientos veintiocho</w:t>
      </w:r>
      <w:r w:rsidRPr="006308CC">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pesos 88</w:t>
      </w:r>
      <w:r w:rsidRPr="006308CC">
        <w:rPr>
          <w:rFonts w:ascii="Century Gothic" w:eastAsia="Century Gothic" w:hAnsi="Century Gothic" w:cs="Century Gothic"/>
          <w:sz w:val="20"/>
          <w:szCs w:val="20"/>
        </w:rPr>
        <w:t xml:space="preserve">/100 M.N.). </w:t>
      </w:r>
    </w:p>
    <w:p w:rsidR="006308CC" w:rsidRPr="006308CC" w:rsidRDefault="006308CC" w:rsidP="000724A6">
      <w:pPr>
        <w:jc w:val="both"/>
        <w:rPr>
          <w:rFonts w:ascii="Century Gothic" w:eastAsia="Century Gothic" w:hAnsi="Century Gothic" w:cs="Century Gothic"/>
          <w:color w:val="FF0000"/>
        </w:rPr>
      </w:pPr>
    </w:p>
    <w:p w:rsidR="0058346A" w:rsidRDefault="00EA0CA4">
      <w:pPr>
        <w:numPr>
          <w:ilvl w:val="0"/>
          <w:numId w:val="2"/>
        </w:num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Bienes Disponibles para su Transformación o Consumo (inventarios) </w:t>
      </w:r>
    </w:p>
    <w:p w:rsidR="0058346A" w:rsidRDefault="0058346A">
      <w:pPr>
        <w:spacing w:line="240" w:lineRule="auto"/>
        <w:jc w:val="both"/>
        <w:rPr>
          <w:rFonts w:ascii="Century Gothic" w:eastAsia="Century Gothic" w:hAnsi="Century Gothic" w:cs="Century Gothic"/>
          <w:b/>
          <w:sz w:val="20"/>
          <w:szCs w:val="20"/>
        </w:rPr>
      </w:pPr>
    </w:p>
    <w:p w:rsidR="004E2231" w:rsidRDefault="00EA0CA4" w:rsidP="00DD241D">
      <w:pPr>
        <w:spacing w:line="240" w:lineRule="auto"/>
        <w:ind w:left="851"/>
        <w:jc w:val="both"/>
        <w:rPr>
          <w:rFonts w:ascii="Century Gothic" w:eastAsia="Century Gothic" w:hAnsi="Century Gothic" w:cs="Century Gothic"/>
          <w:sz w:val="20"/>
          <w:szCs w:val="20"/>
        </w:rPr>
      </w:pPr>
      <w:r w:rsidRPr="00B250F6">
        <w:rPr>
          <w:rFonts w:ascii="Century Gothic" w:eastAsia="Century Gothic" w:hAnsi="Century Gothic" w:cs="Century Gothic"/>
          <w:sz w:val="20"/>
          <w:szCs w:val="20"/>
        </w:rPr>
        <w:t>En el Sistema para el Desarrollo Integral de la Familia Michoacana no hay datos que informar sobre este rubro</w:t>
      </w:r>
      <w:r>
        <w:rPr>
          <w:rFonts w:ascii="Century Gothic" w:eastAsia="Century Gothic" w:hAnsi="Century Gothic" w:cs="Century Gothic"/>
          <w:sz w:val="20"/>
          <w:szCs w:val="20"/>
        </w:rPr>
        <w:t xml:space="preserve">. </w:t>
      </w:r>
    </w:p>
    <w:p w:rsidR="004B0B9A" w:rsidRPr="0082213E" w:rsidRDefault="004B0B9A" w:rsidP="004E2231">
      <w:pPr>
        <w:spacing w:line="240" w:lineRule="auto"/>
        <w:jc w:val="both"/>
        <w:rPr>
          <w:rFonts w:ascii="Century Gothic" w:eastAsia="Century Gothic" w:hAnsi="Century Gothic" w:cs="Century Gothic"/>
          <w:sz w:val="20"/>
          <w:szCs w:val="20"/>
        </w:rPr>
      </w:pPr>
    </w:p>
    <w:p w:rsidR="0058346A" w:rsidRDefault="00EA0CA4">
      <w:pPr>
        <w:numPr>
          <w:ilvl w:val="0"/>
          <w:numId w:val="2"/>
        </w:num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Inversiones Financieras</w:t>
      </w:r>
    </w:p>
    <w:p w:rsidR="0058346A" w:rsidRDefault="0058346A">
      <w:pPr>
        <w:spacing w:line="240" w:lineRule="auto"/>
        <w:jc w:val="both"/>
        <w:rPr>
          <w:rFonts w:ascii="Century Gothic" w:eastAsia="Century Gothic" w:hAnsi="Century Gothic" w:cs="Century Gothic"/>
          <w:sz w:val="20"/>
          <w:szCs w:val="20"/>
        </w:rPr>
      </w:pPr>
    </w:p>
    <w:p w:rsidR="00D71F52" w:rsidRDefault="00EA0CA4" w:rsidP="00D71F52">
      <w:pPr>
        <w:spacing w:line="240" w:lineRule="auto"/>
        <w:ind w:left="851"/>
        <w:jc w:val="both"/>
        <w:rPr>
          <w:rFonts w:ascii="Century Gothic" w:eastAsia="Century Gothic" w:hAnsi="Century Gothic" w:cs="Century Gothic"/>
          <w:sz w:val="20"/>
          <w:szCs w:val="20"/>
        </w:rPr>
      </w:pPr>
      <w:r w:rsidRPr="00623FAF">
        <w:rPr>
          <w:rFonts w:ascii="Century Gothic" w:eastAsia="Century Gothic" w:hAnsi="Century Gothic" w:cs="Century Gothic"/>
          <w:sz w:val="20"/>
          <w:szCs w:val="20"/>
        </w:rPr>
        <w:t xml:space="preserve">El Sistema para el Desarrollo Integral de la Familia Michoacana, cuenta con un fideicomiso de inversión y administración número F/260018, el cual es registrado como activo no circulante en el mes </w:t>
      </w:r>
      <w:r w:rsidRPr="0026796A">
        <w:rPr>
          <w:rFonts w:ascii="Century Gothic" w:eastAsia="Century Gothic" w:hAnsi="Century Gothic" w:cs="Century Gothic"/>
          <w:sz w:val="20"/>
          <w:szCs w:val="20"/>
        </w:rPr>
        <w:t xml:space="preserve">de julio de 2021. Al </w:t>
      </w:r>
      <w:r w:rsidR="00EE7E57">
        <w:rPr>
          <w:rFonts w:ascii="Century Gothic" w:eastAsia="Century Gothic" w:hAnsi="Century Gothic" w:cs="Century Gothic"/>
          <w:sz w:val="20"/>
          <w:szCs w:val="20"/>
        </w:rPr>
        <w:t>31 de diciembre</w:t>
      </w:r>
      <w:r w:rsidRPr="0026796A">
        <w:rPr>
          <w:rFonts w:ascii="Century Gothic" w:eastAsia="Century Gothic" w:hAnsi="Century Gothic" w:cs="Century Gothic"/>
          <w:sz w:val="20"/>
          <w:szCs w:val="20"/>
        </w:rPr>
        <w:t xml:space="preserve"> presenta un saldo según es</w:t>
      </w:r>
      <w:r w:rsidR="00E966A0" w:rsidRPr="0026796A">
        <w:rPr>
          <w:rFonts w:ascii="Century Gothic" w:eastAsia="Century Gothic" w:hAnsi="Century Gothic" w:cs="Century Gothic"/>
          <w:sz w:val="20"/>
          <w:szCs w:val="20"/>
        </w:rPr>
        <w:t>t</w:t>
      </w:r>
      <w:r w:rsidR="0082213E" w:rsidRPr="0026796A">
        <w:rPr>
          <w:rFonts w:ascii="Century Gothic" w:eastAsia="Century Gothic" w:hAnsi="Century Gothic" w:cs="Century Gothic"/>
          <w:sz w:val="20"/>
          <w:szCs w:val="20"/>
        </w:rPr>
        <w:t xml:space="preserve">ado de cuenta </w:t>
      </w:r>
      <w:r w:rsidR="0082213E" w:rsidRPr="000F6D52">
        <w:rPr>
          <w:rFonts w:ascii="Century Gothic" w:eastAsia="Century Gothic" w:hAnsi="Century Gothic" w:cs="Century Gothic"/>
          <w:sz w:val="20"/>
          <w:szCs w:val="20"/>
        </w:rPr>
        <w:t>bancario de $</w:t>
      </w:r>
      <w:r w:rsidR="00EE7E57" w:rsidRPr="00EE7E57">
        <w:rPr>
          <w:rFonts w:ascii="Century Gothic" w:eastAsia="Century Gothic" w:hAnsi="Century Gothic" w:cs="Century Gothic"/>
          <w:sz w:val="20"/>
          <w:szCs w:val="20"/>
        </w:rPr>
        <w:t>2,510,012.30</w:t>
      </w:r>
      <w:r w:rsidR="00AD119B" w:rsidRPr="000F6D52">
        <w:rPr>
          <w:rFonts w:ascii="Century Gothic" w:eastAsia="Century Gothic" w:hAnsi="Century Gothic" w:cs="Century Gothic"/>
          <w:sz w:val="20"/>
          <w:szCs w:val="20"/>
        </w:rPr>
        <w:t xml:space="preserve"> </w:t>
      </w:r>
      <w:r w:rsidR="00D71F52" w:rsidRPr="000F6D52">
        <w:rPr>
          <w:rFonts w:ascii="Century Gothic" w:eastAsia="Century Gothic" w:hAnsi="Century Gothic" w:cs="Century Gothic"/>
          <w:sz w:val="20"/>
          <w:szCs w:val="20"/>
        </w:rPr>
        <w:t>(dos</w:t>
      </w:r>
      <w:r w:rsidR="00D71F52" w:rsidRPr="00772C21">
        <w:rPr>
          <w:rFonts w:ascii="Century Gothic" w:eastAsia="Century Gothic" w:hAnsi="Century Gothic" w:cs="Century Gothic"/>
          <w:sz w:val="20"/>
          <w:szCs w:val="20"/>
        </w:rPr>
        <w:t xml:space="preserve"> millones </w:t>
      </w:r>
      <w:r w:rsidR="00AD119B">
        <w:rPr>
          <w:rFonts w:ascii="Century Gothic" w:eastAsia="Century Gothic" w:hAnsi="Century Gothic" w:cs="Century Gothic"/>
          <w:sz w:val="20"/>
          <w:szCs w:val="20"/>
        </w:rPr>
        <w:t xml:space="preserve">quinientos </w:t>
      </w:r>
      <w:r w:rsidR="00EE7E57">
        <w:rPr>
          <w:rFonts w:ascii="Century Gothic" w:eastAsia="Century Gothic" w:hAnsi="Century Gothic" w:cs="Century Gothic"/>
          <w:sz w:val="20"/>
          <w:szCs w:val="20"/>
        </w:rPr>
        <w:t>diez</w:t>
      </w:r>
      <w:r w:rsidR="00534E81">
        <w:rPr>
          <w:rFonts w:ascii="Century Gothic" w:eastAsia="Century Gothic" w:hAnsi="Century Gothic" w:cs="Century Gothic"/>
          <w:sz w:val="20"/>
          <w:szCs w:val="20"/>
        </w:rPr>
        <w:t xml:space="preserve"> mil </w:t>
      </w:r>
      <w:r w:rsidR="00EE7E57">
        <w:rPr>
          <w:rFonts w:ascii="Century Gothic" w:eastAsia="Century Gothic" w:hAnsi="Century Gothic" w:cs="Century Gothic"/>
          <w:sz w:val="20"/>
          <w:szCs w:val="20"/>
        </w:rPr>
        <w:t>doce</w:t>
      </w:r>
      <w:r w:rsidR="00534E81">
        <w:rPr>
          <w:rFonts w:ascii="Century Gothic" w:eastAsia="Century Gothic" w:hAnsi="Century Gothic" w:cs="Century Gothic"/>
          <w:sz w:val="20"/>
          <w:szCs w:val="20"/>
        </w:rPr>
        <w:t xml:space="preserve"> </w:t>
      </w:r>
      <w:r w:rsidR="002C6B90">
        <w:rPr>
          <w:rFonts w:ascii="Century Gothic" w:eastAsia="Century Gothic" w:hAnsi="Century Gothic" w:cs="Century Gothic"/>
          <w:sz w:val="20"/>
          <w:szCs w:val="20"/>
        </w:rPr>
        <w:t xml:space="preserve">pesos </w:t>
      </w:r>
      <w:r w:rsidR="00EE7E57">
        <w:rPr>
          <w:rFonts w:ascii="Century Gothic" w:eastAsia="Century Gothic" w:hAnsi="Century Gothic" w:cs="Century Gothic"/>
          <w:sz w:val="20"/>
          <w:szCs w:val="20"/>
        </w:rPr>
        <w:t>30</w:t>
      </w:r>
      <w:r w:rsidR="00D71F52" w:rsidRPr="00772C21">
        <w:rPr>
          <w:rFonts w:ascii="Century Gothic" w:eastAsia="Century Gothic" w:hAnsi="Century Gothic" w:cs="Century Gothic"/>
          <w:sz w:val="20"/>
          <w:szCs w:val="20"/>
        </w:rPr>
        <w:t>/100 M.N.).</w:t>
      </w:r>
    </w:p>
    <w:p w:rsidR="00D71F52" w:rsidRDefault="00D71F52" w:rsidP="00D71F52">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cumplimiento al acuerdo tomado en la segunda sesión ordinaria del Comité Técnico del Fideicomiso de Medicamentos Oncológicos de Morelia, Michoacán, de fecha 29 de agosto de 2006 se destinará mensualmente la cantidad de $25,000.00 (veinticinco mil pesos 00/100 M.N.) a favor de la Institución de Asistencia Privada AMANC MICHOACÁN. </w:t>
      </w:r>
    </w:p>
    <w:p w:rsidR="00EE7E57" w:rsidRDefault="00EE7E57">
      <w:pPr>
        <w:spacing w:line="240" w:lineRule="auto"/>
        <w:ind w:left="851"/>
        <w:jc w:val="both"/>
        <w:rPr>
          <w:rFonts w:ascii="Century Gothic" w:eastAsia="Century Gothic" w:hAnsi="Century Gothic" w:cs="Century Gothic"/>
          <w:sz w:val="20"/>
          <w:szCs w:val="20"/>
        </w:rPr>
      </w:pPr>
    </w:p>
    <w:p w:rsidR="004B0B9A" w:rsidRDefault="004B0B9A">
      <w:pPr>
        <w:spacing w:line="240" w:lineRule="auto"/>
        <w:jc w:val="both"/>
        <w:rPr>
          <w:rFonts w:ascii="Century Gothic" w:eastAsia="Century Gothic" w:hAnsi="Century Gothic" w:cs="Century Gothic"/>
          <w:sz w:val="20"/>
          <w:szCs w:val="20"/>
        </w:rPr>
      </w:pPr>
    </w:p>
    <w:p w:rsidR="0058346A" w:rsidRDefault="00EA0CA4">
      <w:pPr>
        <w:numPr>
          <w:ilvl w:val="0"/>
          <w:numId w:val="2"/>
        </w:num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Bienes Muebles, intangibles y depreciaciones</w:t>
      </w:r>
    </w:p>
    <w:p w:rsidR="0058346A" w:rsidRDefault="0058346A">
      <w:pPr>
        <w:ind w:left="851"/>
        <w:jc w:val="both"/>
        <w:rPr>
          <w:rFonts w:ascii="Century Gothic" w:eastAsia="Century Gothic" w:hAnsi="Century Gothic" w:cs="Century Gothic"/>
        </w:rPr>
      </w:pPr>
    </w:p>
    <w:p w:rsidR="00190410" w:rsidRDefault="00EA0CA4" w:rsidP="00F910BD">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Este rubro se </w:t>
      </w:r>
      <w:r w:rsidR="009F4DA8">
        <w:rPr>
          <w:rFonts w:ascii="Century Gothic" w:eastAsia="Century Gothic" w:hAnsi="Century Gothic" w:cs="Century Gothic"/>
          <w:sz w:val="20"/>
          <w:szCs w:val="20"/>
        </w:rPr>
        <w:t xml:space="preserve">integra de la siguiente manera: </w:t>
      </w:r>
    </w:p>
    <w:p w:rsidR="00224EB5" w:rsidRDefault="00224EB5" w:rsidP="004E2231">
      <w:pPr>
        <w:ind w:left="851"/>
        <w:jc w:val="both"/>
        <w:rPr>
          <w:rFonts w:ascii="Century Gothic" w:eastAsia="Century Gothic" w:hAnsi="Century Gothic" w:cs="Century Gothic"/>
          <w:sz w:val="20"/>
          <w:szCs w:val="20"/>
        </w:rPr>
      </w:pPr>
    </w:p>
    <w:tbl>
      <w:tblPr>
        <w:tblW w:w="8221" w:type="dxa"/>
        <w:tblInd w:w="921" w:type="dxa"/>
        <w:tblCellMar>
          <w:left w:w="70" w:type="dxa"/>
          <w:right w:w="70" w:type="dxa"/>
        </w:tblCellMar>
        <w:tblLook w:val="04A0" w:firstRow="1" w:lastRow="0" w:firstColumn="1" w:lastColumn="0" w:noHBand="0" w:noVBand="1"/>
      </w:tblPr>
      <w:tblGrid>
        <w:gridCol w:w="1276"/>
        <w:gridCol w:w="5103"/>
        <w:gridCol w:w="1842"/>
      </w:tblGrid>
      <w:tr w:rsidR="009F4DA8" w:rsidRPr="00D73914" w:rsidTr="001266C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F4DA8" w:rsidRPr="00D73914" w:rsidRDefault="009F4DA8" w:rsidP="00D71F52">
            <w:pPr>
              <w:spacing w:line="240" w:lineRule="auto"/>
              <w:jc w:val="center"/>
              <w:rPr>
                <w:rFonts w:ascii="Century Gothic" w:eastAsia="Times New Roman" w:hAnsi="Century Gothic" w:cs="Calibri"/>
                <w:b/>
                <w:color w:val="000000"/>
                <w:sz w:val="16"/>
                <w:szCs w:val="16"/>
              </w:rPr>
            </w:pPr>
            <w:r w:rsidRPr="00D73914">
              <w:rPr>
                <w:rFonts w:ascii="Century Gothic" w:eastAsia="Times New Roman" w:hAnsi="Century Gothic" w:cs="Calibri"/>
                <w:b/>
                <w:color w:val="000000"/>
                <w:sz w:val="16"/>
                <w:szCs w:val="16"/>
              </w:rPr>
              <w:t>CUENTA</w:t>
            </w:r>
          </w:p>
        </w:tc>
        <w:tc>
          <w:tcPr>
            <w:tcW w:w="51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F4DA8" w:rsidRPr="00D73914" w:rsidRDefault="009F4DA8" w:rsidP="00D71F52">
            <w:pPr>
              <w:spacing w:line="240" w:lineRule="auto"/>
              <w:jc w:val="center"/>
              <w:rPr>
                <w:rFonts w:ascii="Century Gothic" w:eastAsia="Times New Roman" w:hAnsi="Century Gothic" w:cs="Calibri"/>
                <w:b/>
                <w:color w:val="000000"/>
                <w:sz w:val="16"/>
                <w:szCs w:val="16"/>
              </w:rPr>
            </w:pPr>
            <w:r w:rsidRPr="00D73914">
              <w:rPr>
                <w:rFonts w:ascii="Century Gothic" w:eastAsia="Times New Roman" w:hAnsi="Century Gothic" w:cs="Calibri"/>
                <w:b/>
                <w:color w:val="000000"/>
                <w:sz w:val="16"/>
                <w:szCs w:val="16"/>
              </w:rPr>
              <w:t>CONCEPTO</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F4DA8" w:rsidRPr="00D73914" w:rsidRDefault="009F4DA8" w:rsidP="00D71F52">
            <w:pPr>
              <w:spacing w:line="240" w:lineRule="auto"/>
              <w:jc w:val="center"/>
              <w:rPr>
                <w:rFonts w:ascii="Century Gothic" w:eastAsia="Times New Roman" w:hAnsi="Century Gothic" w:cs="Calibri"/>
                <w:b/>
                <w:color w:val="000000"/>
                <w:sz w:val="16"/>
                <w:szCs w:val="16"/>
              </w:rPr>
            </w:pPr>
            <w:r w:rsidRPr="00D73914">
              <w:rPr>
                <w:rFonts w:ascii="Century Gothic" w:eastAsia="Times New Roman" w:hAnsi="Century Gothic" w:cs="Calibri"/>
                <w:b/>
                <w:color w:val="000000"/>
                <w:sz w:val="16"/>
                <w:szCs w:val="16"/>
              </w:rPr>
              <w:t>CANTIDAD</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1241-1-51101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Mobiliario.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58,552,761.74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1241-2-51201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Muebles, excepto de oficina y estantería.</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554,678.04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1241-3-51501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Bienes informáticos.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BD116C">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BD116C">
              <w:rPr>
                <w:rFonts w:ascii="Century Gothic" w:eastAsia="Times New Roman" w:hAnsi="Century Gothic" w:cs="Calibri"/>
                <w:color w:val="000000"/>
                <w:sz w:val="16"/>
                <w:szCs w:val="16"/>
              </w:rPr>
              <w:t>14,825,127.48</w:t>
            </w:r>
            <w:r w:rsidRPr="00D73914">
              <w:rPr>
                <w:rFonts w:ascii="Century Gothic" w:eastAsia="Times New Roman" w:hAnsi="Century Gothic" w:cs="Calibri"/>
                <w:color w:val="000000"/>
                <w:sz w:val="16"/>
                <w:szCs w:val="16"/>
              </w:rPr>
              <w:t xml:space="preserve">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1241-9-51901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 de administración.</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AD119B" w:rsidRPr="00AD119B">
              <w:rPr>
                <w:rFonts w:ascii="Century Gothic" w:eastAsia="Times New Roman" w:hAnsi="Century Gothic" w:cs="Calibri"/>
                <w:color w:val="000000"/>
                <w:sz w:val="16"/>
                <w:szCs w:val="16"/>
              </w:rPr>
              <w:t>4,695,631.82</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1242-1-52101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Equipos y aparatos audiovisuales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49,667.14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1242-3-52301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Cámaras fotográficas y de video.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217,037.74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1242-9-52901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Otro mobiliario y equipo educacional y recreativo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EE7E5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EE7E57">
              <w:rPr>
                <w:rFonts w:ascii="Century Gothic" w:eastAsia="Times New Roman" w:hAnsi="Century Gothic" w:cs="Calibri"/>
                <w:color w:val="000000"/>
                <w:sz w:val="16"/>
                <w:szCs w:val="16"/>
              </w:rPr>
              <w:t>695,098.51</w:t>
            </w:r>
            <w:r w:rsidRPr="00D73914">
              <w:rPr>
                <w:rFonts w:ascii="Century Gothic" w:eastAsia="Times New Roman" w:hAnsi="Century Gothic" w:cs="Calibri"/>
                <w:color w:val="000000"/>
                <w:sz w:val="16"/>
                <w:szCs w:val="16"/>
              </w:rPr>
              <w:t xml:space="preserve">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1242-9-52902</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Mobiliario y equipo recreativo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149,756.00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1243-1-53101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 médico y de laboratorio.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EE7E5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EE7E57">
              <w:rPr>
                <w:rFonts w:ascii="Century Gothic" w:eastAsia="Times New Roman" w:hAnsi="Century Gothic" w:cs="Calibri"/>
                <w:color w:val="000000"/>
                <w:sz w:val="16"/>
                <w:szCs w:val="16"/>
              </w:rPr>
              <w:t>21,632,089.88</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1243-2-53201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Instrumental médico y de laboratorio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4,199.00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VEHÍCULOS Y EQUIPO DE TRANSPORTE</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3,202,191.20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1244-1-54101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Vehículos y equipos terrestres para la ejecución de programas de seguridad pública y nacional</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25,600.00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1244-1-54103</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Vehículos y equipo terrestres, destinados a servicios públicos y la operación de programas públicos.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2,553,232.00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1244-1-54104</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Vehículos y equipos terrestres destinados a servicios administrativos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12,151,024.02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1244-5-54502</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Vehículos y equipos marítimo destinados a servicios públicos y la operación de programas públicos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111,708.00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1244-9-54901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Otros equipos de transporte</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33,927.68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1246-1-56101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Maquinaria y equipo agropecuario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6,500.00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1246-2-56201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Maquinaria y equipo industrial</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16,008.00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1246-4-56401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Sistemas de aire acondicionado, calefacción y de refrigeración industrial y comercial</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42,152.08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1246-5-56501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Equipos y aparatos de comunicaciones y telecomunicaciones.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447,491.59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1246-6-56601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Equipos de Generación Eléctrica, Aparatos y Accesorios Eléctricos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217,456.59 </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1246-7-56701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Herramientas y máquinas herramienta.</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3D5667" w:rsidRPr="003D5667">
              <w:rPr>
                <w:rFonts w:ascii="Century Gothic" w:eastAsia="Times New Roman" w:hAnsi="Century Gothic" w:cs="Calibri"/>
                <w:color w:val="000000"/>
                <w:sz w:val="16"/>
                <w:szCs w:val="16"/>
              </w:rPr>
              <w:t>1,557,666.5</w:t>
            </w:r>
            <w:r w:rsidR="003D5667">
              <w:rPr>
                <w:rFonts w:ascii="Century Gothic" w:eastAsia="Times New Roman" w:hAnsi="Century Gothic" w:cs="Calibri"/>
                <w:color w:val="000000"/>
                <w:sz w:val="16"/>
                <w:szCs w:val="16"/>
              </w:rPr>
              <w:t>0</w:t>
            </w:r>
          </w:p>
        </w:tc>
      </w:tr>
      <w:tr w:rsidR="007E4407"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tcPr>
          <w:p w:rsidR="007E4407" w:rsidRPr="00D73914" w:rsidRDefault="007E4407" w:rsidP="0026796A">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1246-9-56902</w:t>
            </w:r>
          </w:p>
        </w:tc>
        <w:tc>
          <w:tcPr>
            <w:tcW w:w="5103" w:type="dxa"/>
            <w:tcBorders>
              <w:top w:val="nil"/>
              <w:left w:val="nil"/>
              <w:bottom w:val="single" w:sz="4" w:space="0" w:color="auto"/>
              <w:right w:val="single" w:sz="4" w:space="0" w:color="auto"/>
            </w:tcBorders>
            <w:shd w:val="clear" w:color="auto" w:fill="auto"/>
            <w:noWrap/>
            <w:vAlign w:val="center"/>
          </w:tcPr>
          <w:p w:rsidR="007E4407" w:rsidRPr="00D73914" w:rsidRDefault="007E4407" w:rsidP="002D1ED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 xml:space="preserve">Otros bienes muebles </w:t>
            </w:r>
          </w:p>
        </w:tc>
        <w:tc>
          <w:tcPr>
            <w:tcW w:w="1842" w:type="dxa"/>
            <w:tcBorders>
              <w:top w:val="nil"/>
              <w:left w:val="nil"/>
              <w:bottom w:val="single" w:sz="4" w:space="0" w:color="auto"/>
              <w:right w:val="single" w:sz="4" w:space="0" w:color="auto"/>
            </w:tcBorders>
            <w:shd w:val="clear" w:color="auto" w:fill="auto"/>
            <w:noWrap/>
            <w:vAlign w:val="center"/>
          </w:tcPr>
          <w:p w:rsidR="007E4407" w:rsidRPr="00D73914" w:rsidRDefault="007E4407" w:rsidP="006E1F17">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15,952.48</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1246-9-56909</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Equipo de bombeo</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7E440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w:t>
            </w:r>
            <w:r w:rsidR="007E4407">
              <w:rPr>
                <w:rFonts w:ascii="Century Gothic" w:eastAsia="Times New Roman" w:hAnsi="Century Gothic" w:cs="Calibri"/>
                <w:color w:val="000000"/>
                <w:sz w:val="16"/>
                <w:szCs w:val="16"/>
              </w:rPr>
              <w:t>64,847.22</w:t>
            </w:r>
          </w:p>
        </w:tc>
      </w:tr>
      <w:tr w:rsidR="009F4DA8" w:rsidRPr="00D73914" w:rsidTr="001266C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6796A">
            <w:pPr>
              <w:spacing w:line="240" w:lineRule="auto"/>
              <w:jc w:val="center"/>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1247-1-51301</w:t>
            </w:r>
          </w:p>
        </w:tc>
        <w:tc>
          <w:tcPr>
            <w:tcW w:w="5103"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Bienes artísticos, culturales y científicos</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F4DA8" w:rsidP="006E1F17">
            <w:pPr>
              <w:spacing w:line="240" w:lineRule="auto"/>
              <w:jc w:val="right"/>
              <w:rPr>
                <w:rFonts w:ascii="Century Gothic" w:eastAsia="Times New Roman" w:hAnsi="Century Gothic" w:cs="Calibri"/>
                <w:color w:val="000000"/>
                <w:sz w:val="16"/>
                <w:szCs w:val="16"/>
              </w:rPr>
            </w:pPr>
            <w:r w:rsidRPr="00D73914">
              <w:rPr>
                <w:rFonts w:ascii="Century Gothic" w:eastAsia="Times New Roman" w:hAnsi="Century Gothic" w:cs="Calibri"/>
                <w:color w:val="000000"/>
                <w:sz w:val="16"/>
                <w:szCs w:val="16"/>
              </w:rPr>
              <w:t xml:space="preserve">           117,491.68 </w:t>
            </w:r>
          </w:p>
        </w:tc>
      </w:tr>
      <w:tr w:rsidR="009F4DA8" w:rsidRPr="00D73914" w:rsidTr="001266C7">
        <w:trPr>
          <w:trHeight w:val="300"/>
        </w:trPr>
        <w:tc>
          <w:tcPr>
            <w:tcW w:w="6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F4DA8" w:rsidRPr="00D73914" w:rsidRDefault="009F4DA8" w:rsidP="002D1EDE">
            <w:pPr>
              <w:spacing w:line="240" w:lineRule="auto"/>
              <w:jc w:val="center"/>
              <w:rPr>
                <w:rFonts w:ascii="Century Gothic" w:eastAsia="Times New Roman" w:hAnsi="Century Gothic" w:cs="Calibri"/>
                <w:b/>
                <w:color w:val="000000"/>
                <w:sz w:val="16"/>
                <w:szCs w:val="16"/>
              </w:rPr>
            </w:pPr>
            <w:r w:rsidRPr="00D73914">
              <w:rPr>
                <w:rFonts w:ascii="Century Gothic" w:eastAsia="Times New Roman" w:hAnsi="Century Gothic" w:cs="Calibri"/>
                <w:b/>
                <w:color w:val="000000"/>
                <w:sz w:val="16"/>
                <w:szCs w:val="16"/>
              </w:rPr>
              <w:t>TOTAL</w:t>
            </w:r>
          </w:p>
        </w:tc>
        <w:tc>
          <w:tcPr>
            <w:tcW w:w="1842" w:type="dxa"/>
            <w:tcBorders>
              <w:top w:val="nil"/>
              <w:left w:val="nil"/>
              <w:bottom w:val="single" w:sz="4" w:space="0" w:color="auto"/>
              <w:right w:val="single" w:sz="4" w:space="0" w:color="auto"/>
            </w:tcBorders>
            <w:shd w:val="clear" w:color="auto" w:fill="auto"/>
            <w:noWrap/>
            <w:vAlign w:val="center"/>
            <w:hideMark/>
          </w:tcPr>
          <w:p w:rsidR="009F4DA8" w:rsidRPr="00D73914" w:rsidRDefault="00912169" w:rsidP="007E4407">
            <w:pPr>
              <w:spacing w:line="240" w:lineRule="auto"/>
              <w:jc w:val="right"/>
              <w:rPr>
                <w:rFonts w:ascii="Century Gothic" w:eastAsia="Times New Roman" w:hAnsi="Century Gothic" w:cs="Calibri"/>
                <w:b/>
                <w:color w:val="000000"/>
                <w:sz w:val="16"/>
                <w:szCs w:val="16"/>
              </w:rPr>
            </w:pPr>
            <w:r>
              <w:rPr>
                <w:rFonts w:ascii="Century Gothic" w:eastAsia="Times New Roman" w:hAnsi="Century Gothic" w:cs="Calibri"/>
                <w:b/>
                <w:color w:val="000000"/>
                <w:sz w:val="16"/>
                <w:szCs w:val="16"/>
              </w:rPr>
              <w:t xml:space="preserve">$  </w:t>
            </w:r>
            <w:r w:rsidR="00EE7E57" w:rsidRPr="00EE7E57">
              <w:rPr>
                <w:rFonts w:ascii="Century Gothic" w:eastAsia="Times New Roman" w:hAnsi="Century Gothic" w:cs="Calibri"/>
                <w:b/>
                <w:color w:val="000000"/>
                <w:sz w:val="16"/>
                <w:szCs w:val="16"/>
              </w:rPr>
              <w:t>121,939,296.39</w:t>
            </w:r>
          </w:p>
        </w:tc>
      </w:tr>
    </w:tbl>
    <w:p w:rsidR="00C741EB" w:rsidRDefault="00C741EB" w:rsidP="00773173">
      <w:pPr>
        <w:jc w:val="both"/>
        <w:rPr>
          <w:rFonts w:ascii="Century Gothic" w:eastAsia="Century Gothic" w:hAnsi="Century Gothic" w:cs="Century Gothic"/>
          <w:sz w:val="28"/>
          <w:szCs w:val="28"/>
        </w:rPr>
      </w:pPr>
    </w:p>
    <w:p w:rsidR="00190410" w:rsidRDefault="00D91B87" w:rsidP="00F910BD">
      <w:pPr>
        <w:ind w:left="720"/>
        <w:jc w:val="both"/>
        <w:rPr>
          <w:rFonts w:ascii="Century Gothic" w:eastAsia="Century Gothic" w:hAnsi="Century Gothic" w:cs="Century Gothic"/>
          <w:sz w:val="20"/>
        </w:rPr>
      </w:pPr>
      <w:r>
        <w:rPr>
          <w:rFonts w:ascii="Century Gothic" w:eastAsia="Century Gothic" w:hAnsi="Century Gothic" w:cs="Century Gothic"/>
          <w:sz w:val="20"/>
        </w:rPr>
        <w:lastRenderedPageBreak/>
        <w:t xml:space="preserve">El monto al que asciende la cuenta de bienes muebles al </w:t>
      </w:r>
      <w:r w:rsidR="00EE7E57">
        <w:rPr>
          <w:rFonts w:ascii="Century Gothic" w:eastAsia="Century Gothic" w:hAnsi="Century Gothic" w:cs="Century Gothic"/>
          <w:sz w:val="20"/>
        </w:rPr>
        <w:t>31 de diciembre</w:t>
      </w:r>
      <w:r>
        <w:rPr>
          <w:rFonts w:ascii="Century Gothic" w:eastAsia="Century Gothic" w:hAnsi="Century Gothic" w:cs="Century Gothic"/>
          <w:sz w:val="20"/>
        </w:rPr>
        <w:t xml:space="preserve"> es de $</w:t>
      </w:r>
      <w:r w:rsidR="00EE7E57" w:rsidRPr="00EE7E57">
        <w:rPr>
          <w:rFonts w:ascii="Century Gothic" w:eastAsia="Century Gothic" w:hAnsi="Century Gothic" w:cs="Century Gothic"/>
          <w:sz w:val="20"/>
        </w:rPr>
        <w:t xml:space="preserve">121,939,296.39 </w:t>
      </w:r>
      <w:r w:rsidR="00EE7E57">
        <w:rPr>
          <w:rFonts w:ascii="Century Gothic" w:eastAsia="Century Gothic" w:hAnsi="Century Gothic" w:cs="Century Gothic"/>
          <w:sz w:val="20"/>
        </w:rPr>
        <w:t>(ciento veintiún</w:t>
      </w:r>
      <w:r>
        <w:rPr>
          <w:rFonts w:ascii="Century Gothic" w:eastAsia="Century Gothic" w:hAnsi="Century Gothic" w:cs="Century Gothic"/>
          <w:sz w:val="20"/>
        </w:rPr>
        <w:t xml:space="preserve"> millones </w:t>
      </w:r>
      <w:r w:rsidR="00EE7E57">
        <w:rPr>
          <w:rFonts w:ascii="Century Gothic" w:eastAsia="Century Gothic" w:hAnsi="Century Gothic" w:cs="Century Gothic"/>
          <w:sz w:val="20"/>
        </w:rPr>
        <w:t xml:space="preserve">novecientos treinta y nueve mil doscientos noventa y seis </w:t>
      </w:r>
      <w:r w:rsidR="007E4407">
        <w:rPr>
          <w:rFonts w:ascii="Century Gothic" w:eastAsia="Century Gothic" w:hAnsi="Century Gothic" w:cs="Century Gothic"/>
          <w:sz w:val="20"/>
        </w:rPr>
        <w:t>pesos 3</w:t>
      </w:r>
      <w:r w:rsidR="00EE7E57">
        <w:rPr>
          <w:rFonts w:ascii="Century Gothic" w:eastAsia="Century Gothic" w:hAnsi="Century Gothic" w:cs="Century Gothic"/>
          <w:sz w:val="20"/>
        </w:rPr>
        <w:t>9</w:t>
      </w:r>
      <w:r w:rsidR="00617493">
        <w:rPr>
          <w:rFonts w:ascii="Century Gothic" w:eastAsia="Century Gothic" w:hAnsi="Century Gothic" w:cs="Century Gothic"/>
          <w:sz w:val="20"/>
        </w:rPr>
        <w:t>/100 M.N.)</w:t>
      </w:r>
      <w:r>
        <w:rPr>
          <w:rFonts w:ascii="Century Gothic" w:eastAsia="Century Gothic" w:hAnsi="Century Gothic" w:cs="Century Gothic"/>
          <w:sz w:val="20"/>
        </w:rPr>
        <w:t xml:space="preserve"> de acuerdo con los registros en la balanza de comprobación, por otro lado, el </w:t>
      </w:r>
      <w:r w:rsidR="00D41DA9">
        <w:rPr>
          <w:rFonts w:ascii="Century Gothic" w:eastAsia="Century Gothic" w:hAnsi="Century Gothic" w:cs="Century Gothic"/>
          <w:sz w:val="20"/>
        </w:rPr>
        <w:t>registro de las depreciaciones acumuladas d</w:t>
      </w:r>
      <w:r>
        <w:rPr>
          <w:rFonts w:ascii="Century Gothic" w:eastAsia="Century Gothic" w:hAnsi="Century Gothic" w:cs="Century Gothic"/>
          <w:sz w:val="20"/>
        </w:rPr>
        <w:t xml:space="preserve">e los </w:t>
      </w:r>
      <w:r w:rsidR="0025728E">
        <w:rPr>
          <w:rFonts w:ascii="Century Gothic" w:eastAsia="Century Gothic" w:hAnsi="Century Gothic" w:cs="Century Gothic"/>
          <w:sz w:val="20"/>
        </w:rPr>
        <w:t xml:space="preserve">bienes </w:t>
      </w:r>
      <w:r w:rsidR="00D41DA9">
        <w:rPr>
          <w:rFonts w:ascii="Century Gothic" w:eastAsia="Century Gothic" w:hAnsi="Century Gothic" w:cs="Century Gothic"/>
          <w:sz w:val="20"/>
        </w:rPr>
        <w:t>que componen el patrimonio del Sistema para el Desarrollo In</w:t>
      </w:r>
      <w:r>
        <w:rPr>
          <w:rFonts w:ascii="Century Gothic" w:eastAsia="Century Gothic" w:hAnsi="Century Gothic" w:cs="Century Gothic"/>
          <w:sz w:val="20"/>
        </w:rPr>
        <w:t>tegral de la Familia Michoacana muestran un saldo acumulado de $</w:t>
      </w:r>
      <w:r w:rsidR="00EE7E57" w:rsidRPr="00EE7E57">
        <w:rPr>
          <w:rFonts w:ascii="Century Gothic" w:eastAsia="Century Gothic" w:hAnsi="Century Gothic" w:cs="Century Gothic"/>
          <w:sz w:val="20"/>
        </w:rPr>
        <w:t xml:space="preserve">11,226,321.55 </w:t>
      </w:r>
      <w:r>
        <w:rPr>
          <w:rFonts w:ascii="Century Gothic" w:eastAsia="Century Gothic" w:hAnsi="Century Gothic" w:cs="Century Gothic"/>
          <w:sz w:val="20"/>
        </w:rPr>
        <w:t>(</w:t>
      </w:r>
      <w:r w:rsidR="00EE7E57">
        <w:rPr>
          <w:rFonts w:ascii="Century Gothic" w:eastAsia="Century Gothic" w:hAnsi="Century Gothic" w:cs="Century Gothic"/>
          <w:sz w:val="20"/>
        </w:rPr>
        <w:t xml:space="preserve">once millones doscientos veintiséis mil trescientos veintiún </w:t>
      </w:r>
      <w:r>
        <w:rPr>
          <w:rFonts w:ascii="Century Gothic" w:eastAsia="Century Gothic" w:hAnsi="Century Gothic" w:cs="Century Gothic"/>
          <w:sz w:val="20"/>
        </w:rPr>
        <w:t>pesos 55/100 M.N.)</w:t>
      </w:r>
      <w:r w:rsidR="00EB4AAD">
        <w:rPr>
          <w:rFonts w:ascii="Century Gothic" w:eastAsia="Century Gothic" w:hAnsi="Century Gothic" w:cs="Century Gothic"/>
          <w:sz w:val="20"/>
        </w:rPr>
        <w:t>,</w:t>
      </w:r>
      <w:r>
        <w:rPr>
          <w:rFonts w:ascii="Century Gothic" w:eastAsia="Century Gothic" w:hAnsi="Century Gothic" w:cs="Century Gothic"/>
          <w:sz w:val="20"/>
        </w:rPr>
        <w:t xml:space="preserve"> como a continuación se muestra: </w:t>
      </w:r>
    </w:p>
    <w:p w:rsidR="00190410" w:rsidRPr="007B7DB9" w:rsidRDefault="00190410" w:rsidP="007B7DB9">
      <w:pPr>
        <w:jc w:val="both"/>
        <w:rPr>
          <w:rFonts w:ascii="Century Gothic" w:eastAsia="Century Gothic" w:hAnsi="Century Gothic" w:cs="Century Gothic"/>
          <w:sz w:val="20"/>
        </w:rPr>
      </w:pPr>
    </w:p>
    <w:tbl>
      <w:tblPr>
        <w:tblW w:w="8221" w:type="dxa"/>
        <w:tblInd w:w="921" w:type="dxa"/>
        <w:tblCellMar>
          <w:left w:w="70" w:type="dxa"/>
          <w:right w:w="70" w:type="dxa"/>
        </w:tblCellMar>
        <w:tblLook w:val="04A0" w:firstRow="1" w:lastRow="0" w:firstColumn="1" w:lastColumn="0" w:noHBand="0" w:noVBand="1"/>
      </w:tblPr>
      <w:tblGrid>
        <w:gridCol w:w="1417"/>
        <w:gridCol w:w="5103"/>
        <w:gridCol w:w="1701"/>
      </w:tblGrid>
      <w:tr w:rsidR="0025728E" w:rsidRPr="0025728E" w:rsidTr="001266C7">
        <w:trPr>
          <w:trHeight w:val="252"/>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5728E" w:rsidRPr="0025728E" w:rsidRDefault="0025728E" w:rsidP="0026796A">
            <w:pPr>
              <w:spacing w:line="240" w:lineRule="auto"/>
              <w:jc w:val="center"/>
              <w:rPr>
                <w:rFonts w:ascii="Century Gothic" w:eastAsia="Times New Roman" w:hAnsi="Century Gothic" w:cs="Calibri"/>
                <w:b/>
                <w:bCs/>
                <w:color w:val="000000"/>
                <w:sz w:val="16"/>
                <w:szCs w:val="16"/>
              </w:rPr>
            </w:pPr>
            <w:r w:rsidRPr="0025728E">
              <w:rPr>
                <w:rFonts w:ascii="Century Gothic" w:eastAsia="Times New Roman" w:hAnsi="Century Gothic" w:cs="Calibri"/>
                <w:b/>
                <w:bCs/>
                <w:color w:val="000000"/>
                <w:sz w:val="16"/>
                <w:szCs w:val="16"/>
              </w:rPr>
              <w:t>CUENTA</w:t>
            </w:r>
          </w:p>
        </w:tc>
        <w:tc>
          <w:tcPr>
            <w:tcW w:w="510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5728E" w:rsidRPr="0025728E" w:rsidRDefault="0025728E" w:rsidP="0026796A">
            <w:pPr>
              <w:spacing w:line="240" w:lineRule="auto"/>
              <w:jc w:val="center"/>
              <w:rPr>
                <w:rFonts w:ascii="Century Gothic" w:eastAsia="Times New Roman" w:hAnsi="Century Gothic" w:cs="Calibri"/>
                <w:b/>
                <w:bCs/>
                <w:color w:val="000000"/>
                <w:sz w:val="16"/>
                <w:szCs w:val="16"/>
              </w:rPr>
            </w:pPr>
            <w:r w:rsidRPr="0025728E">
              <w:rPr>
                <w:rFonts w:ascii="Century Gothic" w:eastAsia="Times New Roman" w:hAnsi="Century Gothic" w:cs="Calibri"/>
                <w:b/>
                <w:bCs/>
                <w:color w:val="000000"/>
                <w:sz w:val="16"/>
                <w:szCs w:val="16"/>
              </w:rPr>
              <w:t>CONCEPTO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5728E" w:rsidRPr="0025728E" w:rsidRDefault="0025728E" w:rsidP="0026796A">
            <w:pPr>
              <w:spacing w:line="240" w:lineRule="auto"/>
              <w:jc w:val="center"/>
              <w:rPr>
                <w:rFonts w:ascii="Century Gothic" w:eastAsia="Times New Roman" w:hAnsi="Century Gothic" w:cs="Calibri"/>
                <w:b/>
                <w:bCs/>
                <w:color w:val="000000"/>
                <w:sz w:val="16"/>
                <w:szCs w:val="16"/>
              </w:rPr>
            </w:pPr>
            <w:r w:rsidRPr="0025728E">
              <w:rPr>
                <w:rFonts w:ascii="Century Gothic" w:eastAsia="Times New Roman" w:hAnsi="Century Gothic" w:cs="Calibri"/>
                <w:b/>
                <w:bCs/>
                <w:color w:val="000000"/>
                <w:sz w:val="16"/>
                <w:szCs w:val="16"/>
              </w:rPr>
              <w:t>MONTO</w:t>
            </w:r>
          </w:p>
        </w:tc>
      </w:tr>
      <w:tr w:rsidR="0025728E"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728E" w:rsidRPr="0025728E" w:rsidRDefault="0025728E"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1263-1-1-2022</w:t>
            </w:r>
          </w:p>
        </w:tc>
        <w:tc>
          <w:tcPr>
            <w:tcW w:w="5103" w:type="dxa"/>
            <w:tcBorders>
              <w:top w:val="nil"/>
              <w:left w:val="nil"/>
              <w:bottom w:val="single" w:sz="4" w:space="0" w:color="auto"/>
              <w:right w:val="single" w:sz="4" w:space="0" w:color="auto"/>
            </w:tcBorders>
            <w:shd w:val="clear" w:color="auto" w:fill="auto"/>
            <w:noWrap/>
            <w:vAlign w:val="center"/>
            <w:hideMark/>
          </w:tcPr>
          <w:p w:rsidR="0025728E" w:rsidRPr="0025728E" w:rsidRDefault="0025728E"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Mobiliario-2022</w:t>
            </w:r>
          </w:p>
        </w:tc>
        <w:tc>
          <w:tcPr>
            <w:tcW w:w="1701" w:type="dxa"/>
            <w:tcBorders>
              <w:top w:val="nil"/>
              <w:left w:val="nil"/>
              <w:bottom w:val="single" w:sz="4" w:space="0" w:color="auto"/>
              <w:right w:val="single" w:sz="4" w:space="0" w:color="auto"/>
            </w:tcBorders>
            <w:shd w:val="clear" w:color="auto" w:fill="auto"/>
            <w:noWrap/>
            <w:vAlign w:val="center"/>
            <w:hideMark/>
          </w:tcPr>
          <w:p w:rsidR="0025728E" w:rsidRPr="0025728E" w:rsidRDefault="0025728E" w:rsidP="00EE7E57">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E7E57">
              <w:rPr>
                <w:rFonts w:ascii="Century Gothic" w:eastAsia="Times New Roman" w:hAnsi="Century Gothic" w:cs="Calibri"/>
                <w:color w:val="000000"/>
                <w:sz w:val="16"/>
                <w:szCs w:val="16"/>
              </w:rPr>
              <w:t>45,559.87</w:t>
            </w:r>
            <w:r w:rsidRPr="0025728E">
              <w:rPr>
                <w:rFonts w:ascii="Century Gothic" w:eastAsia="Times New Roman" w:hAnsi="Century Gothic" w:cs="Calibri"/>
                <w:color w:val="000000"/>
                <w:sz w:val="16"/>
                <w:szCs w:val="16"/>
              </w:rPr>
              <w:t xml:space="preserve"> </w:t>
            </w:r>
          </w:p>
        </w:tc>
      </w:tr>
      <w:tr w:rsidR="0025728E"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728E" w:rsidRPr="0025728E" w:rsidRDefault="0025728E"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1263-1-1-2023</w:t>
            </w:r>
          </w:p>
        </w:tc>
        <w:tc>
          <w:tcPr>
            <w:tcW w:w="5103" w:type="dxa"/>
            <w:tcBorders>
              <w:top w:val="nil"/>
              <w:left w:val="nil"/>
              <w:bottom w:val="single" w:sz="4" w:space="0" w:color="auto"/>
              <w:right w:val="single" w:sz="4" w:space="0" w:color="auto"/>
            </w:tcBorders>
            <w:shd w:val="clear" w:color="auto" w:fill="auto"/>
            <w:noWrap/>
            <w:vAlign w:val="center"/>
            <w:hideMark/>
          </w:tcPr>
          <w:p w:rsidR="0025728E" w:rsidRPr="0025728E" w:rsidRDefault="0025728E"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Mobiliario-2023</w:t>
            </w:r>
          </w:p>
        </w:tc>
        <w:tc>
          <w:tcPr>
            <w:tcW w:w="1701" w:type="dxa"/>
            <w:tcBorders>
              <w:top w:val="nil"/>
              <w:left w:val="nil"/>
              <w:bottom w:val="single" w:sz="4" w:space="0" w:color="auto"/>
              <w:right w:val="single" w:sz="4" w:space="0" w:color="auto"/>
            </w:tcBorders>
            <w:shd w:val="clear" w:color="auto" w:fill="auto"/>
            <w:noWrap/>
            <w:vAlign w:val="center"/>
            <w:hideMark/>
          </w:tcPr>
          <w:p w:rsidR="0025728E" w:rsidRPr="0025728E" w:rsidRDefault="0025728E" w:rsidP="00EE7E57">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E7E57">
              <w:rPr>
                <w:rFonts w:ascii="Century Gothic" w:eastAsia="Times New Roman" w:hAnsi="Century Gothic" w:cs="Calibri"/>
                <w:color w:val="000000"/>
                <w:sz w:val="16"/>
                <w:szCs w:val="16"/>
              </w:rPr>
              <w:t>1,971.78</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1263-1-1-202</w:t>
            </w:r>
            <w:r>
              <w:rPr>
                <w:rFonts w:ascii="Century Gothic" w:eastAsia="Times New Roman" w:hAnsi="Century Gothic" w:cs="Calibri"/>
                <w:color w:val="000000"/>
                <w:sz w:val="16"/>
                <w:szCs w:val="16"/>
              </w:rPr>
              <w:t>4</w:t>
            </w:r>
          </w:p>
        </w:tc>
        <w:tc>
          <w:tcPr>
            <w:tcW w:w="5103"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Mobiliario-202</w:t>
            </w:r>
            <w:r>
              <w:rPr>
                <w:rFonts w:ascii="Century Gothic" w:eastAsia="Times New Roman" w:hAnsi="Century Gothic" w:cs="Calibri"/>
                <w:color w:val="000000"/>
                <w:sz w:val="16"/>
                <w:szCs w:val="16"/>
              </w:rPr>
              <w:t>4</w:t>
            </w:r>
          </w:p>
        </w:tc>
        <w:tc>
          <w:tcPr>
            <w:tcW w:w="1701"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3,870.00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1263-1-2-2021</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Bienes Informáticos-2021</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355,607.06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1263-1-2-2022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Bienes Informaticos-2022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1,638,867.13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1263-1-2-2023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Bienes Informaticos-2023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1,406,917.77</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1263-1-2-2024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Bienes Informaticos-2024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1,152,129.48</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1263-1-2-2025</w:t>
            </w:r>
          </w:p>
        </w:tc>
        <w:tc>
          <w:tcPr>
            <w:tcW w:w="5103"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w:t>
            </w:r>
            <w:r>
              <w:rPr>
                <w:rFonts w:ascii="Century Gothic" w:eastAsia="Times New Roman" w:hAnsi="Century Gothic" w:cs="Calibri"/>
                <w:color w:val="000000"/>
                <w:sz w:val="16"/>
                <w:szCs w:val="16"/>
              </w:rPr>
              <w:t>lada de Bienes Informaticos-2025</w:t>
            </w:r>
          </w:p>
        </w:tc>
        <w:tc>
          <w:tcPr>
            <w:tcW w:w="1701"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4,032.56</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1263-1-3-2021</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 de Administración-2021</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61,786.12</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1263-1-3-2022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 de Administración-2022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87,296.19</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1263-1-3-2023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 de Administración-2023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89,593.65</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1263-1-3-2024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 de Administración-2024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58,689.40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1263-1-3-202</w:t>
            </w:r>
            <w:r>
              <w:rPr>
                <w:rFonts w:ascii="Century Gothic" w:eastAsia="Times New Roman" w:hAnsi="Century Gothic" w:cs="Calibri"/>
                <w:color w:val="000000"/>
                <w:sz w:val="16"/>
                <w:szCs w:val="16"/>
              </w:rPr>
              <w:t>5</w:t>
            </w:r>
          </w:p>
        </w:tc>
        <w:tc>
          <w:tcPr>
            <w:tcW w:w="5103"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 de A</w:t>
            </w:r>
            <w:r>
              <w:rPr>
                <w:rFonts w:ascii="Century Gothic" w:eastAsia="Times New Roman" w:hAnsi="Century Gothic" w:cs="Calibri"/>
                <w:color w:val="000000"/>
                <w:sz w:val="16"/>
                <w:szCs w:val="16"/>
              </w:rPr>
              <w:t>dministración-2025</w:t>
            </w:r>
          </w:p>
        </w:tc>
        <w:tc>
          <w:tcPr>
            <w:tcW w:w="1701"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623.20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1263-1-4-2021</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Muebles, excepto de oficina y estanteria-2021</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23,290.75</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1263-1-4-2023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Muebles, excepto de oficina y estanteria-2023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114,723.73</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1263-2-1-2022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Equipos y Aparatos Audiovisuales-2022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9,871.87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1263-2-1-2023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Equipos y Aparatos Audiovisuales-2023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27,036.60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1263-2-1-2024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Equipos y Aparatos Audiovisuales-2024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34,943.07</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1263-2-2-2022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Cámaras Fotográficas y de video-2022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14,099.13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1263-2-2-2023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Cámaras Fotográficas y de video-2023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26,178.56</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1263-2-2-2024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Cámaras Fotográficas y de video-2024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18,841.37</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1263-3-2023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Equipo e instrumental médico y de laboratorio-2023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257,840.16</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1263-3-2025</w:t>
            </w:r>
          </w:p>
        </w:tc>
        <w:tc>
          <w:tcPr>
            <w:tcW w:w="5103"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Equipo e instrumen</w:t>
            </w:r>
            <w:r>
              <w:rPr>
                <w:rFonts w:ascii="Century Gothic" w:eastAsia="Times New Roman" w:hAnsi="Century Gothic" w:cs="Calibri"/>
                <w:color w:val="000000"/>
                <w:sz w:val="16"/>
                <w:szCs w:val="16"/>
              </w:rPr>
              <w:t>tal médico y de laboratorio-2025</w:t>
            </w:r>
          </w:p>
        </w:tc>
        <w:tc>
          <w:tcPr>
            <w:tcW w:w="1701" w:type="dxa"/>
            <w:tcBorders>
              <w:top w:val="nil"/>
              <w:left w:val="nil"/>
              <w:bottom w:val="single" w:sz="4" w:space="0" w:color="auto"/>
              <w:right w:val="single" w:sz="4" w:space="0" w:color="auto"/>
            </w:tcBorders>
            <w:shd w:val="clear" w:color="auto" w:fill="auto"/>
            <w:noWrap/>
            <w:vAlign w:val="center"/>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1,708.10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1263-4-1-2022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Vehículos y equipos terrestres destinados a servicios administrativos-2022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4,410,000.00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1263-4-1-2023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Vehículos y equipos terrestres destinados a servicios administrativos-2023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F20F52">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276,760.00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1263-4-1-2024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Vehículos y equipos terrestres destinados a servicios administrativos-2024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873,100.20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1263-6-1-2022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Sistemas de aire acondicionado, calefacción y refrigeración industrial y comercial-2022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12,645.63</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1263-6-2-2021</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Herramientas y máquinas herramientas-2021</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87,046.40</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1263-6-2-2022</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Depreciación Acumulada de Herramientas y máquinas </w:t>
            </w:r>
            <w:r w:rsidRPr="0025728E">
              <w:rPr>
                <w:rFonts w:ascii="Century Gothic" w:eastAsia="Times New Roman" w:hAnsi="Century Gothic" w:cs="Calibri"/>
                <w:color w:val="000000"/>
                <w:sz w:val="16"/>
                <w:szCs w:val="16"/>
              </w:rPr>
              <w:lastRenderedPageBreak/>
              <w:t>herramientas-2022</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lastRenderedPageBreak/>
              <w:t xml:space="preserve">         </w:t>
            </w:r>
            <w:r w:rsidR="00EB4AAD">
              <w:rPr>
                <w:rFonts w:ascii="Century Gothic" w:eastAsia="Times New Roman" w:hAnsi="Century Gothic" w:cs="Calibri"/>
                <w:color w:val="000000"/>
                <w:sz w:val="16"/>
                <w:szCs w:val="16"/>
              </w:rPr>
              <w:t>59,598.91</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lastRenderedPageBreak/>
              <w:t>1263-6-2-2023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Herramientas y máquinas herramientas-2023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54,344.39</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1263-6-2-2024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Herramientas y máquinas herramientas-2024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5,773.92</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1263-6-3-2023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de Equipos de generación eléctrica, aparatos y accesorios eléctricos-2023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3,633.23</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1263-6-4-2023</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Equipo de bombeo-2023</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3,495.55</w:t>
            </w:r>
            <w:r w:rsidRPr="0025728E">
              <w:rPr>
                <w:rFonts w:ascii="Century Gothic" w:eastAsia="Times New Roman" w:hAnsi="Century Gothic" w:cs="Calibri"/>
                <w:color w:val="000000"/>
                <w:sz w:val="16"/>
                <w:szCs w:val="16"/>
              </w:rPr>
              <w:t xml:space="preserve"> </w:t>
            </w:r>
          </w:p>
        </w:tc>
      </w:tr>
      <w:tr w:rsidR="00F20F52"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20F52" w:rsidRPr="0025728E" w:rsidRDefault="00F20F52" w:rsidP="0026796A">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1263-6-4-2024</w:t>
            </w:r>
          </w:p>
        </w:tc>
        <w:tc>
          <w:tcPr>
            <w:tcW w:w="5103"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2D1ED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Equipo de bombeo-2024</w:t>
            </w:r>
          </w:p>
        </w:tc>
        <w:tc>
          <w:tcPr>
            <w:tcW w:w="1701" w:type="dxa"/>
            <w:tcBorders>
              <w:top w:val="nil"/>
              <w:left w:val="nil"/>
              <w:bottom w:val="single" w:sz="4" w:space="0" w:color="auto"/>
              <w:right w:val="single" w:sz="4" w:space="0" w:color="auto"/>
            </w:tcBorders>
            <w:shd w:val="clear" w:color="auto" w:fill="auto"/>
            <w:noWrap/>
            <w:vAlign w:val="center"/>
            <w:hideMark/>
          </w:tcPr>
          <w:p w:rsidR="00F20F52" w:rsidRPr="0025728E" w:rsidRDefault="00F20F52"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sidR="00EB4AAD">
              <w:rPr>
                <w:rFonts w:ascii="Century Gothic" w:eastAsia="Times New Roman" w:hAnsi="Century Gothic" w:cs="Calibri"/>
                <w:color w:val="000000"/>
                <w:sz w:val="16"/>
                <w:szCs w:val="16"/>
              </w:rPr>
              <w:t>2,945.65</w:t>
            </w:r>
            <w:r w:rsidRPr="0025728E">
              <w:rPr>
                <w:rFonts w:ascii="Century Gothic" w:eastAsia="Times New Roman" w:hAnsi="Century Gothic" w:cs="Calibri"/>
                <w:color w:val="000000"/>
                <w:sz w:val="16"/>
                <w:szCs w:val="16"/>
              </w:rPr>
              <w:t xml:space="preserve"> </w:t>
            </w:r>
          </w:p>
        </w:tc>
      </w:tr>
      <w:tr w:rsidR="00EB4AAD"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EB4AAD" w:rsidRPr="0025728E" w:rsidRDefault="00EB4AAD" w:rsidP="00EB4AAD">
            <w:pPr>
              <w:spacing w:line="240" w:lineRule="auto"/>
              <w:jc w:val="center"/>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1263-6-4-202</w:t>
            </w:r>
            <w:r>
              <w:rPr>
                <w:rFonts w:ascii="Century Gothic" w:eastAsia="Times New Roman" w:hAnsi="Century Gothic" w:cs="Calibri"/>
                <w:color w:val="000000"/>
                <w:sz w:val="16"/>
                <w:szCs w:val="16"/>
              </w:rPr>
              <w:t>5</w:t>
            </w:r>
          </w:p>
        </w:tc>
        <w:tc>
          <w:tcPr>
            <w:tcW w:w="5103" w:type="dxa"/>
            <w:tcBorders>
              <w:top w:val="nil"/>
              <w:left w:val="nil"/>
              <w:bottom w:val="single" w:sz="4" w:space="0" w:color="auto"/>
              <w:right w:val="single" w:sz="4" w:space="0" w:color="auto"/>
            </w:tcBorders>
            <w:shd w:val="clear" w:color="auto" w:fill="auto"/>
            <w:noWrap/>
            <w:vAlign w:val="center"/>
          </w:tcPr>
          <w:p w:rsidR="00EB4AAD" w:rsidRPr="0025728E" w:rsidRDefault="00EB4AAD" w:rsidP="00B64B0E">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Depreciación Acumulada Equipo de bombeo-2</w:t>
            </w:r>
            <w:r>
              <w:rPr>
                <w:rFonts w:ascii="Century Gothic" w:eastAsia="Times New Roman" w:hAnsi="Century Gothic" w:cs="Calibri"/>
                <w:color w:val="000000"/>
                <w:sz w:val="16"/>
                <w:szCs w:val="16"/>
              </w:rPr>
              <w:t>025</w:t>
            </w:r>
          </w:p>
        </w:tc>
        <w:tc>
          <w:tcPr>
            <w:tcW w:w="1701" w:type="dxa"/>
            <w:tcBorders>
              <w:top w:val="nil"/>
              <w:left w:val="nil"/>
              <w:bottom w:val="single" w:sz="4" w:space="0" w:color="auto"/>
              <w:right w:val="single" w:sz="4" w:space="0" w:color="auto"/>
            </w:tcBorders>
            <w:shd w:val="clear" w:color="auto" w:fill="auto"/>
            <w:noWrap/>
            <w:vAlign w:val="center"/>
          </w:tcPr>
          <w:p w:rsidR="00EB4AAD" w:rsidRPr="0025728E" w:rsidRDefault="00EB4AAD"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999.39</w:t>
            </w:r>
            <w:r w:rsidRPr="0025728E">
              <w:rPr>
                <w:rFonts w:ascii="Century Gothic" w:eastAsia="Times New Roman" w:hAnsi="Century Gothic" w:cs="Calibri"/>
                <w:color w:val="000000"/>
                <w:sz w:val="16"/>
                <w:szCs w:val="16"/>
              </w:rPr>
              <w:t xml:space="preserve"> </w:t>
            </w:r>
          </w:p>
        </w:tc>
      </w:tr>
      <w:tr w:rsidR="00EB4AAD" w:rsidRPr="0025728E" w:rsidTr="001266C7">
        <w:trPr>
          <w:trHeight w:val="252"/>
        </w:trPr>
        <w:tc>
          <w:tcPr>
            <w:tcW w:w="1417" w:type="dxa"/>
            <w:tcBorders>
              <w:top w:val="nil"/>
              <w:left w:val="single" w:sz="4" w:space="0" w:color="auto"/>
              <w:bottom w:val="single" w:sz="4" w:space="0" w:color="auto"/>
              <w:right w:val="single" w:sz="4" w:space="0" w:color="auto"/>
            </w:tcBorders>
            <w:shd w:val="clear" w:color="auto" w:fill="auto"/>
            <w:noWrap/>
            <w:vAlign w:val="center"/>
          </w:tcPr>
          <w:p w:rsidR="00EB4AAD" w:rsidRPr="0025728E" w:rsidRDefault="00EB4AAD" w:rsidP="00B64B0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1263-6-5</w:t>
            </w:r>
            <w:r w:rsidRPr="0025728E">
              <w:rPr>
                <w:rFonts w:ascii="Century Gothic" w:eastAsia="Times New Roman" w:hAnsi="Century Gothic" w:cs="Calibri"/>
                <w:color w:val="000000"/>
                <w:sz w:val="16"/>
                <w:szCs w:val="16"/>
              </w:rPr>
              <w:t>-202</w:t>
            </w:r>
            <w:r>
              <w:rPr>
                <w:rFonts w:ascii="Century Gothic" w:eastAsia="Times New Roman" w:hAnsi="Century Gothic" w:cs="Calibri"/>
                <w:color w:val="000000"/>
                <w:sz w:val="16"/>
                <w:szCs w:val="16"/>
              </w:rPr>
              <w:t>5</w:t>
            </w:r>
          </w:p>
        </w:tc>
        <w:tc>
          <w:tcPr>
            <w:tcW w:w="5103" w:type="dxa"/>
            <w:tcBorders>
              <w:top w:val="nil"/>
              <w:left w:val="nil"/>
              <w:bottom w:val="single" w:sz="4" w:space="0" w:color="auto"/>
              <w:right w:val="single" w:sz="4" w:space="0" w:color="auto"/>
            </w:tcBorders>
            <w:shd w:val="clear" w:color="auto" w:fill="auto"/>
            <w:noWrap/>
            <w:vAlign w:val="center"/>
          </w:tcPr>
          <w:p w:rsidR="00EB4AAD" w:rsidRPr="0025728E" w:rsidRDefault="00EB4AAD" w:rsidP="00EB4AAD">
            <w:pPr>
              <w:spacing w:line="240" w:lineRule="auto"/>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Depreciación Acumulada </w:t>
            </w:r>
            <w:r>
              <w:rPr>
                <w:rFonts w:ascii="Century Gothic" w:eastAsia="Times New Roman" w:hAnsi="Century Gothic" w:cs="Calibri"/>
                <w:color w:val="000000"/>
                <w:sz w:val="16"/>
                <w:szCs w:val="16"/>
              </w:rPr>
              <w:t>Otros bienes muebles -2025</w:t>
            </w:r>
          </w:p>
        </w:tc>
        <w:tc>
          <w:tcPr>
            <w:tcW w:w="1701" w:type="dxa"/>
            <w:tcBorders>
              <w:top w:val="nil"/>
              <w:left w:val="nil"/>
              <w:bottom w:val="single" w:sz="4" w:space="0" w:color="auto"/>
              <w:right w:val="single" w:sz="4" w:space="0" w:color="auto"/>
            </w:tcBorders>
            <w:shd w:val="clear" w:color="auto" w:fill="auto"/>
            <w:noWrap/>
            <w:vAlign w:val="center"/>
          </w:tcPr>
          <w:p w:rsidR="00EB4AAD" w:rsidRPr="0025728E" w:rsidRDefault="00EB4AAD" w:rsidP="00EB4AAD">
            <w:pPr>
              <w:spacing w:line="240" w:lineRule="auto"/>
              <w:jc w:val="right"/>
              <w:rPr>
                <w:rFonts w:ascii="Century Gothic" w:eastAsia="Times New Roman" w:hAnsi="Century Gothic" w:cs="Calibri"/>
                <w:color w:val="000000"/>
                <w:sz w:val="16"/>
                <w:szCs w:val="16"/>
              </w:rPr>
            </w:pPr>
            <w:r w:rsidRPr="0025728E">
              <w:rPr>
                <w:rFonts w:ascii="Century Gothic" w:eastAsia="Times New Roman" w:hAnsi="Century Gothic" w:cs="Calibri"/>
                <w:color w:val="000000"/>
                <w:sz w:val="16"/>
                <w:szCs w:val="16"/>
              </w:rPr>
              <w:t xml:space="preserve">               </w:t>
            </w:r>
            <w:r>
              <w:rPr>
                <w:rFonts w:ascii="Century Gothic" w:eastAsia="Times New Roman" w:hAnsi="Century Gothic" w:cs="Calibri"/>
                <w:color w:val="000000"/>
                <w:sz w:val="16"/>
                <w:szCs w:val="16"/>
              </w:rPr>
              <w:t>500.73</w:t>
            </w:r>
            <w:r w:rsidRPr="0025728E">
              <w:rPr>
                <w:rFonts w:ascii="Century Gothic" w:eastAsia="Times New Roman" w:hAnsi="Century Gothic" w:cs="Calibri"/>
                <w:color w:val="000000"/>
                <w:sz w:val="16"/>
                <w:szCs w:val="16"/>
              </w:rPr>
              <w:t xml:space="preserve"> </w:t>
            </w:r>
          </w:p>
        </w:tc>
      </w:tr>
      <w:tr w:rsidR="00EB4AAD" w:rsidRPr="0025728E" w:rsidTr="001266C7">
        <w:trPr>
          <w:trHeight w:val="252"/>
        </w:trPr>
        <w:tc>
          <w:tcPr>
            <w:tcW w:w="65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4AAD" w:rsidRPr="0025728E" w:rsidRDefault="00EB4AAD" w:rsidP="0025728E">
            <w:pPr>
              <w:spacing w:line="240" w:lineRule="auto"/>
              <w:jc w:val="center"/>
              <w:rPr>
                <w:rFonts w:ascii="Century Gothic" w:eastAsia="Times New Roman" w:hAnsi="Century Gothic" w:cs="Calibri"/>
                <w:b/>
                <w:bCs/>
                <w:color w:val="000000"/>
                <w:sz w:val="16"/>
                <w:szCs w:val="16"/>
              </w:rPr>
            </w:pPr>
            <w:r w:rsidRPr="0025728E">
              <w:rPr>
                <w:rFonts w:ascii="Century Gothic" w:eastAsia="Times New Roman" w:hAnsi="Century Gothic" w:cs="Calibri"/>
                <w:b/>
                <w:bCs/>
                <w:color w:val="000000"/>
                <w:sz w:val="16"/>
                <w:szCs w:val="16"/>
              </w:rPr>
              <w:t xml:space="preserve">TOTAL </w:t>
            </w:r>
          </w:p>
        </w:tc>
        <w:tc>
          <w:tcPr>
            <w:tcW w:w="1701" w:type="dxa"/>
            <w:tcBorders>
              <w:top w:val="nil"/>
              <w:left w:val="nil"/>
              <w:bottom w:val="single" w:sz="4" w:space="0" w:color="auto"/>
              <w:right w:val="single" w:sz="4" w:space="0" w:color="auto"/>
            </w:tcBorders>
            <w:shd w:val="clear" w:color="auto" w:fill="auto"/>
            <w:noWrap/>
            <w:vAlign w:val="center"/>
            <w:hideMark/>
          </w:tcPr>
          <w:p w:rsidR="00EB4AAD" w:rsidRPr="0025728E" w:rsidRDefault="00EB4AAD" w:rsidP="002D1EDE">
            <w:pPr>
              <w:spacing w:line="240" w:lineRule="auto"/>
              <w:jc w:val="right"/>
              <w:rPr>
                <w:rFonts w:ascii="Century Gothic" w:eastAsia="Times New Roman" w:hAnsi="Century Gothic" w:cs="Calibri"/>
                <w:b/>
                <w:bCs/>
                <w:color w:val="000000"/>
                <w:sz w:val="16"/>
                <w:szCs w:val="16"/>
              </w:rPr>
            </w:pPr>
            <w:r w:rsidRPr="0025728E">
              <w:rPr>
                <w:rFonts w:ascii="Century Gothic" w:eastAsia="Times New Roman" w:hAnsi="Century Gothic" w:cs="Calibri"/>
                <w:b/>
                <w:bCs/>
                <w:color w:val="000000"/>
                <w:sz w:val="16"/>
                <w:szCs w:val="16"/>
              </w:rPr>
              <w:t xml:space="preserve">   </w:t>
            </w:r>
            <w:r w:rsidR="00307D2B">
              <w:rPr>
                <w:rFonts w:ascii="Century Gothic" w:eastAsia="Times New Roman" w:hAnsi="Century Gothic" w:cs="Calibri"/>
                <w:b/>
                <w:bCs/>
                <w:color w:val="000000"/>
                <w:sz w:val="16"/>
                <w:szCs w:val="16"/>
              </w:rPr>
              <w:t xml:space="preserve">$  </w:t>
            </w:r>
            <w:r w:rsidR="00307D2B" w:rsidRPr="00307D2B">
              <w:rPr>
                <w:rFonts w:ascii="Century Gothic" w:eastAsia="Times New Roman" w:hAnsi="Century Gothic" w:cs="Calibri"/>
                <w:b/>
                <w:bCs/>
                <w:color w:val="000000"/>
                <w:sz w:val="16"/>
                <w:szCs w:val="16"/>
              </w:rPr>
              <w:t>11,226,321.55</w:t>
            </w:r>
          </w:p>
        </w:tc>
      </w:tr>
    </w:tbl>
    <w:p w:rsidR="002C6B90" w:rsidRDefault="002C6B90" w:rsidP="002C6B90">
      <w:pPr>
        <w:jc w:val="both"/>
        <w:rPr>
          <w:rFonts w:ascii="Century Gothic" w:eastAsia="Century Gothic" w:hAnsi="Century Gothic" w:cs="Century Gothic"/>
          <w:sz w:val="20"/>
          <w:szCs w:val="20"/>
        </w:rPr>
      </w:pPr>
    </w:p>
    <w:p w:rsidR="001266C7" w:rsidRDefault="001266C7" w:rsidP="00614C99">
      <w:pPr>
        <w:ind w:left="720"/>
        <w:jc w:val="both"/>
        <w:rPr>
          <w:rFonts w:ascii="Century Gothic" w:eastAsia="Century Gothic" w:hAnsi="Century Gothic" w:cs="Century Gothic"/>
          <w:sz w:val="20"/>
          <w:szCs w:val="20"/>
        </w:rPr>
      </w:pPr>
    </w:p>
    <w:p w:rsidR="001266C7" w:rsidRDefault="001266C7" w:rsidP="00180DE2">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Con el objetivo de realizar el registro de las depreciaciones anuales correspondientes, durante el mes de diciembre se elaboraron las pólizas número D02166, D02168, D02170, D02171 y D02172</w:t>
      </w:r>
      <w:r w:rsidR="00180DE2">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p>
    <w:p w:rsidR="00180DE2" w:rsidRDefault="00180DE2" w:rsidP="00180DE2">
      <w:pPr>
        <w:ind w:left="720"/>
        <w:jc w:val="both"/>
        <w:rPr>
          <w:rFonts w:ascii="Century Gothic" w:eastAsia="Century Gothic" w:hAnsi="Century Gothic" w:cs="Century Gothic"/>
          <w:sz w:val="20"/>
          <w:szCs w:val="20"/>
        </w:rPr>
      </w:pPr>
    </w:p>
    <w:p w:rsidR="001D26D5" w:rsidRDefault="00EA0CA4" w:rsidP="00614C99">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rubro de activos intangibles y diferidos se conforma de la siguiente manera: </w:t>
      </w:r>
    </w:p>
    <w:p w:rsidR="004B0B9A" w:rsidRPr="00C24C04" w:rsidRDefault="004B0B9A" w:rsidP="00614C99">
      <w:pPr>
        <w:ind w:left="720"/>
        <w:jc w:val="both"/>
        <w:rPr>
          <w:rFonts w:ascii="Century Gothic" w:eastAsia="Century Gothic" w:hAnsi="Century Gothic" w:cs="Century Gothic"/>
          <w:sz w:val="20"/>
          <w:szCs w:val="20"/>
        </w:rPr>
      </w:pPr>
    </w:p>
    <w:tbl>
      <w:tblPr>
        <w:tblStyle w:val="affb"/>
        <w:tblW w:w="8319" w:type="dxa"/>
        <w:jc w:val="right"/>
        <w:tblInd w:w="0" w:type="dxa"/>
        <w:tblLayout w:type="fixed"/>
        <w:tblLook w:val="0400" w:firstRow="0" w:lastRow="0" w:firstColumn="0" w:lastColumn="0" w:noHBand="0" w:noVBand="1"/>
      </w:tblPr>
      <w:tblGrid>
        <w:gridCol w:w="1324"/>
        <w:gridCol w:w="3733"/>
        <w:gridCol w:w="1701"/>
        <w:gridCol w:w="1561"/>
      </w:tblGrid>
      <w:tr w:rsidR="0058346A" w:rsidTr="00617493">
        <w:trPr>
          <w:trHeight w:val="225"/>
          <w:jc w:val="right"/>
        </w:trPr>
        <w:tc>
          <w:tcPr>
            <w:tcW w:w="1324" w:type="dxa"/>
            <w:tcBorders>
              <w:top w:val="single" w:sz="4" w:space="0" w:color="000000"/>
              <w:left w:val="single" w:sz="4" w:space="0" w:color="000000"/>
              <w:bottom w:val="single" w:sz="4" w:space="0" w:color="000000"/>
              <w:right w:val="nil"/>
            </w:tcBorders>
            <w:shd w:val="clear" w:color="auto" w:fill="A6A6A6"/>
            <w:vAlign w:val="bottom"/>
          </w:tcPr>
          <w:p w:rsidR="00AB271B" w:rsidRDefault="00AB271B">
            <w:pPr>
              <w:jc w:val="center"/>
              <w:rPr>
                <w:rFonts w:ascii="Century Gothic" w:eastAsia="Century Gothic" w:hAnsi="Century Gothic" w:cs="Century Gothic"/>
                <w:b/>
                <w:sz w:val="18"/>
                <w:szCs w:val="18"/>
              </w:rPr>
            </w:pPr>
          </w:p>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CUENTA</w:t>
            </w:r>
          </w:p>
        </w:tc>
        <w:tc>
          <w:tcPr>
            <w:tcW w:w="373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CONCEPTO</w:t>
            </w:r>
          </w:p>
        </w:tc>
        <w:tc>
          <w:tcPr>
            <w:tcW w:w="1701" w:type="dxa"/>
            <w:tcBorders>
              <w:top w:val="single" w:sz="4" w:space="0" w:color="000000"/>
              <w:left w:val="nil"/>
              <w:bottom w:val="single" w:sz="4" w:space="0" w:color="000000"/>
              <w:right w:val="single" w:sz="4" w:space="0" w:color="000000"/>
            </w:tcBorders>
            <w:shd w:val="clear" w:color="auto" w:fill="A6A6A6"/>
            <w:vAlign w:val="bottom"/>
          </w:tcPr>
          <w:p w:rsidR="0058346A" w:rsidRDefault="009D688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2025</w:t>
            </w:r>
          </w:p>
        </w:tc>
        <w:tc>
          <w:tcPr>
            <w:tcW w:w="1561" w:type="dxa"/>
            <w:tcBorders>
              <w:top w:val="single" w:sz="4" w:space="0" w:color="000000"/>
              <w:left w:val="nil"/>
              <w:bottom w:val="single" w:sz="4" w:space="0" w:color="000000"/>
              <w:right w:val="single" w:sz="4" w:space="0" w:color="000000"/>
            </w:tcBorders>
            <w:shd w:val="clear" w:color="auto" w:fill="A6A6A6"/>
            <w:vAlign w:val="bottom"/>
          </w:tcPr>
          <w:p w:rsidR="0058346A" w:rsidRDefault="009D688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2024</w:t>
            </w:r>
          </w:p>
        </w:tc>
      </w:tr>
      <w:tr w:rsidR="0058346A" w:rsidTr="00617493">
        <w:trPr>
          <w:trHeight w:val="225"/>
          <w:jc w:val="right"/>
        </w:trPr>
        <w:tc>
          <w:tcPr>
            <w:tcW w:w="1324" w:type="dxa"/>
            <w:tcBorders>
              <w:top w:val="nil"/>
              <w:left w:val="single" w:sz="4" w:space="0" w:color="000000"/>
              <w:bottom w:val="single" w:sz="4" w:space="0" w:color="000000"/>
              <w:right w:val="single" w:sz="4" w:space="0" w:color="000000"/>
            </w:tcBorders>
            <w:shd w:val="clear" w:color="auto" w:fill="auto"/>
            <w:vAlign w:val="bottom"/>
          </w:tcPr>
          <w:p w:rsidR="0058346A" w:rsidRDefault="00EA0CA4">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1251</w:t>
            </w:r>
          </w:p>
        </w:tc>
        <w:tc>
          <w:tcPr>
            <w:tcW w:w="3733"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Software</w:t>
            </w:r>
          </w:p>
        </w:tc>
        <w:tc>
          <w:tcPr>
            <w:tcW w:w="1701"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$ 753,783.84</w:t>
            </w:r>
          </w:p>
        </w:tc>
        <w:tc>
          <w:tcPr>
            <w:tcW w:w="1561" w:type="dxa"/>
            <w:tcBorders>
              <w:top w:val="single" w:sz="4" w:space="0" w:color="000000"/>
              <w:left w:val="nil"/>
              <w:bottom w:val="single" w:sz="4" w:space="0" w:color="000000"/>
              <w:right w:val="single" w:sz="4" w:space="0" w:color="000000"/>
            </w:tcBorders>
            <w:vAlign w:val="bottom"/>
          </w:tcPr>
          <w:p w:rsidR="0058346A" w:rsidRDefault="00EA0CA4">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$ 753,783.84</w:t>
            </w:r>
          </w:p>
        </w:tc>
      </w:tr>
      <w:tr w:rsidR="0058346A" w:rsidTr="00617493">
        <w:trPr>
          <w:trHeight w:val="225"/>
          <w:jc w:val="right"/>
        </w:trPr>
        <w:tc>
          <w:tcPr>
            <w:tcW w:w="1324" w:type="dxa"/>
            <w:tcBorders>
              <w:top w:val="nil"/>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 </w:t>
            </w:r>
          </w:p>
        </w:tc>
        <w:tc>
          <w:tcPr>
            <w:tcW w:w="3733"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Subtotal ACTIVOS INTANGIBLES</w:t>
            </w:r>
          </w:p>
        </w:tc>
        <w:tc>
          <w:tcPr>
            <w:tcW w:w="1701"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$753,783.84 </w:t>
            </w:r>
          </w:p>
        </w:tc>
        <w:tc>
          <w:tcPr>
            <w:tcW w:w="1561" w:type="dxa"/>
            <w:tcBorders>
              <w:top w:val="single" w:sz="4" w:space="0" w:color="000000"/>
              <w:left w:val="nil"/>
              <w:bottom w:val="single" w:sz="4" w:space="0" w:color="000000"/>
              <w:right w:val="single" w:sz="4" w:space="0" w:color="000000"/>
            </w:tcBorders>
            <w:vAlign w:val="bottom"/>
          </w:tcPr>
          <w:p w:rsidR="0058346A" w:rsidRDefault="00EA0CA4">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$753,783.84 </w:t>
            </w:r>
          </w:p>
        </w:tc>
      </w:tr>
    </w:tbl>
    <w:p w:rsidR="00773173" w:rsidRDefault="00773173" w:rsidP="001D26D5">
      <w:pPr>
        <w:spacing w:line="240" w:lineRule="auto"/>
        <w:jc w:val="both"/>
        <w:rPr>
          <w:rFonts w:ascii="Century Gothic" w:eastAsia="Century Gothic" w:hAnsi="Century Gothic" w:cs="Century Gothic"/>
          <w:sz w:val="20"/>
          <w:szCs w:val="20"/>
        </w:rPr>
      </w:pPr>
    </w:p>
    <w:p w:rsidR="0058346A" w:rsidRDefault="00EA0CA4" w:rsidP="00F36116">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Este rubro está integrado por diversos software que se han adquirido como es el caso del Sistema Automatizado de Administración y Contabilidad (SAACG.Net), el cual se adquirió en el ejercicio 2016 y es donde actualmente se lleva la contabilidad del Sistema para el Desarrollo Integral de la Familia Michoacana, así como el Sistema de Archivística y Recepción de Oficios diseñado para la administración y clasificación de documentos del cual se ha pagado el 50% de anticipo en el mes de septiembre del 2021 y se crea el pasivo del otro 50% restante en el mes de diciembre del mismo año, entre otros; siendo estos últimos, los que se han adquirido más recientemente.</w:t>
      </w:r>
    </w:p>
    <w:p w:rsidR="0058346A" w:rsidRDefault="0058346A" w:rsidP="00F36116">
      <w:pPr>
        <w:spacing w:line="240" w:lineRule="auto"/>
        <w:ind w:left="851"/>
        <w:jc w:val="both"/>
        <w:rPr>
          <w:rFonts w:ascii="Century Gothic" w:eastAsia="Century Gothic" w:hAnsi="Century Gothic" w:cs="Century Gothic"/>
          <w:sz w:val="20"/>
          <w:szCs w:val="20"/>
        </w:rPr>
      </w:pPr>
    </w:p>
    <w:p w:rsidR="0058346A" w:rsidRDefault="00C078EB" w:rsidP="00406484">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E</w:t>
      </w:r>
      <w:r w:rsidR="00F36116">
        <w:rPr>
          <w:rFonts w:ascii="Century Gothic" w:eastAsia="Century Gothic" w:hAnsi="Century Gothic" w:cs="Century Gothic"/>
          <w:sz w:val="20"/>
          <w:szCs w:val="20"/>
        </w:rPr>
        <w:t xml:space="preserve">n el mes de </w:t>
      </w:r>
      <w:r w:rsidR="00EB4AAD">
        <w:rPr>
          <w:rFonts w:ascii="Century Gothic" w:eastAsia="Century Gothic" w:hAnsi="Century Gothic" w:cs="Century Gothic"/>
          <w:sz w:val="20"/>
          <w:szCs w:val="20"/>
        </w:rPr>
        <w:t>diciembre</w:t>
      </w:r>
      <w:r w:rsidR="00EA0CA4">
        <w:rPr>
          <w:rFonts w:ascii="Century Gothic" w:eastAsia="Century Gothic" w:hAnsi="Century Gothic" w:cs="Century Gothic"/>
          <w:sz w:val="20"/>
          <w:szCs w:val="20"/>
        </w:rPr>
        <w:t xml:space="preserve"> no se realizaron adquisiciones de este rubro.</w:t>
      </w:r>
    </w:p>
    <w:p w:rsidR="00EB4AAD" w:rsidRDefault="00EB4AAD" w:rsidP="00406484">
      <w:pPr>
        <w:spacing w:line="240" w:lineRule="auto"/>
        <w:ind w:left="720"/>
        <w:jc w:val="both"/>
        <w:rPr>
          <w:rFonts w:ascii="Century Gothic" w:eastAsia="Century Gothic" w:hAnsi="Century Gothic" w:cs="Century Gothic"/>
          <w:sz w:val="20"/>
          <w:szCs w:val="20"/>
        </w:rPr>
      </w:pPr>
    </w:p>
    <w:p w:rsidR="004E2231" w:rsidRDefault="00EA0CA4" w:rsidP="0026796A">
      <w:pPr>
        <w:spacing w:line="240" w:lineRule="auto"/>
        <w:ind w:left="720"/>
        <w:jc w:val="both"/>
        <w:rPr>
          <w:rFonts w:ascii="Century Gothic" w:eastAsia="Century Gothic" w:hAnsi="Century Gothic" w:cs="Century Gothic"/>
        </w:rPr>
      </w:pPr>
      <w:r>
        <w:rPr>
          <w:rFonts w:ascii="Century Gothic" w:eastAsia="Century Gothic" w:hAnsi="Century Gothic" w:cs="Century Gothic"/>
          <w:sz w:val="20"/>
          <w:szCs w:val="20"/>
        </w:rPr>
        <w:t>Es importante comentar que el Sistema para el Desarrollo Integral de la Familia Michoacana se encuentra en proceso del levantamiento físico del inventario de bienes muebles para llevar a cabo una depuración y conciliación contable de los bienes muebles, así como realizar la adquisición del Módulo de Bienes Patrimoniales del Sistema Automatizado de Administración y Contabilidad Gubernamental (SAACG.Net) y cargar la información correspondiente del Ente para estar en posibilidades de realizar las depreciaciones correspondientes, lo anterior derivado de las observaciones realizadas por los Entes Fiscalizadores, así como, por los resultados arrojados de la Dictaminación de Estados Financieros c</w:t>
      </w:r>
      <w:r w:rsidR="00C078EB">
        <w:rPr>
          <w:rFonts w:ascii="Century Gothic" w:eastAsia="Century Gothic" w:hAnsi="Century Gothic" w:cs="Century Gothic"/>
          <w:sz w:val="20"/>
          <w:szCs w:val="20"/>
        </w:rPr>
        <w:t>orrespondientes a los ejercicios</w:t>
      </w:r>
      <w:r>
        <w:rPr>
          <w:rFonts w:ascii="Century Gothic" w:eastAsia="Century Gothic" w:hAnsi="Century Gothic" w:cs="Century Gothic"/>
          <w:sz w:val="20"/>
          <w:szCs w:val="20"/>
        </w:rPr>
        <w:t xml:space="preserve"> </w:t>
      </w:r>
      <w:r w:rsidR="0026796A" w:rsidRPr="004938E1">
        <w:rPr>
          <w:rFonts w:ascii="Century Gothic" w:eastAsia="Century Gothic" w:hAnsi="Century Gothic" w:cs="Century Gothic"/>
          <w:sz w:val="20"/>
          <w:szCs w:val="20"/>
        </w:rPr>
        <w:t>2019, 2020, 2021, 2022 y 2023</w:t>
      </w:r>
      <w:r w:rsidR="0026796A">
        <w:rPr>
          <w:rFonts w:ascii="Century Gothic" w:eastAsia="Century Gothic" w:hAnsi="Century Gothic" w:cs="Century Gothic"/>
          <w:sz w:val="20"/>
          <w:szCs w:val="20"/>
        </w:rPr>
        <w:t xml:space="preserve">. </w:t>
      </w:r>
    </w:p>
    <w:p w:rsidR="008A11AE" w:rsidRDefault="008A11AE">
      <w:pPr>
        <w:jc w:val="both"/>
        <w:rPr>
          <w:rFonts w:ascii="Century Gothic" w:eastAsia="Century Gothic" w:hAnsi="Century Gothic" w:cs="Century Gothic"/>
        </w:rPr>
      </w:pPr>
    </w:p>
    <w:p w:rsidR="0058346A" w:rsidRDefault="00EA0CA4" w:rsidP="004E2231">
      <w:pPr>
        <w:numPr>
          <w:ilvl w:val="0"/>
          <w:numId w:val="2"/>
        </w:numPr>
        <w:pBdr>
          <w:top w:val="nil"/>
          <w:left w:val="nil"/>
          <w:bottom w:val="nil"/>
          <w:right w:val="nil"/>
          <w:between w:val="nil"/>
        </w:pBdr>
        <w:spacing w:after="200" w:line="240"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Bienes Inmuebles, Infraestructura y Construcciones en Proceso</w:t>
      </w:r>
    </w:p>
    <w:p w:rsidR="00D71F52" w:rsidRDefault="00EA0CA4" w:rsidP="00D71F52">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Se integra de la siguiente manera:</w:t>
      </w:r>
    </w:p>
    <w:p w:rsidR="00190410" w:rsidRDefault="00190410" w:rsidP="00D71F52">
      <w:pPr>
        <w:spacing w:line="240" w:lineRule="auto"/>
        <w:ind w:left="851"/>
        <w:jc w:val="both"/>
        <w:rPr>
          <w:rFonts w:ascii="Century Gothic" w:eastAsia="Century Gothic" w:hAnsi="Century Gothic" w:cs="Century Gothic"/>
          <w:sz w:val="20"/>
          <w:szCs w:val="20"/>
        </w:rPr>
      </w:pPr>
    </w:p>
    <w:tbl>
      <w:tblPr>
        <w:tblStyle w:val="affc"/>
        <w:tblW w:w="8223" w:type="dxa"/>
        <w:jc w:val="right"/>
        <w:tblInd w:w="0" w:type="dxa"/>
        <w:tblLayout w:type="fixed"/>
        <w:tblLook w:val="0400" w:firstRow="0" w:lastRow="0" w:firstColumn="0" w:lastColumn="0" w:noHBand="0" w:noVBand="1"/>
      </w:tblPr>
      <w:tblGrid>
        <w:gridCol w:w="4820"/>
        <w:gridCol w:w="1842"/>
        <w:gridCol w:w="1561"/>
      </w:tblGrid>
      <w:tr w:rsidR="0058346A">
        <w:trPr>
          <w:trHeight w:val="225"/>
          <w:jc w:val="right"/>
        </w:trPr>
        <w:tc>
          <w:tcPr>
            <w:tcW w:w="4820"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Default="00EA0CA4">
            <w:pPr>
              <w:jc w:val="center"/>
              <w:rPr>
                <w:rFonts w:ascii="Century Gothic" w:eastAsia="Century Gothic" w:hAnsi="Century Gothic" w:cs="Century Gothic"/>
                <w:b/>
                <w:sz w:val="16"/>
                <w:szCs w:val="16"/>
              </w:rPr>
            </w:pPr>
            <w:bookmarkStart w:id="20" w:name="bookmark=id.147n2zr" w:colFirst="0" w:colLast="0"/>
            <w:bookmarkStart w:id="21" w:name="bookmark=id.2p2csry" w:colFirst="0" w:colLast="0"/>
            <w:bookmarkEnd w:id="20"/>
            <w:bookmarkEnd w:id="21"/>
            <w:r>
              <w:rPr>
                <w:rFonts w:ascii="Century Gothic" w:eastAsia="Century Gothic" w:hAnsi="Century Gothic" w:cs="Century Gothic"/>
                <w:b/>
                <w:sz w:val="16"/>
                <w:szCs w:val="16"/>
              </w:rPr>
              <w:t>CONCEPTO</w:t>
            </w:r>
          </w:p>
        </w:tc>
        <w:tc>
          <w:tcPr>
            <w:tcW w:w="1842" w:type="dxa"/>
            <w:tcBorders>
              <w:top w:val="single" w:sz="4" w:space="0" w:color="000000"/>
              <w:left w:val="nil"/>
              <w:bottom w:val="single" w:sz="4" w:space="0" w:color="000000"/>
              <w:right w:val="single" w:sz="4" w:space="0" w:color="000000"/>
            </w:tcBorders>
            <w:shd w:val="clear" w:color="auto" w:fill="A6A6A6"/>
            <w:vAlign w:val="bottom"/>
          </w:tcPr>
          <w:p w:rsidR="0058346A" w:rsidRDefault="00ED07F5">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2025</w:t>
            </w:r>
          </w:p>
        </w:tc>
        <w:tc>
          <w:tcPr>
            <w:tcW w:w="1561" w:type="dxa"/>
            <w:tcBorders>
              <w:top w:val="single" w:sz="4" w:space="0" w:color="000000"/>
              <w:left w:val="nil"/>
              <w:bottom w:val="single" w:sz="4" w:space="0" w:color="000000"/>
              <w:right w:val="single" w:sz="4" w:space="0" w:color="000000"/>
            </w:tcBorders>
            <w:shd w:val="clear" w:color="auto" w:fill="A6A6A6"/>
            <w:vAlign w:val="bottom"/>
          </w:tcPr>
          <w:p w:rsidR="0058346A" w:rsidRDefault="00ED07F5">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2024</w:t>
            </w:r>
          </w:p>
        </w:tc>
      </w:tr>
      <w:tr w:rsidR="0058346A">
        <w:trPr>
          <w:trHeight w:val="225"/>
          <w:jc w:val="right"/>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EDIFICIOS NO HABITACIONALES</w:t>
            </w:r>
          </w:p>
        </w:tc>
        <w:tc>
          <w:tcPr>
            <w:tcW w:w="1842"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sz w:val="16"/>
                <w:szCs w:val="16"/>
              </w:rPr>
            </w:pPr>
            <w:r>
              <w:rPr>
                <w:rFonts w:ascii="Century Gothic" w:eastAsia="Century Gothic" w:hAnsi="Century Gothic" w:cs="Century Gothic"/>
                <w:sz w:val="16"/>
                <w:szCs w:val="16"/>
              </w:rPr>
              <w:t>$1,705,085.66</w:t>
            </w:r>
          </w:p>
        </w:tc>
        <w:tc>
          <w:tcPr>
            <w:tcW w:w="1561"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sz w:val="16"/>
                <w:szCs w:val="16"/>
              </w:rPr>
            </w:pPr>
            <w:r>
              <w:rPr>
                <w:rFonts w:ascii="Century Gothic" w:eastAsia="Century Gothic" w:hAnsi="Century Gothic" w:cs="Century Gothic"/>
                <w:sz w:val="16"/>
                <w:szCs w:val="16"/>
              </w:rPr>
              <w:t>$ 1,705,085.66</w:t>
            </w:r>
          </w:p>
        </w:tc>
      </w:tr>
      <w:tr w:rsidR="0058346A">
        <w:trPr>
          <w:trHeight w:val="510"/>
          <w:jc w:val="right"/>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b/>
                <w:sz w:val="16"/>
                <w:szCs w:val="16"/>
              </w:rPr>
            </w:pPr>
            <w:r>
              <w:rPr>
                <w:rFonts w:ascii="Century Gothic" w:eastAsia="Century Gothic" w:hAnsi="Century Gothic" w:cs="Century Gothic"/>
                <w:b/>
                <w:sz w:val="16"/>
                <w:szCs w:val="16"/>
              </w:rPr>
              <w:t>SUBTOTAL BIENES INMUEBLES, INFRAESTRUCTURA Y CONSTRUCCIONES EN PROCESO</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58346A" w:rsidRDefault="00EA0CA4">
            <w:pPr>
              <w:jc w:val="right"/>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$ 1,705,085.66 </w:t>
            </w:r>
          </w:p>
        </w:tc>
        <w:tc>
          <w:tcPr>
            <w:tcW w:w="1561" w:type="dxa"/>
            <w:tcBorders>
              <w:top w:val="single" w:sz="4" w:space="0" w:color="000000"/>
              <w:left w:val="nil"/>
              <w:bottom w:val="single" w:sz="4" w:space="0" w:color="000000"/>
              <w:right w:val="single" w:sz="4" w:space="0" w:color="000000"/>
            </w:tcBorders>
            <w:shd w:val="clear" w:color="auto" w:fill="auto"/>
            <w:vAlign w:val="center"/>
          </w:tcPr>
          <w:p w:rsidR="0058346A" w:rsidRDefault="00EA0CA4">
            <w:pPr>
              <w:jc w:val="right"/>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 $1,705,085.66 </w:t>
            </w:r>
          </w:p>
        </w:tc>
      </w:tr>
    </w:tbl>
    <w:p w:rsidR="00190410" w:rsidRDefault="00190410">
      <w:pPr>
        <w:jc w:val="both"/>
        <w:rPr>
          <w:rFonts w:ascii="Century Gothic" w:eastAsia="Century Gothic" w:hAnsi="Century Gothic" w:cs="Century Gothic"/>
        </w:rPr>
      </w:pPr>
    </w:p>
    <w:p w:rsidR="00F910BD" w:rsidRDefault="00F910BD">
      <w:pPr>
        <w:jc w:val="both"/>
        <w:rPr>
          <w:rFonts w:ascii="Century Gothic" w:eastAsia="Century Gothic" w:hAnsi="Century Gothic" w:cs="Century Gothic"/>
        </w:rPr>
      </w:pPr>
    </w:p>
    <w:p w:rsidR="0058346A" w:rsidRDefault="00EA0CA4">
      <w:pPr>
        <w:numPr>
          <w:ilvl w:val="0"/>
          <w:numId w:val="2"/>
        </w:numPr>
        <w:pBdr>
          <w:top w:val="nil"/>
          <w:left w:val="nil"/>
          <w:bottom w:val="nil"/>
          <w:right w:val="nil"/>
          <w:between w:val="nil"/>
        </w:pBdr>
        <w:spacing w:after="200" w:line="240" w:lineRule="auto"/>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Estimaciones y Deterioros</w:t>
      </w:r>
    </w:p>
    <w:p w:rsidR="004B0B9A" w:rsidRDefault="00EA0CA4" w:rsidP="008A11AE">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En el Sistema para el Desarrollo Integral de la Familia Michoacana no hay datos que informar sobre este rubro.</w:t>
      </w:r>
    </w:p>
    <w:p w:rsidR="00A97E6A" w:rsidRDefault="00A97E6A" w:rsidP="00D62204">
      <w:pPr>
        <w:pBdr>
          <w:top w:val="nil"/>
          <w:left w:val="nil"/>
          <w:bottom w:val="nil"/>
          <w:right w:val="nil"/>
          <w:between w:val="nil"/>
        </w:pBdr>
        <w:tabs>
          <w:tab w:val="left" w:pos="851"/>
        </w:tabs>
        <w:spacing w:line="240" w:lineRule="auto"/>
        <w:jc w:val="both"/>
        <w:rPr>
          <w:rFonts w:ascii="Century Gothic" w:eastAsia="Century Gothic" w:hAnsi="Century Gothic" w:cs="Century Gothic"/>
          <w:b/>
          <w:color w:val="000000"/>
        </w:rPr>
      </w:pPr>
    </w:p>
    <w:p w:rsidR="0058346A" w:rsidRPr="0099085E" w:rsidRDefault="00EA0CA4">
      <w:pPr>
        <w:numPr>
          <w:ilvl w:val="0"/>
          <w:numId w:val="2"/>
        </w:num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r w:rsidRPr="0099085E">
        <w:rPr>
          <w:rFonts w:ascii="Century Gothic" w:eastAsia="Century Gothic" w:hAnsi="Century Gothic" w:cs="Century Gothic"/>
          <w:b/>
          <w:color w:val="000000"/>
          <w:sz w:val="20"/>
          <w:szCs w:val="20"/>
        </w:rPr>
        <w:t>Otros Activos</w:t>
      </w:r>
    </w:p>
    <w:p w:rsidR="0058346A" w:rsidRDefault="0058346A">
      <w:pPr>
        <w:pBdr>
          <w:top w:val="nil"/>
          <w:left w:val="nil"/>
          <w:bottom w:val="nil"/>
          <w:right w:val="nil"/>
          <w:between w:val="nil"/>
        </w:pBdr>
        <w:spacing w:line="240" w:lineRule="auto"/>
        <w:ind w:left="851"/>
        <w:jc w:val="both"/>
        <w:rPr>
          <w:rFonts w:ascii="Century Gothic" w:eastAsia="Century Gothic" w:hAnsi="Century Gothic" w:cs="Century Gothic"/>
          <w:b/>
          <w:color w:val="000000"/>
          <w:sz w:val="20"/>
          <w:szCs w:val="20"/>
        </w:rPr>
      </w:pPr>
    </w:p>
    <w:p w:rsidR="00180DE2" w:rsidRDefault="00EA0CA4" w:rsidP="00190410">
      <w:pPr>
        <w:pBdr>
          <w:top w:val="nil"/>
          <w:left w:val="nil"/>
          <w:bottom w:val="nil"/>
          <w:right w:val="nil"/>
          <w:between w:val="nil"/>
        </w:pBdr>
        <w:ind w:left="85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el S</w:t>
      </w:r>
      <w:r>
        <w:rPr>
          <w:rFonts w:ascii="Century Gothic" w:eastAsia="Century Gothic" w:hAnsi="Century Gothic" w:cs="Century Gothic"/>
          <w:sz w:val="20"/>
          <w:szCs w:val="20"/>
        </w:rPr>
        <w:t>istema para el Desarrollo Integral de la Familia Michoacana</w:t>
      </w:r>
      <w:r>
        <w:rPr>
          <w:rFonts w:ascii="Century Gothic" w:eastAsia="Century Gothic" w:hAnsi="Century Gothic" w:cs="Century Gothic"/>
          <w:color w:val="000000"/>
          <w:sz w:val="20"/>
          <w:szCs w:val="20"/>
        </w:rPr>
        <w:t xml:space="preserve"> no hay datos que informar sobre este rubro.</w:t>
      </w:r>
    </w:p>
    <w:p w:rsidR="004B0B9A" w:rsidRDefault="004B0B9A">
      <w:pPr>
        <w:pBdr>
          <w:top w:val="nil"/>
          <w:left w:val="nil"/>
          <w:bottom w:val="nil"/>
          <w:right w:val="nil"/>
          <w:between w:val="nil"/>
        </w:pBdr>
        <w:jc w:val="both"/>
        <w:rPr>
          <w:rFonts w:ascii="Century Gothic" w:eastAsia="Century Gothic" w:hAnsi="Century Gothic" w:cs="Century Gothic"/>
          <w:color w:val="000000"/>
          <w:sz w:val="20"/>
          <w:szCs w:val="20"/>
        </w:rPr>
      </w:pPr>
    </w:p>
    <w:p w:rsidR="001C5A62" w:rsidRPr="00BC0454" w:rsidRDefault="00EA0CA4" w:rsidP="001C5A62">
      <w:pPr>
        <w:numPr>
          <w:ilvl w:val="0"/>
          <w:numId w:val="2"/>
        </w:numPr>
        <w:pBdr>
          <w:top w:val="nil"/>
          <w:left w:val="nil"/>
          <w:bottom w:val="nil"/>
          <w:right w:val="nil"/>
          <w:between w:val="nil"/>
        </w:pBdr>
        <w:spacing w:after="200"/>
        <w:ind w:left="851" w:hanging="425"/>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w:t>
      </w:r>
      <w:r w:rsidRPr="00BC0454">
        <w:rPr>
          <w:rFonts w:ascii="Century Gothic" w:eastAsia="Century Gothic" w:hAnsi="Century Gothic" w:cs="Century Gothic"/>
          <w:b/>
          <w:color w:val="000000"/>
          <w:sz w:val="20"/>
          <w:szCs w:val="20"/>
        </w:rPr>
        <w:t>Pasivo</w:t>
      </w:r>
    </w:p>
    <w:p w:rsidR="004E2231" w:rsidRDefault="00EA0CA4" w:rsidP="00D760CE">
      <w:pPr>
        <w:ind w:left="851"/>
        <w:jc w:val="both"/>
        <w:rPr>
          <w:rFonts w:ascii="Century Gothic" w:eastAsia="Century Gothic" w:hAnsi="Century Gothic" w:cs="Century Gothic"/>
          <w:sz w:val="20"/>
          <w:szCs w:val="20"/>
        </w:rPr>
      </w:pPr>
      <w:r w:rsidRPr="005B18ED">
        <w:rPr>
          <w:rFonts w:ascii="Century Gothic" w:eastAsia="Century Gothic" w:hAnsi="Century Gothic" w:cs="Century Gothic"/>
          <w:sz w:val="20"/>
          <w:szCs w:val="20"/>
        </w:rPr>
        <w:t>El saldo del pasivo</w:t>
      </w:r>
      <w:r w:rsidR="001D26D5" w:rsidRPr="005B18ED">
        <w:rPr>
          <w:rFonts w:ascii="Century Gothic" w:eastAsia="Century Gothic" w:hAnsi="Century Gothic" w:cs="Century Gothic"/>
          <w:sz w:val="20"/>
          <w:szCs w:val="20"/>
        </w:rPr>
        <w:t xml:space="preserve"> correspondiente al mes de </w:t>
      </w:r>
      <w:r w:rsidR="00EB4AAD">
        <w:rPr>
          <w:rFonts w:ascii="Century Gothic" w:eastAsia="Century Gothic" w:hAnsi="Century Gothic" w:cs="Century Gothic"/>
          <w:sz w:val="20"/>
          <w:szCs w:val="20"/>
        </w:rPr>
        <w:t>diciembre</w:t>
      </w:r>
      <w:r w:rsidRPr="005B18ED">
        <w:rPr>
          <w:rFonts w:ascii="Century Gothic" w:eastAsia="Century Gothic" w:hAnsi="Century Gothic" w:cs="Century Gothic"/>
          <w:sz w:val="20"/>
          <w:szCs w:val="20"/>
        </w:rPr>
        <w:t>, se conforma de la siguiente manera:</w:t>
      </w:r>
      <w:r>
        <w:rPr>
          <w:rFonts w:ascii="Century Gothic" w:eastAsia="Century Gothic" w:hAnsi="Century Gothic" w:cs="Century Gothic"/>
          <w:sz w:val="20"/>
          <w:szCs w:val="20"/>
        </w:rPr>
        <w:t xml:space="preserve"> </w:t>
      </w:r>
    </w:p>
    <w:p w:rsidR="00D760CE" w:rsidRPr="00D760CE" w:rsidRDefault="00D760CE" w:rsidP="00D760CE">
      <w:pPr>
        <w:ind w:left="851"/>
        <w:jc w:val="both"/>
        <w:rPr>
          <w:rFonts w:ascii="Century Gothic" w:eastAsia="Century Gothic" w:hAnsi="Century Gothic" w:cs="Century Gothic"/>
          <w:sz w:val="16"/>
          <w:szCs w:val="16"/>
        </w:rPr>
      </w:pPr>
    </w:p>
    <w:tbl>
      <w:tblPr>
        <w:tblStyle w:val="affd"/>
        <w:tblW w:w="8223" w:type="dxa"/>
        <w:jc w:val="right"/>
        <w:tblInd w:w="0" w:type="dxa"/>
        <w:tblLayout w:type="fixed"/>
        <w:tblLook w:val="0400" w:firstRow="0" w:lastRow="0" w:firstColumn="0" w:lastColumn="0" w:noHBand="0" w:noVBand="1"/>
      </w:tblPr>
      <w:tblGrid>
        <w:gridCol w:w="2831"/>
        <w:gridCol w:w="2595"/>
        <w:gridCol w:w="2797"/>
      </w:tblGrid>
      <w:tr w:rsidR="0058346A">
        <w:trPr>
          <w:trHeight w:val="240"/>
          <w:jc w:val="right"/>
        </w:trPr>
        <w:tc>
          <w:tcPr>
            <w:tcW w:w="28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Default="00EA0CA4">
            <w:pPr>
              <w:ind w:left="851"/>
              <w:rPr>
                <w:rFonts w:ascii="Century Gothic" w:eastAsia="Century Gothic" w:hAnsi="Century Gothic" w:cs="Century Gothic"/>
                <w:b/>
                <w:sz w:val="18"/>
                <w:szCs w:val="18"/>
              </w:rPr>
            </w:pPr>
            <w:r>
              <w:rPr>
                <w:rFonts w:ascii="Century Gothic" w:eastAsia="Century Gothic" w:hAnsi="Century Gothic" w:cs="Century Gothic"/>
                <w:b/>
                <w:sz w:val="18"/>
                <w:szCs w:val="18"/>
              </w:rPr>
              <w:t>CONCEPTO</w:t>
            </w:r>
          </w:p>
        </w:tc>
        <w:tc>
          <w:tcPr>
            <w:tcW w:w="2595" w:type="dxa"/>
            <w:tcBorders>
              <w:top w:val="single" w:sz="4" w:space="0" w:color="000000"/>
              <w:left w:val="nil"/>
              <w:bottom w:val="single" w:sz="4" w:space="0" w:color="000000"/>
              <w:right w:val="single" w:sz="4" w:space="0" w:color="000000"/>
            </w:tcBorders>
            <w:shd w:val="clear" w:color="auto" w:fill="A6A6A6"/>
            <w:vAlign w:val="bottom"/>
          </w:tcPr>
          <w:p w:rsidR="0058346A" w:rsidRDefault="0071767F">
            <w:pPr>
              <w:ind w:left="851"/>
              <w:rPr>
                <w:rFonts w:ascii="Century Gothic" w:eastAsia="Century Gothic" w:hAnsi="Century Gothic" w:cs="Century Gothic"/>
                <w:b/>
                <w:sz w:val="18"/>
                <w:szCs w:val="18"/>
              </w:rPr>
            </w:pPr>
            <w:r>
              <w:rPr>
                <w:rFonts w:ascii="Century Gothic" w:eastAsia="Century Gothic" w:hAnsi="Century Gothic" w:cs="Century Gothic"/>
                <w:b/>
                <w:sz w:val="18"/>
                <w:szCs w:val="18"/>
              </w:rPr>
              <w:t>2025</w:t>
            </w:r>
          </w:p>
        </w:tc>
        <w:tc>
          <w:tcPr>
            <w:tcW w:w="2797" w:type="dxa"/>
            <w:tcBorders>
              <w:top w:val="single" w:sz="4" w:space="0" w:color="000000"/>
              <w:left w:val="nil"/>
              <w:bottom w:val="single" w:sz="4" w:space="0" w:color="000000"/>
              <w:right w:val="single" w:sz="4" w:space="0" w:color="000000"/>
            </w:tcBorders>
            <w:shd w:val="clear" w:color="auto" w:fill="A6A6A6"/>
            <w:vAlign w:val="bottom"/>
          </w:tcPr>
          <w:p w:rsidR="0058346A" w:rsidRDefault="0071767F">
            <w:pPr>
              <w:ind w:left="851"/>
              <w:rPr>
                <w:rFonts w:ascii="Century Gothic" w:eastAsia="Century Gothic" w:hAnsi="Century Gothic" w:cs="Century Gothic"/>
                <w:b/>
                <w:sz w:val="18"/>
                <w:szCs w:val="18"/>
              </w:rPr>
            </w:pPr>
            <w:r>
              <w:rPr>
                <w:rFonts w:ascii="Century Gothic" w:eastAsia="Century Gothic" w:hAnsi="Century Gothic" w:cs="Century Gothic"/>
                <w:b/>
                <w:sz w:val="18"/>
                <w:szCs w:val="18"/>
              </w:rPr>
              <w:t>2024</w:t>
            </w:r>
          </w:p>
        </w:tc>
      </w:tr>
      <w:tr w:rsidR="0071767F">
        <w:trPr>
          <w:trHeight w:val="240"/>
          <w:jc w:val="right"/>
        </w:trPr>
        <w:tc>
          <w:tcPr>
            <w:tcW w:w="28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767F" w:rsidRDefault="0071767F">
            <w:pPr>
              <w:ind w:left="61"/>
              <w:rPr>
                <w:rFonts w:ascii="Century Gothic" w:eastAsia="Century Gothic" w:hAnsi="Century Gothic" w:cs="Century Gothic"/>
                <w:sz w:val="18"/>
                <w:szCs w:val="18"/>
              </w:rPr>
            </w:pPr>
            <w:r>
              <w:rPr>
                <w:rFonts w:ascii="Century Gothic" w:eastAsia="Century Gothic" w:hAnsi="Century Gothic" w:cs="Century Gothic"/>
                <w:sz w:val="18"/>
                <w:szCs w:val="18"/>
              </w:rPr>
              <w:t>Pasivo circulante</w:t>
            </w:r>
          </w:p>
        </w:tc>
        <w:tc>
          <w:tcPr>
            <w:tcW w:w="2595" w:type="dxa"/>
            <w:tcBorders>
              <w:top w:val="single" w:sz="4" w:space="0" w:color="000000"/>
              <w:left w:val="nil"/>
              <w:bottom w:val="single" w:sz="4" w:space="0" w:color="000000"/>
              <w:right w:val="single" w:sz="4" w:space="0" w:color="000000"/>
            </w:tcBorders>
            <w:shd w:val="clear" w:color="auto" w:fill="auto"/>
            <w:vAlign w:val="bottom"/>
          </w:tcPr>
          <w:p w:rsidR="0071767F" w:rsidRDefault="0071767F" w:rsidP="00BA74B6">
            <w:pPr>
              <w:ind w:left="851"/>
              <w:jc w:val="right"/>
              <w:rPr>
                <w:rFonts w:ascii="Century Gothic" w:eastAsia="Century Gothic" w:hAnsi="Century Gothic" w:cs="Century Gothic"/>
                <w:sz w:val="18"/>
                <w:szCs w:val="18"/>
              </w:rPr>
            </w:pPr>
            <w:r>
              <w:rPr>
                <w:rFonts w:ascii="Century Gothic" w:eastAsia="Century Gothic" w:hAnsi="Century Gothic" w:cs="Century Gothic"/>
                <w:sz w:val="18"/>
                <w:szCs w:val="18"/>
              </w:rPr>
              <w:t>$</w:t>
            </w:r>
            <w:r>
              <w:t xml:space="preserve"> </w:t>
            </w:r>
            <w:r w:rsidR="00EB4AAD" w:rsidRPr="00EB4AAD">
              <w:rPr>
                <w:rFonts w:ascii="Century Gothic" w:eastAsia="Century Gothic" w:hAnsi="Century Gothic" w:cs="Century Gothic"/>
                <w:sz w:val="18"/>
                <w:szCs w:val="18"/>
              </w:rPr>
              <w:t>449,302,175.13</w:t>
            </w:r>
          </w:p>
        </w:tc>
        <w:tc>
          <w:tcPr>
            <w:tcW w:w="2797" w:type="dxa"/>
            <w:tcBorders>
              <w:top w:val="single" w:sz="4" w:space="0" w:color="000000"/>
              <w:left w:val="nil"/>
              <w:bottom w:val="single" w:sz="4" w:space="0" w:color="000000"/>
              <w:right w:val="single" w:sz="4" w:space="0" w:color="000000"/>
            </w:tcBorders>
            <w:vAlign w:val="bottom"/>
          </w:tcPr>
          <w:p w:rsidR="0071767F" w:rsidRDefault="0071767F" w:rsidP="0071767F">
            <w:pPr>
              <w:ind w:left="851"/>
              <w:jc w:val="right"/>
              <w:rPr>
                <w:rFonts w:ascii="Century Gothic" w:eastAsia="Century Gothic" w:hAnsi="Century Gothic" w:cs="Century Gothic"/>
                <w:sz w:val="18"/>
                <w:szCs w:val="18"/>
              </w:rPr>
            </w:pPr>
            <w:r>
              <w:rPr>
                <w:rFonts w:ascii="Century Gothic" w:eastAsia="Century Gothic" w:hAnsi="Century Gothic" w:cs="Century Gothic"/>
                <w:sz w:val="18"/>
                <w:szCs w:val="18"/>
              </w:rPr>
              <w:t>$</w:t>
            </w:r>
            <w:r>
              <w:t xml:space="preserve"> </w:t>
            </w:r>
            <w:r w:rsidRPr="001B4E92">
              <w:rPr>
                <w:rFonts w:ascii="Century Gothic" w:eastAsia="Century Gothic" w:hAnsi="Century Gothic" w:cs="Century Gothic"/>
                <w:sz w:val="18"/>
                <w:szCs w:val="18"/>
              </w:rPr>
              <w:t>581,360,538.16</w:t>
            </w:r>
          </w:p>
        </w:tc>
      </w:tr>
      <w:tr w:rsidR="0071767F">
        <w:trPr>
          <w:trHeight w:val="240"/>
          <w:jc w:val="right"/>
        </w:trPr>
        <w:tc>
          <w:tcPr>
            <w:tcW w:w="28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767F" w:rsidRDefault="0071767F">
            <w:pPr>
              <w:ind w:left="61"/>
              <w:rPr>
                <w:rFonts w:ascii="Century Gothic" w:eastAsia="Century Gothic" w:hAnsi="Century Gothic" w:cs="Century Gothic"/>
                <w:sz w:val="18"/>
                <w:szCs w:val="18"/>
              </w:rPr>
            </w:pPr>
            <w:r>
              <w:rPr>
                <w:rFonts w:ascii="Century Gothic" w:eastAsia="Century Gothic" w:hAnsi="Century Gothic" w:cs="Century Gothic"/>
                <w:sz w:val="18"/>
                <w:szCs w:val="18"/>
              </w:rPr>
              <w:t>Pasivo no circulante</w:t>
            </w:r>
          </w:p>
        </w:tc>
        <w:tc>
          <w:tcPr>
            <w:tcW w:w="2595" w:type="dxa"/>
            <w:tcBorders>
              <w:top w:val="single" w:sz="4" w:space="0" w:color="000000"/>
              <w:left w:val="nil"/>
              <w:bottom w:val="single" w:sz="4" w:space="0" w:color="000000"/>
              <w:right w:val="single" w:sz="4" w:space="0" w:color="000000"/>
            </w:tcBorders>
            <w:shd w:val="clear" w:color="auto" w:fill="auto"/>
            <w:vAlign w:val="bottom"/>
          </w:tcPr>
          <w:p w:rsidR="0071767F" w:rsidRDefault="0071767F">
            <w:pPr>
              <w:ind w:left="851"/>
              <w:jc w:val="right"/>
              <w:rPr>
                <w:rFonts w:ascii="Century Gothic" w:eastAsia="Century Gothic" w:hAnsi="Century Gothic" w:cs="Century Gothic"/>
                <w:sz w:val="18"/>
                <w:szCs w:val="18"/>
              </w:rPr>
            </w:pPr>
            <w:r>
              <w:rPr>
                <w:rFonts w:ascii="Century Gothic" w:eastAsia="Century Gothic" w:hAnsi="Century Gothic" w:cs="Century Gothic"/>
                <w:sz w:val="18"/>
                <w:szCs w:val="18"/>
              </w:rPr>
              <w:t>$0.00</w:t>
            </w:r>
          </w:p>
        </w:tc>
        <w:tc>
          <w:tcPr>
            <w:tcW w:w="2797" w:type="dxa"/>
            <w:tcBorders>
              <w:top w:val="single" w:sz="4" w:space="0" w:color="000000"/>
              <w:left w:val="nil"/>
              <w:bottom w:val="single" w:sz="4" w:space="0" w:color="000000"/>
              <w:right w:val="single" w:sz="4" w:space="0" w:color="000000"/>
            </w:tcBorders>
            <w:vAlign w:val="bottom"/>
          </w:tcPr>
          <w:p w:rsidR="0071767F" w:rsidRDefault="0071767F" w:rsidP="0071767F">
            <w:pPr>
              <w:ind w:left="851"/>
              <w:jc w:val="right"/>
              <w:rPr>
                <w:rFonts w:ascii="Century Gothic" w:eastAsia="Century Gothic" w:hAnsi="Century Gothic" w:cs="Century Gothic"/>
                <w:sz w:val="18"/>
                <w:szCs w:val="18"/>
              </w:rPr>
            </w:pPr>
            <w:r>
              <w:rPr>
                <w:rFonts w:ascii="Century Gothic" w:eastAsia="Century Gothic" w:hAnsi="Century Gothic" w:cs="Century Gothic"/>
                <w:sz w:val="18"/>
                <w:szCs w:val="18"/>
              </w:rPr>
              <w:t>$0.00</w:t>
            </w:r>
          </w:p>
        </w:tc>
      </w:tr>
      <w:tr w:rsidR="0071767F">
        <w:trPr>
          <w:trHeight w:val="240"/>
          <w:jc w:val="right"/>
        </w:trPr>
        <w:tc>
          <w:tcPr>
            <w:tcW w:w="28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767F" w:rsidRDefault="0071767F">
            <w:pPr>
              <w:ind w:left="851"/>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Total de Pasivo</w:t>
            </w:r>
          </w:p>
        </w:tc>
        <w:tc>
          <w:tcPr>
            <w:tcW w:w="2595" w:type="dxa"/>
            <w:tcBorders>
              <w:top w:val="single" w:sz="4" w:space="0" w:color="000000"/>
              <w:left w:val="nil"/>
              <w:bottom w:val="single" w:sz="4" w:space="0" w:color="000000"/>
              <w:right w:val="single" w:sz="4" w:space="0" w:color="000000"/>
            </w:tcBorders>
            <w:shd w:val="clear" w:color="auto" w:fill="auto"/>
            <w:vAlign w:val="bottom"/>
          </w:tcPr>
          <w:p w:rsidR="0071767F" w:rsidRDefault="0071767F" w:rsidP="00630228">
            <w:pPr>
              <w:ind w:left="851"/>
              <w:jc w:val="right"/>
              <w:rPr>
                <w:rFonts w:ascii="Century Gothic" w:eastAsia="Century Gothic" w:hAnsi="Century Gothic" w:cs="Century Gothic"/>
                <w:b/>
                <w:sz w:val="18"/>
                <w:szCs w:val="18"/>
              </w:rPr>
            </w:pPr>
            <w:r w:rsidRPr="0071767F">
              <w:rPr>
                <w:rFonts w:ascii="Century Gothic" w:eastAsia="Century Gothic" w:hAnsi="Century Gothic" w:cs="Century Gothic"/>
                <w:b/>
                <w:sz w:val="18"/>
                <w:szCs w:val="18"/>
              </w:rPr>
              <w:t xml:space="preserve">$ </w:t>
            </w:r>
            <w:r w:rsidR="00EB4AAD" w:rsidRPr="00EB4AAD">
              <w:rPr>
                <w:rFonts w:ascii="Century Gothic" w:eastAsia="Century Gothic" w:hAnsi="Century Gothic" w:cs="Century Gothic"/>
                <w:b/>
                <w:sz w:val="18"/>
                <w:szCs w:val="18"/>
              </w:rPr>
              <w:t>449,302,175.13</w:t>
            </w:r>
          </w:p>
        </w:tc>
        <w:tc>
          <w:tcPr>
            <w:tcW w:w="2797" w:type="dxa"/>
            <w:tcBorders>
              <w:top w:val="single" w:sz="4" w:space="0" w:color="000000"/>
              <w:left w:val="nil"/>
              <w:bottom w:val="single" w:sz="4" w:space="0" w:color="000000"/>
              <w:right w:val="single" w:sz="4" w:space="0" w:color="000000"/>
            </w:tcBorders>
            <w:vAlign w:val="bottom"/>
          </w:tcPr>
          <w:p w:rsidR="0071767F" w:rsidRDefault="0071767F" w:rsidP="0071767F">
            <w:pPr>
              <w:ind w:left="851"/>
              <w:jc w:val="right"/>
              <w:rPr>
                <w:rFonts w:ascii="Century Gothic" w:eastAsia="Century Gothic" w:hAnsi="Century Gothic" w:cs="Century Gothic"/>
                <w:b/>
                <w:sz w:val="18"/>
                <w:szCs w:val="18"/>
              </w:rPr>
            </w:pPr>
            <w:r w:rsidRPr="00F36116">
              <w:rPr>
                <w:rFonts w:ascii="Century Gothic" w:eastAsia="Century Gothic" w:hAnsi="Century Gothic" w:cs="Century Gothic"/>
                <w:b/>
                <w:sz w:val="18"/>
                <w:szCs w:val="18"/>
              </w:rPr>
              <w:t>$</w:t>
            </w:r>
            <w:r>
              <w:t xml:space="preserve"> </w:t>
            </w:r>
            <w:r w:rsidRPr="001B4E92">
              <w:rPr>
                <w:rFonts w:ascii="Century Gothic" w:eastAsia="Century Gothic" w:hAnsi="Century Gothic" w:cs="Century Gothic"/>
                <w:b/>
                <w:sz w:val="18"/>
                <w:szCs w:val="18"/>
              </w:rPr>
              <w:t>581,360,538.16</w:t>
            </w:r>
          </w:p>
        </w:tc>
      </w:tr>
    </w:tbl>
    <w:p w:rsidR="007B7DB9" w:rsidRDefault="007B7DB9" w:rsidP="00BC5D36">
      <w:pPr>
        <w:jc w:val="both"/>
        <w:rPr>
          <w:rFonts w:ascii="Century Gothic" w:eastAsia="Century Gothic" w:hAnsi="Century Gothic" w:cs="Century Gothic"/>
          <w:sz w:val="20"/>
          <w:szCs w:val="20"/>
        </w:rPr>
      </w:pPr>
    </w:p>
    <w:p w:rsidR="00180DE2" w:rsidRDefault="00180DE2" w:rsidP="00D760CE">
      <w:pPr>
        <w:ind w:left="720"/>
        <w:jc w:val="both"/>
        <w:rPr>
          <w:rFonts w:ascii="Century Gothic" w:eastAsia="Century Gothic" w:hAnsi="Century Gothic" w:cs="Century Gothic"/>
          <w:sz w:val="20"/>
          <w:szCs w:val="20"/>
        </w:rPr>
      </w:pPr>
    </w:p>
    <w:p w:rsidR="00D760CE" w:rsidRDefault="00EA0CA4" w:rsidP="00D760CE">
      <w:pPr>
        <w:ind w:left="720"/>
        <w:jc w:val="both"/>
        <w:rPr>
          <w:rFonts w:ascii="Century Gothic" w:eastAsia="Century Gothic" w:hAnsi="Century Gothic" w:cs="Century Gothic"/>
          <w:sz w:val="20"/>
          <w:szCs w:val="20"/>
        </w:rPr>
      </w:pPr>
      <w:r w:rsidRPr="0072166E">
        <w:rPr>
          <w:rFonts w:ascii="Century Gothic" w:eastAsia="Century Gothic" w:hAnsi="Century Gothic" w:cs="Century Gothic"/>
          <w:sz w:val="20"/>
          <w:szCs w:val="20"/>
        </w:rPr>
        <w:t xml:space="preserve">A continuación, se informa sobre el monto de los pasivos a proveedores por pagar a </w:t>
      </w:r>
      <w:r w:rsidR="004E2231">
        <w:rPr>
          <w:rFonts w:ascii="Century Gothic" w:eastAsia="Century Gothic" w:hAnsi="Century Gothic" w:cs="Century Gothic"/>
          <w:sz w:val="20"/>
          <w:szCs w:val="20"/>
        </w:rPr>
        <w:t xml:space="preserve">   </w:t>
      </w:r>
      <w:r w:rsidRPr="0072166E">
        <w:rPr>
          <w:rFonts w:ascii="Century Gothic" w:eastAsia="Century Gothic" w:hAnsi="Century Gothic" w:cs="Century Gothic"/>
          <w:sz w:val="20"/>
          <w:szCs w:val="20"/>
        </w:rPr>
        <w:t xml:space="preserve">corto plazo: </w:t>
      </w:r>
    </w:p>
    <w:p w:rsidR="00D760CE" w:rsidRPr="00D760CE" w:rsidRDefault="00D760CE" w:rsidP="00D760CE">
      <w:pPr>
        <w:ind w:left="720"/>
        <w:jc w:val="both"/>
        <w:rPr>
          <w:rFonts w:ascii="Century Gothic" w:eastAsia="Century Gothic" w:hAnsi="Century Gothic" w:cs="Century Gothic"/>
          <w:sz w:val="16"/>
          <w:szCs w:val="16"/>
        </w:rPr>
      </w:pPr>
    </w:p>
    <w:tbl>
      <w:tblPr>
        <w:tblStyle w:val="affe"/>
        <w:tblW w:w="820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134"/>
        <w:gridCol w:w="1024"/>
        <w:gridCol w:w="1276"/>
        <w:gridCol w:w="1276"/>
        <w:gridCol w:w="1276"/>
        <w:gridCol w:w="1373"/>
      </w:tblGrid>
      <w:tr w:rsidR="0058346A" w:rsidRPr="005A668A" w:rsidTr="00773173">
        <w:trPr>
          <w:jc w:val="right"/>
        </w:trPr>
        <w:tc>
          <w:tcPr>
            <w:tcW w:w="846" w:type="dxa"/>
            <w:vMerge w:val="restart"/>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2"/>
                <w:szCs w:val="12"/>
              </w:rPr>
            </w:pPr>
            <w:r w:rsidRPr="007D28E6">
              <w:rPr>
                <w:rFonts w:ascii="Century Gothic" w:eastAsia="Century Gothic" w:hAnsi="Century Gothic" w:cs="Century Gothic"/>
                <w:b/>
                <w:sz w:val="16"/>
                <w:szCs w:val="12"/>
              </w:rPr>
              <w:t>CUENTA</w:t>
            </w:r>
          </w:p>
        </w:tc>
        <w:tc>
          <w:tcPr>
            <w:tcW w:w="1134" w:type="dxa"/>
            <w:vMerge w:val="restart"/>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NOMBRE</w:t>
            </w:r>
          </w:p>
        </w:tc>
        <w:tc>
          <w:tcPr>
            <w:tcW w:w="4852" w:type="dxa"/>
            <w:gridSpan w:val="4"/>
            <w:shd w:val="clear" w:color="auto" w:fill="F2F2F2" w:themeFill="background1" w:themeFillShade="F2"/>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VENCIMIENTO EN DÍAS</w:t>
            </w:r>
          </w:p>
        </w:tc>
        <w:tc>
          <w:tcPr>
            <w:tcW w:w="1373" w:type="dxa"/>
            <w:shd w:val="clear" w:color="auto" w:fill="F2F2F2" w:themeFill="background1" w:themeFillShade="F2"/>
          </w:tcPr>
          <w:p w:rsidR="0058346A" w:rsidRPr="005A668A" w:rsidRDefault="0058346A">
            <w:pPr>
              <w:jc w:val="center"/>
              <w:rPr>
                <w:rFonts w:ascii="Century Gothic" w:eastAsia="Century Gothic" w:hAnsi="Century Gothic" w:cs="Century Gothic"/>
                <w:b/>
                <w:sz w:val="16"/>
                <w:szCs w:val="16"/>
              </w:rPr>
            </w:pPr>
          </w:p>
        </w:tc>
      </w:tr>
      <w:tr w:rsidR="0058346A" w:rsidRPr="005A668A" w:rsidTr="005F217F">
        <w:trPr>
          <w:jc w:val="right"/>
        </w:trPr>
        <w:tc>
          <w:tcPr>
            <w:tcW w:w="846" w:type="dxa"/>
            <w:vMerge/>
            <w:shd w:val="clear" w:color="auto" w:fill="F2F2F2" w:themeFill="background1" w:themeFillShade="F2"/>
            <w:vAlign w:val="center"/>
          </w:tcPr>
          <w:p w:rsidR="0058346A" w:rsidRPr="005A668A" w:rsidRDefault="0058346A">
            <w:pPr>
              <w:widowControl w:val="0"/>
              <w:pBdr>
                <w:top w:val="nil"/>
                <w:left w:val="nil"/>
                <w:bottom w:val="nil"/>
                <w:right w:val="nil"/>
                <w:between w:val="nil"/>
              </w:pBdr>
              <w:spacing w:line="276" w:lineRule="auto"/>
              <w:rPr>
                <w:rFonts w:ascii="Century Gothic" w:eastAsia="Century Gothic" w:hAnsi="Century Gothic" w:cs="Century Gothic"/>
                <w:b/>
                <w:sz w:val="16"/>
                <w:szCs w:val="16"/>
              </w:rPr>
            </w:pPr>
          </w:p>
        </w:tc>
        <w:tc>
          <w:tcPr>
            <w:tcW w:w="1134" w:type="dxa"/>
            <w:vMerge/>
            <w:shd w:val="clear" w:color="auto" w:fill="F2F2F2" w:themeFill="background1" w:themeFillShade="F2"/>
            <w:vAlign w:val="center"/>
          </w:tcPr>
          <w:p w:rsidR="0058346A" w:rsidRPr="005A668A" w:rsidRDefault="0058346A">
            <w:pPr>
              <w:widowControl w:val="0"/>
              <w:pBdr>
                <w:top w:val="nil"/>
                <w:left w:val="nil"/>
                <w:bottom w:val="nil"/>
                <w:right w:val="nil"/>
                <w:between w:val="nil"/>
              </w:pBdr>
              <w:spacing w:line="276" w:lineRule="auto"/>
              <w:rPr>
                <w:rFonts w:ascii="Century Gothic" w:eastAsia="Century Gothic" w:hAnsi="Century Gothic" w:cs="Century Gothic"/>
                <w:b/>
                <w:sz w:val="16"/>
                <w:szCs w:val="16"/>
              </w:rPr>
            </w:pPr>
          </w:p>
        </w:tc>
        <w:tc>
          <w:tcPr>
            <w:tcW w:w="1024" w:type="dxa"/>
            <w:tcBorders>
              <w:bottom w:val="single" w:sz="4" w:space="0" w:color="auto"/>
            </w:tcBorders>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90</w:t>
            </w:r>
          </w:p>
        </w:tc>
        <w:tc>
          <w:tcPr>
            <w:tcW w:w="1276" w:type="dxa"/>
            <w:tcBorders>
              <w:bottom w:val="single" w:sz="4" w:space="0" w:color="auto"/>
            </w:tcBorders>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180</w:t>
            </w:r>
          </w:p>
        </w:tc>
        <w:tc>
          <w:tcPr>
            <w:tcW w:w="1276" w:type="dxa"/>
            <w:tcBorders>
              <w:bottom w:val="single" w:sz="4" w:space="0" w:color="auto"/>
            </w:tcBorders>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MENOR O IGUAL A 365</w:t>
            </w:r>
          </w:p>
        </w:tc>
        <w:tc>
          <w:tcPr>
            <w:tcW w:w="1276" w:type="dxa"/>
            <w:tcBorders>
              <w:bottom w:val="single" w:sz="4" w:space="0" w:color="auto"/>
            </w:tcBorders>
            <w:shd w:val="clear" w:color="auto" w:fill="F2F2F2" w:themeFill="background1" w:themeFillShade="F2"/>
            <w:vAlign w:val="center"/>
          </w:tcPr>
          <w:p w:rsidR="0058346A" w:rsidRPr="005A668A" w:rsidRDefault="00EA0CA4">
            <w:pPr>
              <w:jc w:val="center"/>
              <w:rPr>
                <w:rFonts w:ascii="Century Gothic" w:eastAsia="Century Gothic" w:hAnsi="Century Gothic" w:cs="Century Gothic"/>
                <w:b/>
                <w:sz w:val="16"/>
                <w:szCs w:val="16"/>
              </w:rPr>
            </w:pPr>
            <w:r w:rsidRPr="005A668A">
              <w:rPr>
                <w:rFonts w:ascii="Century Gothic" w:eastAsia="Century Gothic" w:hAnsi="Century Gothic" w:cs="Century Gothic"/>
                <w:b/>
                <w:sz w:val="16"/>
                <w:szCs w:val="16"/>
              </w:rPr>
              <w:t>MAYOR A 365</w:t>
            </w:r>
          </w:p>
        </w:tc>
        <w:tc>
          <w:tcPr>
            <w:tcW w:w="1373" w:type="dxa"/>
            <w:tcBorders>
              <w:bottom w:val="single" w:sz="4" w:space="0" w:color="auto"/>
            </w:tcBorders>
            <w:shd w:val="clear" w:color="auto" w:fill="F2F2F2" w:themeFill="background1" w:themeFillShade="F2"/>
            <w:vAlign w:val="center"/>
          </w:tcPr>
          <w:p w:rsidR="0058346A" w:rsidRPr="002C6B90" w:rsidRDefault="001B4E92" w:rsidP="00EB4AAD">
            <w:pPr>
              <w:jc w:val="center"/>
              <w:rPr>
                <w:rFonts w:ascii="Century Gothic" w:eastAsia="Century Gothic" w:hAnsi="Century Gothic" w:cs="Century Gothic"/>
                <w:b/>
                <w:sz w:val="14"/>
                <w:szCs w:val="14"/>
              </w:rPr>
            </w:pPr>
            <w:r w:rsidRPr="002C6B90">
              <w:rPr>
                <w:rFonts w:ascii="Century Gothic" w:eastAsia="Century Gothic" w:hAnsi="Century Gothic" w:cs="Century Gothic"/>
                <w:b/>
                <w:sz w:val="14"/>
                <w:szCs w:val="14"/>
              </w:rPr>
              <w:t xml:space="preserve">SALDO AL </w:t>
            </w:r>
            <w:r w:rsidR="008A11AE">
              <w:rPr>
                <w:rFonts w:ascii="Century Gothic" w:eastAsia="Century Gothic" w:hAnsi="Century Gothic" w:cs="Century Gothic"/>
                <w:b/>
                <w:sz w:val="14"/>
                <w:szCs w:val="14"/>
              </w:rPr>
              <w:t>3</w:t>
            </w:r>
            <w:r w:rsidR="00EB4AAD">
              <w:rPr>
                <w:rFonts w:ascii="Century Gothic" w:eastAsia="Century Gothic" w:hAnsi="Century Gothic" w:cs="Century Gothic"/>
                <w:b/>
                <w:sz w:val="14"/>
                <w:szCs w:val="14"/>
              </w:rPr>
              <w:t>1</w:t>
            </w:r>
            <w:r w:rsidRPr="002C6B90">
              <w:rPr>
                <w:rFonts w:ascii="Century Gothic" w:eastAsia="Century Gothic" w:hAnsi="Century Gothic" w:cs="Century Gothic"/>
                <w:b/>
                <w:sz w:val="14"/>
                <w:szCs w:val="14"/>
              </w:rPr>
              <w:t>/</w:t>
            </w:r>
            <w:r w:rsidR="00EB4AAD">
              <w:rPr>
                <w:rFonts w:ascii="Century Gothic" w:eastAsia="Century Gothic" w:hAnsi="Century Gothic" w:cs="Century Gothic"/>
                <w:b/>
                <w:sz w:val="14"/>
                <w:szCs w:val="14"/>
              </w:rPr>
              <w:t>DIC</w:t>
            </w:r>
            <w:r w:rsidR="0071767F" w:rsidRPr="002C6B90">
              <w:rPr>
                <w:rFonts w:ascii="Century Gothic" w:eastAsia="Century Gothic" w:hAnsi="Century Gothic" w:cs="Century Gothic"/>
                <w:b/>
                <w:sz w:val="14"/>
                <w:szCs w:val="14"/>
              </w:rPr>
              <w:t>/2025</w:t>
            </w:r>
          </w:p>
        </w:tc>
      </w:tr>
      <w:tr w:rsidR="007D28E6" w:rsidTr="005F217F">
        <w:trPr>
          <w:jc w:val="right"/>
        </w:trPr>
        <w:tc>
          <w:tcPr>
            <w:tcW w:w="846" w:type="dxa"/>
            <w:tcBorders>
              <w:bottom w:val="single" w:sz="4" w:space="0" w:color="auto"/>
            </w:tcBorders>
            <w:shd w:val="clear" w:color="auto" w:fill="auto"/>
            <w:vAlign w:val="center"/>
          </w:tcPr>
          <w:p w:rsidR="007D28E6" w:rsidRPr="001723C8" w:rsidRDefault="007D28E6" w:rsidP="007D28E6">
            <w:pPr>
              <w:jc w:val="center"/>
              <w:rPr>
                <w:rFonts w:ascii="Century Gothic" w:eastAsia="Century Gothic" w:hAnsi="Century Gothic" w:cs="Century Gothic"/>
                <w:sz w:val="15"/>
                <w:szCs w:val="15"/>
              </w:rPr>
            </w:pPr>
            <w:r w:rsidRPr="001723C8">
              <w:rPr>
                <w:rFonts w:ascii="Century Gothic" w:eastAsia="Century Gothic" w:hAnsi="Century Gothic" w:cs="Century Gothic"/>
                <w:sz w:val="15"/>
                <w:szCs w:val="15"/>
              </w:rPr>
              <w:t>2112</w:t>
            </w:r>
          </w:p>
        </w:tc>
        <w:tc>
          <w:tcPr>
            <w:tcW w:w="1134" w:type="dxa"/>
            <w:tcBorders>
              <w:bottom w:val="single" w:sz="4" w:space="0" w:color="auto"/>
              <w:right w:val="single" w:sz="4" w:space="0" w:color="auto"/>
            </w:tcBorders>
            <w:shd w:val="clear" w:color="auto" w:fill="auto"/>
            <w:vAlign w:val="center"/>
          </w:tcPr>
          <w:p w:rsidR="007D28E6" w:rsidRPr="001723C8" w:rsidRDefault="007D28E6" w:rsidP="007D28E6">
            <w:pPr>
              <w:jc w:val="center"/>
              <w:rPr>
                <w:rFonts w:ascii="Century Gothic" w:eastAsia="Century Gothic" w:hAnsi="Century Gothic" w:cs="Century Gothic"/>
                <w:sz w:val="15"/>
                <w:szCs w:val="15"/>
              </w:rPr>
            </w:pPr>
            <w:r w:rsidRPr="001723C8">
              <w:rPr>
                <w:rFonts w:ascii="Century Gothic" w:eastAsia="Century Gothic" w:hAnsi="Century Gothic" w:cs="Century Gothic"/>
                <w:sz w:val="15"/>
                <w:szCs w:val="15"/>
              </w:rPr>
              <w:t>Proveedores por pagar a corto plazo</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7D28E6" w:rsidRPr="001723C8" w:rsidRDefault="005F217F" w:rsidP="005C474B">
            <w:pPr>
              <w:jc w:val="right"/>
              <w:rPr>
                <w:rFonts w:ascii="Century Gothic" w:eastAsia="Century Gothic" w:hAnsi="Century Gothic" w:cs="Century Gothic"/>
                <w:sz w:val="15"/>
                <w:szCs w:val="15"/>
              </w:rPr>
            </w:pPr>
            <w:r w:rsidRPr="005F217F">
              <w:rPr>
                <w:rFonts w:ascii="Century Gothic" w:eastAsia="Century Gothic" w:hAnsi="Century Gothic" w:cs="Century Gothic"/>
                <w:sz w:val="15"/>
                <w:szCs w:val="15"/>
              </w:rPr>
              <w:t>6,034,630.25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28E6" w:rsidRPr="001723C8" w:rsidRDefault="00773173" w:rsidP="005C474B">
            <w:pPr>
              <w:jc w:val="right"/>
              <w:rPr>
                <w:rFonts w:ascii="Century Gothic" w:hAnsi="Century Gothic" w:cs="Calibri"/>
                <w:color w:val="000000"/>
                <w:sz w:val="15"/>
                <w:szCs w:val="15"/>
              </w:rPr>
            </w:pPr>
            <w:r w:rsidRPr="00773173">
              <w:rPr>
                <w:rFonts w:ascii="Century Gothic" w:hAnsi="Century Gothic" w:cs="Calibri"/>
                <w:color w:val="000000"/>
                <w:sz w:val="15"/>
                <w:szCs w:val="15"/>
              </w:rPr>
              <w:t>201,500.77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28E6" w:rsidRPr="001723C8" w:rsidRDefault="007D28E6" w:rsidP="005C474B">
            <w:pPr>
              <w:jc w:val="right"/>
              <w:rPr>
                <w:rFonts w:ascii="Century Gothic" w:hAnsi="Century Gothic" w:cs="Calibri"/>
                <w:color w:val="000000"/>
                <w:sz w:val="15"/>
                <w:szCs w:val="15"/>
              </w:rPr>
            </w:pPr>
            <w:r w:rsidRPr="001723C8">
              <w:rPr>
                <w:rFonts w:ascii="Century Gothic" w:hAnsi="Century Gothic" w:cs="Calibri"/>
                <w:color w:val="000000"/>
                <w:sz w:val="15"/>
                <w:szCs w:val="15"/>
              </w:rPr>
              <w:t>58,992.67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28E6" w:rsidRPr="001723C8" w:rsidRDefault="00773173" w:rsidP="005C474B">
            <w:pPr>
              <w:jc w:val="right"/>
              <w:rPr>
                <w:rFonts w:ascii="Century Gothic" w:hAnsi="Century Gothic" w:cs="Calibri"/>
                <w:color w:val="000000"/>
                <w:sz w:val="15"/>
                <w:szCs w:val="15"/>
              </w:rPr>
            </w:pPr>
            <w:r>
              <w:rPr>
                <w:rFonts w:ascii="Century Gothic" w:hAnsi="Century Gothic" w:cs="Calibri"/>
                <w:color w:val="000000"/>
                <w:sz w:val="15"/>
                <w:szCs w:val="15"/>
              </w:rPr>
              <w:t>24,821,250.23</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7D28E6" w:rsidRPr="00BC0454" w:rsidRDefault="00EB4AAD" w:rsidP="005C474B">
            <w:pPr>
              <w:jc w:val="right"/>
              <w:rPr>
                <w:rFonts w:ascii="Century Gothic" w:hAnsi="Century Gothic" w:cs="Calibri"/>
                <w:b/>
                <w:color w:val="000000"/>
                <w:sz w:val="15"/>
                <w:szCs w:val="15"/>
              </w:rPr>
            </w:pPr>
            <w:r w:rsidRPr="00EB4AAD">
              <w:rPr>
                <w:rFonts w:ascii="Century Gothic" w:hAnsi="Century Gothic" w:cs="Calibri"/>
                <w:b/>
                <w:color w:val="000000"/>
                <w:sz w:val="15"/>
                <w:szCs w:val="15"/>
              </w:rPr>
              <w:t>31,116,373.92</w:t>
            </w:r>
          </w:p>
        </w:tc>
      </w:tr>
    </w:tbl>
    <w:p w:rsidR="0047287F" w:rsidRDefault="0047287F">
      <w:pPr>
        <w:jc w:val="both"/>
        <w:rPr>
          <w:rFonts w:ascii="Century Gothic" w:eastAsia="Century Gothic" w:hAnsi="Century Gothic" w:cs="Century Gothic"/>
        </w:rPr>
      </w:pPr>
    </w:p>
    <w:p w:rsidR="00964C05" w:rsidRDefault="00964C05">
      <w:pPr>
        <w:jc w:val="both"/>
        <w:rPr>
          <w:rFonts w:ascii="Century Gothic" w:eastAsia="Century Gothic" w:hAnsi="Century Gothic" w:cs="Century Gothic"/>
        </w:rPr>
      </w:pPr>
    </w:p>
    <w:p w:rsidR="0058346A" w:rsidRPr="00F06F34" w:rsidRDefault="00EA0CA4">
      <w:pPr>
        <w:numPr>
          <w:ilvl w:val="0"/>
          <w:numId w:val="2"/>
        </w:numPr>
        <w:pBdr>
          <w:top w:val="nil"/>
          <w:left w:val="nil"/>
          <w:bottom w:val="nil"/>
          <w:right w:val="nil"/>
          <w:between w:val="nil"/>
        </w:pBdr>
        <w:spacing w:after="200"/>
        <w:ind w:left="851" w:hanging="425"/>
        <w:jc w:val="both"/>
        <w:rPr>
          <w:rFonts w:ascii="Century Gothic" w:eastAsia="Century Gothic" w:hAnsi="Century Gothic" w:cs="Century Gothic"/>
          <w:b/>
          <w:color w:val="000000"/>
          <w:sz w:val="20"/>
          <w:szCs w:val="20"/>
        </w:rPr>
      </w:pPr>
      <w:r w:rsidRPr="00F06F34">
        <w:rPr>
          <w:rFonts w:ascii="Century Gothic" w:eastAsia="Century Gothic" w:hAnsi="Century Gothic" w:cs="Century Gothic"/>
          <w:b/>
          <w:color w:val="000000"/>
          <w:sz w:val="20"/>
          <w:szCs w:val="20"/>
        </w:rPr>
        <w:t>Pasivo Circulante</w:t>
      </w:r>
    </w:p>
    <w:p w:rsidR="00180DE2" w:rsidRDefault="00870802" w:rsidP="00232F13">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w:t>
      </w:r>
      <w:r w:rsidRPr="004D5D79">
        <w:rPr>
          <w:rFonts w:ascii="Century Gothic" w:eastAsia="Century Gothic" w:hAnsi="Century Gothic" w:cs="Century Gothic"/>
          <w:sz w:val="20"/>
          <w:szCs w:val="20"/>
        </w:rPr>
        <w:t xml:space="preserve">registro del pasivo </w:t>
      </w:r>
      <w:r w:rsidR="006429B5" w:rsidRPr="004D5D79">
        <w:rPr>
          <w:rFonts w:ascii="Century Gothic" w:eastAsia="Century Gothic" w:hAnsi="Century Gothic" w:cs="Century Gothic"/>
          <w:sz w:val="20"/>
          <w:szCs w:val="20"/>
        </w:rPr>
        <w:t xml:space="preserve">en el mes de </w:t>
      </w:r>
      <w:r w:rsidR="005F217F">
        <w:rPr>
          <w:rFonts w:ascii="Century Gothic" w:eastAsia="Century Gothic" w:hAnsi="Century Gothic" w:cs="Century Gothic"/>
          <w:sz w:val="20"/>
          <w:szCs w:val="20"/>
        </w:rPr>
        <w:t>diciembre</w:t>
      </w:r>
      <w:r>
        <w:rPr>
          <w:rFonts w:ascii="Century Gothic" w:eastAsia="Century Gothic" w:hAnsi="Century Gothic" w:cs="Century Gothic"/>
          <w:sz w:val="20"/>
          <w:szCs w:val="20"/>
        </w:rPr>
        <w:t xml:space="preserve"> muestra la siguiente información de ac</w:t>
      </w:r>
      <w:r w:rsidR="00232F13">
        <w:rPr>
          <w:rFonts w:ascii="Century Gothic" w:eastAsia="Century Gothic" w:hAnsi="Century Gothic" w:cs="Century Gothic"/>
          <w:sz w:val="20"/>
          <w:szCs w:val="20"/>
        </w:rPr>
        <w:t>uerdo con el registro contable:</w:t>
      </w:r>
    </w:p>
    <w:p w:rsidR="006E4A81" w:rsidRPr="00964C05" w:rsidRDefault="006E4A81" w:rsidP="00232F13">
      <w:pPr>
        <w:ind w:left="851"/>
        <w:jc w:val="both"/>
        <w:rPr>
          <w:rFonts w:ascii="Century Gothic" w:eastAsia="Century Gothic" w:hAnsi="Century Gothic" w:cs="Century Gothic"/>
          <w:sz w:val="20"/>
          <w:szCs w:val="20"/>
        </w:rPr>
      </w:pPr>
      <w:r>
        <w:fldChar w:fldCharType="begin"/>
      </w:r>
      <w:r>
        <w:instrText xml:space="preserve"> LINK Excel.Sheet.12 "C:\\Indetec\\Reportes_Excel\\RepBalanzaComprobacion_31122024.xlsx" "Hoja5!F1C2:F269C4" \a \f 4 \h  \* MERGEFORMAT </w:instrText>
      </w:r>
      <w:r>
        <w:fldChar w:fldCharType="separate"/>
      </w:r>
    </w:p>
    <w:tbl>
      <w:tblPr>
        <w:tblW w:w="8363" w:type="dxa"/>
        <w:tblInd w:w="921" w:type="dxa"/>
        <w:tblCellMar>
          <w:left w:w="70" w:type="dxa"/>
          <w:right w:w="70" w:type="dxa"/>
        </w:tblCellMar>
        <w:tblLook w:val="04A0" w:firstRow="1" w:lastRow="0" w:firstColumn="1" w:lastColumn="0" w:noHBand="0" w:noVBand="1"/>
      </w:tblPr>
      <w:tblGrid>
        <w:gridCol w:w="1559"/>
        <w:gridCol w:w="4253"/>
        <w:gridCol w:w="2551"/>
      </w:tblGrid>
      <w:tr w:rsidR="006E4A81" w:rsidRPr="006E4A81" w:rsidTr="00BC0454">
        <w:trPr>
          <w:trHeight w:val="300"/>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E4A81" w:rsidRPr="006E4A81" w:rsidRDefault="006E4A81" w:rsidP="00BC0454">
            <w:pPr>
              <w:spacing w:line="240" w:lineRule="auto"/>
              <w:jc w:val="center"/>
              <w:rPr>
                <w:rFonts w:ascii="Century Gothic" w:eastAsia="Times New Roman" w:hAnsi="Century Gothic" w:cs="Calibri"/>
                <w:b/>
                <w:color w:val="000000"/>
                <w:sz w:val="16"/>
                <w:szCs w:val="16"/>
              </w:rPr>
            </w:pPr>
            <w:r w:rsidRPr="006E4A81">
              <w:rPr>
                <w:rFonts w:ascii="Century Gothic" w:eastAsia="Times New Roman" w:hAnsi="Century Gothic" w:cs="Calibri"/>
                <w:b/>
                <w:color w:val="000000"/>
                <w:sz w:val="16"/>
                <w:szCs w:val="16"/>
              </w:rPr>
              <w:t>CUENTA</w:t>
            </w:r>
          </w:p>
        </w:tc>
        <w:tc>
          <w:tcPr>
            <w:tcW w:w="42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E4A81" w:rsidRPr="006E4A81" w:rsidRDefault="006E4A81" w:rsidP="00BC0454">
            <w:pPr>
              <w:spacing w:line="240" w:lineRule="auto"/>
              <w:jc w:val="center"/>
              <w:rPr>
                <w:rFonts w:ascii="Century Gothic" w:eastAsia="Times New Roman" w:hAnsi="Century Gothic" w:cs="Calibri"/>
                <w:b/>
                <w:color w:val="000000"/>
                <w:sz w:val="16"/>
                <w:szCs w:val="16"/>
              </w:rPr>
            </w:pPr>
            <w:r w:rsidRPr="006E4A81">
              <w:rPr>
                <w:rFonts w:ascii="Century Gothic" w:eastAsia="Times New Roman" w:hAnsi="Century Gothic" w:cs="Calibri"/>
                <w:b/>
                <w:color w:val="000000"/>
                <w:sz w:val="16"/>
                <w:szCs w:val="16"/>
              </w:rPr>
              <w:t>CONCEPTO</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E4A81" w:rsidRPr="006E4A81" w:rsidRDefault="006E4A81" w:rsidP="00BC0454">
            <w:pPr>
              <w:spacing w:line="240" w:lineRule="auto"/>
              <w:jc w:val="center"/>
              <w:rPr>
                <w:rFonts w:ascii="Century Gothic" w:eastAsia="Times New Roman" w:hAnsi="Century Gothic" w:cs="Calibri"/>
                <w:b/>
                <w:color w:val="000000"/>
                <w:sz w:val="16"/>
                <w:szCs w:val="16"/>
              </w:rPr>
            </w:pPr>
            <w:r w:rsidRPr="006E4A81">
              <w:rPr>
                <w:rFonts w:ascii="Century Gothic" w:eastAsia="Times New Roman" w:hAnsi="Century Gothic" w:cs="Calibri"/>
                <w:b/>
                <w:color w:val="000000"/>
                <w:sz w:val="16"/>
                <w:szCs w:val="16"/>
              </w:rPr>
              <w:t>MONTO</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2111-2-12201</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Sueldo base al personal eventual.</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86,715.88</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2111-3-13201</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Primas de vacaciones y dominical.</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1,864.34</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2111-3-13202</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Aguinaldo o gratificación de fin de año.</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20,519.49</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2111-3-13203</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Prima dominical</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21,934.51</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2111-3-13301</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Remuneraciones por horas extraordinarias.</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350.00</w:t>
            </w:r>
          </w:p>
        </w:tc>
      </w:tr>
      <w:tr w:rsidR="006E4A81"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2111-4-14103</w:t>
            </w:r>
          </w:p>
        </w:tc>
        <w:tc>
          <w:tcPr>
            <w:tcW w:w="4253"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Aportaciones al IMSS.</w:t>
            </w:r>
          </w:p>
        </w:tc>
        <w:tc>
          <w:tcPr>
            <w:tcW w:w="2551" w:type="dxa"/>
            <w:tcBorders>
              <w:top w:val="nil"/>
              <w:left w:val="nil"/>
              <w:bottom w:val="single" w:sz="4" w:space="0" w:color="auto"/>
              <w:right w:val="single" w:sz="4" w:space="0" w:color="auto"/>
            </w:tcBorders>
            <w:shd w:val="clear" w:color="auto" w:fill="auto"/>
            <w:noWrap/>
            <w:vAlign w:val="center"/>
            <w:hideMark/>
          </w:tcPr>
          <w:p w:rsidR="006E4A81" w:rsidRPr="006E4A81" w:rsidRDefault="006E4A81"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488,290.08</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Pr="006E4A81"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2112-1-000298</w:t>
            </w:r>
          </w:p>
        </w:tc>
        <w:tc>
          <w:tcPr>
            <w:tcW w:w="4253" w:type="dxa"/>
            <w:tcBorders>
              <w:top w:val="nil"/>
              <w:left w:val="nil"/>
              <w:bottom w:val="single" w:sz="4" w:space="0" w:color="auto"/>
              <w:right w:val="single" w:sz="4" w:space="0" w:color="auto"/>
            </w:tcBorders>
            <w:shd w:val="clear" w:color="auto" w:fill="auto"/>
            <w:noWrap/>
            <w:vAlign w:val="center"/>
          </w:tcPr>
          <w:p w:rsidR="00232F13" w:rsidRPr="006E4A81"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NIEVES PEREZ ALMAR ROSA</w:t>
            </w:r>
          </w:p>
        </w:tc>
        <w:tc>
          <w:tcPr>
            <w:tcW w:w="2551" w:type="dxa"/>
            <w:tcBorders>
              <w:top w:val="nil"/>
              <w:left w:val="nil"/>
              <w:bottom w:val="single" w:sz="4" w:space="0" w:color="auto"/>
              <w:right w:val="single" w:sz="4" w:space="0" w:color="auto"/>
            </w:tcBorders>
            <w:shd w:val="clear" w:color="auto" w:fill="auto"/>
            <w:noWrap/>
            <w:vAlign w:val="center"/>
          </w:tcPr>
          <w:p w:rsidR="00232F13" w:rsidRPr="006E4A81"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25,520.00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Pr="006E4A81"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2112-1-000771</w:t>
            </w:r>
          </w:p>
        </w:tc>
        <w:tc>
          <w:tcPr>
            <w:tcW w:w="4253" w:type="dxa"/>
            <w:tcBorders>
              <w:top w:val="nil"/>
              <w:left w:val="nil"/>
              <w:bottom w:val="single" w:sz="4" w:space="0" w:color="auto"/>
              <w:right w:val="single" w:sz="4" w:space="0" w:color="auto"/>
            </w:tcBorders>
            <w:shd w:val="clear" w:color="auto" w:fill="auto"/>
            <w:noWrap/>
            <w:vAlign w:val="center"/>
          </w:tcPr>
          <w:p w:rsidR="00232F13" w:rsidRPr="006E4A81"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COMISION FEDERAL DE ELECTRICIDAD</w:t>
            </w:r>
          </w:p>
        </w:tc>
        <w:tc>
          <w:tcPr>
            <w:tcW w:w="2551" w:type="dxa"/>
            <w:tcBorders>
              <w:top w:val="nil"/>
              <w:left w:val="nil"/>
              <w:bottom w:val="single" w:sz="4" w:space="0" w:color="auto"/>
              <w:right w:val="single" w:sz="4" w:space="0" w:color="auto"/>
            </w:tcBorders>
            <w:shd w:val="clear" w:color="auto" w:fill="auto"/>
            <w:noWrap/>
            <w:vAlign w:val="center"/>
          </w:tcPr>
          <w:p w:rsidR="00232F13" w:rsidRPr="006E4A81"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33,679.00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2112-1-000783</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POLICIA AUXILIAR DEL ESTADO DE MICHOACAN</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301,491.50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2112-1-000788</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OOAPAS DE MORELIA</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46,752.21</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2112-1-000798</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POLICIA AUXILIAR DEL ESTADO DE MICHOACAN DE OCAMPO</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30,504.30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232F1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2112-1-000873</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GAS EXPRES NIETO, S.A. DE C.V.</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232F1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30,231.80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2112-1-000938</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ADRIANA CABELLO FIGUEROA</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15,346.80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2112-1-001086</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HECTOR DELGADILLO ESQUIVEL</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19,615.60</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2112-1-01129</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FUMYGONE COMPANY  S.A. DE C.V.</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1,226,493.52</w:t>
            </w:r>
          </w:p>
        </w:tc>
      </w:tr>
      <w:tr w:rsidR="00232F1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32F1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2112-1-001152</w:t>
            </w:r>
          </w:p>
        </w:tc>
        <w:tc>
          <w:tcPr>
            <w:tcW w:w="4253"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FUMYGONE COMPANY SA DE CV</w:t>
            </w:r>
          </w:p>
        </w:tc>
        <w:tc>
          <w:tcPr>
            <w:tcW w:w="2551" w:type="dxa"/>
            <w:tcBorders>
              <w:top w:val="nil"/>
              <w:left w:val="nil"/>
              <w:bottom w:val="single" w:sz="4" w:space="0" w:color="auto"/>
              <w:right w:val="single" w:sz="4" w:space="0" w:color="auto"/>
            </w:tcBorders>
            <w:shd w:val="clear" w:color="auto" w:fill="auto"/>
            <w:noWrap/>
            <w:vAlign w:val="center"/>
          </w:tcPr>
          <w:p w:rsidR="00232F1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1,203,569.41</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2112-1-001189</w:t>
            </w:r>
          </w:p>
        </w:tc>
        <w:tc>
          <w:tcPr>
            <w:tcW w:w="4253" w:type="dxa"/>
            <w:tcBorders>
              <w:top w:val="nil"/>
              <w:left w:val="nil"/>
              <w:bottom w:val="single" w:sz="4" w:space="0" w:color="auto"/>
              <w:right w:val="single" w:sz="4" w:space="0" w:color="auto"/>
            </w:tcBorders>
            <w:shd w:val="clear" w:color="auto" w:fill="auto"/>
            <w:noWrap/>
            <w:vAlign w:val="center"/>
          </w:tcPr>
          <w:p w:rsidR="006C0C3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GRACIA MARGARITA CEVALLOS BANDA</w:t>
            </w:r>
          </w:p>
        </w:tc>
        <w:tc>
          <w:tcPr>
            <w:tcW w:w="2551" w:type="dxa"/>
            <w:tcBorders>
              <w:top w:val="nil"/>
              <w:left w:val="nil"/>
              <w:bottom w:val="single" w:sz="4" w:space="0" w:color="auto"/>
              <w:right w:val="single" w:sz="4" w:space="0" w:color="auto"/>
            </w:tcBorders>
            <w:shd w:val="clear" w:color="auto" w:fill="auto"/>
            <w:noWrap/>
            <w:vAlign w:val="center"/>
          </w:tcPr>
          <w:p w:rsidR="006C0C3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279,696.39</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center"/>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2112-1-001211</w:t>
            </w:r>
          </w:p>
        </w:tc>
        <w:tc>
          <w:tcPr>
            <w:tcW w:w="4253" w:type="dxa"/>
            <w:tcBorders>
              <w:top w:val="nil"/>
              <w:left w:val="nil"/>
              <w:bottom w:val="single" w:sz="4" w:space="0" w:color="auto"/>
              <w:right w:val="single" w:sz="4" w:space="0" w:color="auto"/>
            </w:tcBorders>
            <w:shd w:val="clear" w:color="auto" w:fill="auto"/>
            <w:noWrap/>
            <w:vAlign w:val="bottom"/>
          </w:tcPr>
          <w:p w:rsidR="006C0C33" w:rsidRPr="006C0C33" w:rsidRDefault="006C0C33" w:rsidP="00CA274E">
            <w:pPr>
              <w:spacing w:line="240" w:lineRule="auto"/>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GRACIA MARGARITA CEVALLOS BANDA</w:t>
            </w:r>
          </w:p>
        </w:tc>
        <w:tc>
          <w:tcPr>
            <w:tcW w:w="2551" w:type="dxa"/>
            <w:tcBorders>
              <w:top w:val="nil"/>
              <w:left w:val="nil"/>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right"/>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3,786.94</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center"/>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2112-1-001260</w:t>
            </w:r>
          </w:p>
        </w:tc>
        <w:tc>
          <w:tcPr>
            <w:tcW w:w="4253" w:type="dxa"/>
            <w:tcBorders>
              <w:top w:val="nil"/>
              <w:left w:val="nil"/>
              <w:bottom w:val="single" w:sz="4" w:space="0" w:color="auto"/>
              <w:right w:val="single" w:sz="4" w:space="0" w:color="auto"/>
            </w:tcBorders>
            <w:shd w:val="clear" w:color="auto" w:fill="auto"/>
            <w:noWrap/>
            <w:vAlign w:val="bottom"/>
          </w:tcPr>
          <w:p w:rsidR="006C0C33" w:rsidRPr="006C0C33" w:rsidRDefault="006C0C33" w:rsidP="00CA274E">
            <w:pPr>
              <w:spacing w:line="240" w:lineRule="auto"/>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RE JOSE CIRILO RAFAEL MORENO BOTELLO</w:t>
            </w:r>
          </w:p>
        </w:tc>
        <w:tc>
          <w:tcPr>
            <w:tcW w:w="2551" w:type="dxa"/>
            <w:tcBorders>
              <w:top w:val="nil"/>
              <w:left w:val="nil"/>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right"/>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2,227.20</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center"/>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2112-1-001265</w:t>
            </w:r>
          </w:p>
        </w:tc>
        <w:tc>
          <w:tcPr>
            <w:tcW w:w="4253" w:type="dxa"/>
            <w:tcBorders>
              <w:top w:val="nil"/>
              <w:left w:val="nil"/>
              <w:bottom w:val="single" w:sz="4" w:space="0" w:color="auto"/>
              <w:right w:val="single" w:sz="4" w:space="0" w:color="auto"/>
            </w:tcBorders>
            <w:shd w:val="clear" w:color="auto" w:fill="auto"/>
            <w:noWrap/>
            <w:vAlign w:val="bottom"/>
          </w:tcPr>
          <w:p w:rsidR="006C0C33" w:rsidRPr="006C0C33" w:rsidRDefault="006C0C33" w:rsidP="00CA274E">
            <w:pPr>
              <w:spacing w:line="240" w:lineRule="auto"/>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RE FERCHY S.A  DE C.V.</w:t>
            </w:r>
          </w:p>
        </w:tc>
        <w:tc>
          <w:tcPr>
            <w:tcW w:w="2551" w:type="dxa"/>
            <w:tcBorders>
              <w:top w:val="nil"/>
              <w:left w:val="nil"/>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right"/>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35,867.33</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2112-1-001310</w:t>
            </w:r>
          </w:p>
        </w:tc>
        <w:tc>
          <w:tcPr>
            <w:tcW w:w="4253" w:type="dxa"/>
            <w:tcBorders>
              <w:top w:val="nil"/>
              <w:left w:val="nil"/>
              <w:bottom w:val="single" w:sz="4" w:space="0" w:color="auto"/>
              <w:right w:val="single" w:sz="4" w:space="0" w:color="auto"/>
            </w:tcBorders>
            <w:shd w:val="clear" w:color="auto" w:fill="auto"/>
            <w:noWrap/>
            <w:vAlign w:val="bottom"/>
          </w:tcPr>
          <w:p w:rsidR="006C0C33" w:rsidRPr="006C0C33" w:rsidRDefault="006C0C33" w:rsidP="00CA274E">
            <w:pPr>
              <w:spacing w:line="240" w:lineRule="auto"/>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FERCHY S.A  DE C.V.</w:t>
            </w:r>
          </w:p>
        </w:tc>
        <w:tc>
          <w:tcPr>
            <w:tcW w:w="2551" w:type="dxa"/>
            <w:tcBorders>
              <w:top w:val="nil"/>
              <w:left w:val="nil"/>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78,885.64</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Pr="006C0C33" w:rsidRDefault="006C0C33" w:rsidP="00CA274E">
            <w:pPr>
              <w:spacing w:line="240" w:lineRule="auto"/>
              <w:jc w:val="center"/>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2112-1-001327</w:t>
            </w:r>
          </w:p>
        </w:tc>
        <w:tc>
          <w:tcPr>
            <w:tcW w:w="4253" w:type="dxa"/>
            <w:tcBorders>
              <w:top w:val="nil"/>
              <w:left w:val="nil"/>
              <w:bottom w:val="single" w:sz="4" w:space="0" w:color="auto"/>
              <w:right w:val="single" w:sz="4" w:space="0" w:color="auto"/>
            </w:tcBorders>
            <w:shd w:val="clear" w:color="auto" w:fill="auto"/>
            <w:noWrap/>
            <w:vAlign w:val="bottom"/>
          </w:tcPr>
          <w:p w:rsidR="006C0C33" w:rsidRPr="006C0C33" w:rsidRDefault="006C0C33" w:rsidP="00CA274E">
            <w:pPr>
              <w:spacing w:line="240" w:lineRule="auto"/>
              <w:rPr>
                <w:rFonts w:ascii="Century Gothic" w:eastAsia="Times New Roman" w:hAnsi="Century Gothic" w:cs="Calibri"/>
                <w:color w:val="000000"/>
                <w:sz w:val="16"/>
                <w:szCs w:val="16"/>
              </w:rPr>
            </w:pPr>
            <w:r w:rsidRPr="006C0C33">
              <w:rPr>
                <w:rFonts w:ascii="Century Gothic" w:eastAsia="Times New Roman" w:hAnsi="Century Gothic" w:cs="Calibri"/>
                <w:color w:val="000000"/>
                <w:sz w:val="16"/>
                <w:szCs w:val="16"/>
              </w:rPr>
              <w:t>RE ALEJANDRO JUAREZ CONTRERAS</w:t>
            </w:r>
          </w:p>
        </w:tc>
        <w:tc>
          <w:tcPr>
            <w:tcW w:w="2551" w:type="dxa"/>
            <w:tcBorders>
              <w:top w:val="nil"/>
              <w:left w:val="nil"/>
              <w:bottom w:val="single" w:sz="4" w:space="0" w:color="auto"/>
              <w:right w:val="single" w:sz="4" w:space="0" w:color="auto"/>
            </w:tcBorders>
            <w:shd w:val="clear" w:color="auto" w:fill="auto"/>
            <w:noWrap/>
            <w:vAlign w:val="center"/>
          </w:tcPr>
          <w:p w:rsidR="006C0C33"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38,130.23</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6C0C33" w:rsidRDefault="006C0C33"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2112-1-001439</w:t>
            </w:r>
          </w:p>
        </w:tc>
        <w:tc>
          <w:tcPr>
            <w:tcW w:w="4253" w:type="dxa"/>
            <w:tcBorders>
              <w:top w:val="nil"/>
              <w:left w:val="nil"/>
              <w:bottom w:val="single" w:sz="4" w:space="0" w:color="auto"/>
              <w:right w:val="single" w:sz="4" w:space="0" w:color="auto"/>
            </w:tcBorders>
            <w:shd w:val="clear" w:color="auto" w:fill="auto"/>
            <w:noWrap/>
            <w:vAlign w:val="center"/>
          </w:tcPr>
          <w:p w:rsidR="006C0C33" w:rsidRDefault="006C0C33"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 xml:space="preserve">RE LUIS MANUEL </w:t>
            </w:r>
            <w:r w:rsidR="00B82D49">
              <w:rPr>
                <w:rFonts w:ascii="Century Gothic" w:eastAsia="Times New Roman" w:hAnsi="Century Gothic" w:cs="Calibri"/>
                <w:color w:val="000000"/>
                <w:sz w:val="16"/>
                <w:szCs w:val="16"/>
              </w:rPr>
              <w:t>GUZMAN LOPEZ</w:t>
            </w:r>
          </w:p>
        </w:tc>
        <w:tc>
          <w:tcPr>
            <w:tcW w:w="2551" w:type="dxa"/>
            <w:tcBorders>
              <w:top w:val="nil"/>
              <w:left w:val="nil"/>
              <w:bottom w:val="single" w:sz="4" w:space="0" w:color="auto"/>
              <w:right w:val="single" w:sz="4" w:space="0" w:color="auto"/>
            </w:tcBorders>
            <w:shd w:val="clear" w:color="auto" w:fill="auto"/>
            <w:noWrap/>
            <w:vAlign w:val="center"/>
          </w:tcPr>
          <w:p w:rsidR="006C0C33"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259,337.48</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2112-1-001525</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ADEFAS 2017 PREVEEDORES RE</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247,805.84</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2112-1-001527</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DIF-ADEFAS 2015 Y AÑOS ANTERIORES</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11,678,839.43</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2112-1-001528</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CREE MORELIA-ADEFAS 2015 Y AÑO ANTERIORES</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626,885.31</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2112-1-001531</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PROVEDORES GASTO CORRIENTE ADEFAS 2016-2021</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7,142,948.30</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2112-1-001532</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ADEFAS 2018 PROVEEDORES RE</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134,218.00</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2112-1-001533</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ADEFAS 2019, PROVEEDORES RE</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22,135.03</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2112-1-001534</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ADEFAS 2020 PROVEEDORES RE</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2,517,752.16</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2112-1-001535</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ADEFAS 2021 PROVEEDORES RE</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1,932,444.36</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2112-1-001536</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ADEFAS 2023 RECURSO ESTATAL 02</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480,719.76</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2112-1-001537</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ADEFAS 2023 RECURSO FEDERAL RAMO 33</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11,084.04</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2112-1-001543</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ADEFAS 2023 RECURSO PROPIO 04</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26,418.00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6E4A81" w:rsidRDefault="00B82D49"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2112-1-001724</w:t>
            </w:r>
          </w:p>
        </w:tc>
        <w:tc>
          <w:tcPr>
            <w:tcW w:w="4253" w:type="dxa"/>
            <w:tcBorders>
              <w:top w:val="nil"/>
              <w:left w:val="nil"/>
              <w:bottom w:val="single" w:sz="4" w:space="0" w:color="auto"/>
              <w:right w:val="single" w:sz="4" w:space="0" w:color="auto"/>
            </w:tcBorders>
            <w:shd w:val="clear" w:color="auto" w:fill="auto"/>
            <w:noWrap/>
            <w:vAlign w:val="center"/>
          </w:tcPr>
          <w:p w:rsidR="00B82D49" w:rsidRPr="006E4A81" w:rsidRDefault="00B82D49"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RE MONICA YADIRA VALENCIA REVILLA</w:t>
            </w:r>
          </w:p>
        </w:tc>
        <w:tc>
          <w:tcPr>
            <w:tcW w:w="2551" w:type="dxa"/>
            <w:tcBorders>
              <w:top w:val="nil"/>
              <w:left w:val="nil"/>
              <w:bottom w:val="single" w:sz="4" w:space="0" w:color="auto"/>
              <w:right w:val="single" w:sz="4" w:space="0" w:color="auto"/>
            </w:tcBorders>
            <w:shd w:val="clear" w:color="auto" w:fill="auto"/>
            <w:noWrap/>
            <w:vAlign w:val="center"/>
          </w:tcPr>
          <w:p w:rsidR="00B82D49" w:rsidRPr="006E4A81"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65,412.40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center"/>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2112-1-001809</w:t>
            </w:r>
          </w:p>
        </w:tc>
        <w:tc>
          <w:tcPr>
            <w:tcW w:w="4253" w:type="dxa"/>
            <w:tcBorders>
              <w:top w:val="nil"/>
              <w:left w:val="nil"/>
              <w:bottom w:val="single" w:sz="4" w:space="0" w:color="auto"/>
              <w:right w:val="single" w:sz="4" w:space="0" w:color="auto"/>
            </w:tcBorders>
            <w:shd w:val="clear" w:color="auto" w:fill="auto"/>
            <w:noWrap/>
            <w:vAlign w:val="bottom"/>
          </w:tcPr>
          <w:p w:rsidR="00B82D49" w:rsidRPr="00B82D49" w:rsidRDefault="00B82D49" w:rsidP="00CA274E">
            <w:pPr>
              <w:spacing w:line="240" w:lineRule="auto"/>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RE CRISTHIAN EDUARDO ALCALA BUSTOS</w:t>
            </w:r>
          </w:p>
        </w:tc>
        <w:tc>
          <w:tcPr>
            <w:tcW w:w="2551" w:type="dxa"/>
            <w:tcBorders>
              <w:top w:val="nil"/>
              <w:left w:val="nil"/>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right"/>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235,483.35</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center"/>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2112-1-001810</w:t>
            </w:r>
          </w:p>
        </w:tc>
        <w:tc>
          <w:tcPr>
            <w:tcW w:w="4253" w:type="dxa"/>
            <w:tcBorders>
              <w:top w:val="nil"/>
              <w:left w:val="nil"/>
              <w:bottom w:val="single" w:sz="4" w:space="0" w:color="auto"/>
              <w:right w:val="single" w:sz="4" w:space="0" w:color="auto"/>
            </w:tcBorders>
            <w:shd w:val="clear" w:color="auto" w:fill="auto"/>
            <w:noWrap/>
            <w:vAlign w:val="bottom"/>
          </w:tcPr>
          <w:p w:rsidR="00B82D49" w:rsidRPr="00B82D49" w:rsidRDefault="00B82D49" w:rsidP="00CA274E">
            <w:pPr>
              <w:spacing w:line="240" w:lineRule="auto"/>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RE HUGO NIETO MORALES</w:t>
            </w:r>
          </w:p>
        </w:tc>
        <w:tc>
          <w:tcPr>
            <w:tcW w:w="2551" w:type="dxa"/>
            <w:tcBorders>
              <w:top w:val="nil"/>
              <w:left w:val="nil"/>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right"/>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1,380.00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center"/>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2112-1-001856</w:t>
            </w:r>
          </w:p>
        </w:tc>
        <w:tc>
          <w:tcPr>
            <w:tcW w:w="4253" w:type="dxa"/>
            <w:tcBorders>
              <w:top w:val="nil"/>
              <w:left w:val="nil"/>
              <w:bottom w:val="single" w:sz="4" w:space="0" w:color="auto"/>
              <w:right w:val="single" w:sz="4" w:space="0" w:color="auto"/>
            </w:tcBorders>
            <w:shd w:val="clear" w:color="auto" w:fill="auto"/>
            <w:noWrap/>
          </w:tcPr>
          <w:p w:rsidR="00B82D49" w:rsidRPr="00B82D49" w:rsidRDefault="00B82D49" w:rsidP="00CA274E">
            <w:pPr>
              <w:spacing w:line="240" w:lineRule="auto"/>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RE GRUPO NANDIA RL SAS DE CV</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261,712.69</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center"/>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2112-1-001874</w:t>
            </w:r>
          </w:p>
        </w:tc>
        <w:tc>
          <w:tcPr>
            <w:tcW w:w="4253" w:type="dxa"/>
            <w:tcBorders>
              <w:top w:val="nil"/>
              <w:left w:val="nil"/>
              <w:bottom w:val="single" w:sz="4" w:space="0" w:color="auto"/>
              <w:right w:val="single" w:sz="4" w:space="0" w:color="auto"/>
            </w:tcBorders>
            <w:shd w:val="clear" w:color="auto" w:fill="auto"/>
            <w:noWrap/>
          </w:tcPr>
          <w:p w:rsidR="00B82D49" w:rsidRPr="00B82D49" w:rsidRDefault="00B82D49" w:rsidP="00CA274E">
            <w:pPr>
              <w:spacing w:line="240" w:lineRule="auto"/>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RE EDSON IXTOC XOLALPA ORTIZ</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416,859.92</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B82D49" w:rsidRDefault="00B82D49" w:rsidP="00CA274E">
            <w:pPr>
              <w:spacing w:line="240" w:lineRule="auto"/>
              <w:jc w:val="center"/>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2112-1-001908</w:t>
            </w:r>
          </w:p>
        </w:tc>
        <w:tc>
          <w:tcPr>
            <w:tcW w:w="4253" w:type="dxa"/>
            <w:tcBorders>
              <w:top w:val="nil"/>
              <w:left w:val="nil"/>
              <w:bottom w:val="single" w:sz="4" w:space="0" w:color="auto"/>
              <w:right w:val="single" w:sz="4" w:space="0" w:color="auto"/>
            </w:tcBorders>
            <w:shd w:val="clear" w:color="auto" w:fill="auto"/>
            <w:noWrap/>
          </w:tcPr>
          <w:p w:rsidR="00B82D49" w:rsidRPr="00B82D49" w:rsidRDefault="00B82D49" w:rsidP="00CA274E">
            <w:pPr>
              <w:spacing w:line="240" w:lineRule="auto"/>
              <w:rPr>
                <w:rFonts w:ascii="Century Gothic" w:eastAsia="Times New Roman" w:hAnsi="Century Gothic" w:cs="Calibri"/>
                <w:color w:val="000000"/>
                <w:sz w:val="16"/>
                <w:szCs w:val="16"/>
              </w:rPr>
            </w:pPr>
            <w:r w:rsidRPr="00B82D49">
              <w:rPr>
                <w:rFonts w:ascii="Century Gothic" w:eastAsia="Times New Roman" w:hAnsi="Century Gothic" w:cs="Calibri"/>
                <w:color w:val="000000"/>
                <w:sz w:val="16"/>
                <w:szCs w:val="16"/>
              </w:rPr>
              <w:t>RE BRENDA PAULINA PATIÑO LOPEZ</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96,860.00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905003" w:rsidRDefault="00B82D49" w:rsidP="00CA274E">
            <w:pPr>
              <w:spacing w:line="240" w:lineRule="auto"/>
              <w:jc w:val="center"/>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2112-1-001970</w:t>
            </w:r>
          </w:p>
        </w:tc>
        <w:tc>
          <w:tcPr>
            <w:tcW w:w="4253" w:type="dxa"/>
            <w:tcBorders>
              <w:top w:val="nil"/>
              <w:left w:val="nil"/>
              <w:bottom w:val="single" w:sz="4" w:space="0" w:color="auto"/>
              <w:right w:val="single" w:sz="4" w:space="0" w:color="auto"/>
            </w:tcBorders>
            <w:shd w:val="clear" w:color="auto" w:fill="auto"/>
            <w:noWrap/>
          </w:tcPr>
          <w:p w:rsidR="00B82D49" w:rsidRPr="00905003" w:rsidRDefault="00B82D49" w:rsidP="00CA274E">
            <w:pPr>
              <w:spacing w:line="240" w:lineRule="auto"/>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FUENTES CHAVEZ IRENE</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69,600.00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905003" w:rsidRDefault="00B82D49" w:rsidP="00CA274E">
            <w:pPr>
              <w:spacing w:line="240" w:lineRule="auto"/>
              <w:jc w:val="center"/>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2112-1-001972</w:t>
            </w:r>
          </w:p>
        </w:tc>
        <w:tc>
          <w:tcPr>
            <w:tcW w:w="4253" w:type="dxa"/>
            <w:tcBorders>
              <w:top w:val="nil"/>
              <w:left w:val="nil"/>
              <w:bottom w:val="single" w:sz="4" w:space="0" w:color="auto"/>
              <w:right w:val="single" w:sz="4" w:space="0" w:color="auto"/>
            </w:tcBorders>
            <w:shd w:val="clear" w:color="auto" w:fill="auto"/>
            <w:noWrap/>
          </w:tcPr>
          <w:p w:rsidR="00B82D49" w:rsidRPr="00905003" w:rsidRDefault="00B82D49" w:rsidP="00CA274E">
            <w:pPr>
              <w:spacing w:line="240" w:lineRule="auto"/>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RE JORGE ALBERTO QUEZADA MONTELONGO</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14,500.00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905003" w:rsidRDefault="00B82D49" w:rsidP="00CA274E">
            <w:pPr>
              <w:spacing w:line="240" w:lineRule="auto"/>
              <w:jc w:val="center"/>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lastRenderedPageBreak/>
              <w:t>2112-1-001977</w:t>
            </w:r>
          </w:p>
        </w:tc>
        <w:tc>
          <w:tcPr>
            <w:tcW w:w="4253" w:type="dxa"/>
            <w:tcBorders>
              <w:top w:val="nil"/>
              <w:left w:val="nil"/>
              <w:bottom w:val="single" w:sz="4" w:space="0" w:color="auto"/>
              <w:right w:val="single" w:sz="4" w:space="0" w:color="auto"/>
            </w:tcBorders>
            <w:shd w:val="clear" w:color="auto" w:fill="auto"/>
            <w:noWrap/>
          </w:tcPr>
          <w:p w:rsidR="00B82D49" w:rsidRPr="00905003" w:rsidRDefault="00B82D49" w:rsidP="00CA274E">
            <w:pPr>
              <w:spacing w:line="240" w:lineRule="auto"/>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RE ESTEFANIA CERDA HERNANDEZ</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1,113,162.04</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905003" w:rsidRDefault="00B82D49" w:rsidP="00CA274E">
            <w:pPr>
              <w:spacing w:line="240" w:lineRule="auto"/>
              <w:jc w:val="center"/>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2112-1-002008</w:t>
            </w:r>
          </w:p>
        </w:tc>
        <w:tc>
          <w:tcPr>
            <w:tcW w:w="4253" w:type="dxa"/>
            <w:tcBorders>
              <w:top w:val="nil"/>
              <w:left w:val="nil"/>
              <w:bottom w:val="single" w:sz="4" w:space="0" w:color="auto"/>
              <w:right w:val="single" w:sz="4" w:space="0" w:color="auto"/>
            </w:tcBorders>
            <w:shd w:val="clear" w:color="auto" w:fill="auto"/>
            <w:noWrap/>
          </w:tcPr>
          <w:p w:rsidR="00B82D49" w:rsidRPr="00905003" w:rsidRDefault="00B82D49" w:rsidP="00CA274E">
            <w:pPr>
              <w:spacing w:line="240" w:lineRule="auto"/>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RE DIEGO CORTES LOPEZ</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B82D49"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83,739.50</w:t>
            </w:r>
          </w:p>
        </w:tc>
      </w:tr>
      <w:tr w:rsidR="00B82D49"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82D49" w:rsidRPr="00905003" w:rsidRDefault="00B82D49" w:rsidP="00CA274E">
            <w:pPr>
              <w:spacing w:line="240" w:lineRule="auto"/>
              <w:jc w:val="center"/>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2112-1-002017</w:t>
            </w:r>
          </w:p>
        </w:tc>
        <w:tc>
          <w:tcPr>
            <w:tcW w:w="4253" w:type="dxa"/>
            <w:tcBorders>
              <w:top w:val="nil"/>
              <w:left w:val="nil"/>
              <w:bottom w:val="single" w:sz="4" w:space="0" w:color="auto"/>
              <w:right w:val="single" w:sz="4" w:space="0" w:color="auto"/>
            </w:tcBorders>
            <w:shd w:val="clear" w:color="auto" w:fill="auto"/>
            <w:noWrap/>
            <w:vAlign w:val="bottom"/>
          </w:tcPr>
          <w:p w:rsidR="00B82D49" w:rsidRPr="00905003" w:rsidRDefault="00B82D49" w:rsidP="00CA274E">
            <w:pPr>
              <w:spacing w:line="240" w:lineRule="auto"/>
              <w:rPr>
                <w:rFonts w:ascii="Century Gothic" w:eastAsia="Times New Roman" w:hAnsi="Century Gothic" w:cs="Calibri"/>
                <w:color w:val="000000"/>
                <w:sz w:val="16"/>
                <w:szCs w:val="16"/>
              </w:rPr>
            </w:pPr>
            <w:r w:rsidRPr="00905003">
              <w:rPr>
                <w:rFonts w:ascii="Century Gothic" w:eastAsia="Times New Roman" w:hAnsi="Century Gothic" w:cs="Calibri"/>
                <w:color w:val="000000"/>
                <w:sz w:val="16"/>
                <w:szCs w:val="16"/>
              </w:rPr>
              <w:t>CERDA HERNANDEZ ESTEFANIA</w:t>
            </w:r>
          </w:p>
        </w:tc>
        <w:tc>
          <w:tcPr>
            <w:tcW w:w="2551" w:type="dxa"/>
            <w:tcBorders>
              <w:top w:val="nil"/>
              <w:left w:val="nil"/>
              <w:bottom w:val="single" w:sz="4" w:space="0" w:color="auto"/>
              <w:right w:val="single" w:sz="4" w:space="0" w:color="auto"/>
            </w:tcBorders>
            <w:shd w:val="clear" w:color="auto" w:fill="auto"/>
            <w:noWrap/>
            <w:vAlign w:val="center"/>
          </w:tcPr>
          <w:p w:rsidR="00B82D49" w:rsidRDefault="00905003"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44,785.00</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2112-2-001529</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PROVEEDORES-ADEFAS 2016 CAP. 5000</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13,326.00</w:t>
            </w:r>
          </w:p>
        </w:tc>
      </w:tr>
      <w:tr w:rsidR="006C0C33"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2112-2-001530</w:t>
            </w:r>
          </w:p>
        </w:tc>
        <w:tc>
          <w:tcPr>
            <w:tcW w:w="4253"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PROVEEDORES-ADEFAS 2021 CAP 5000</w:t>
            </w:r>
          </w:p>
        </w:tc>
        <w:tc>
          <w:tcPr>
            <w:tcW w:w="2551" w:type="dxa"/>
            <w:tcBorders>
              <w:top w:val="nil"/>
              <w:left w:val="nil"/>
              <w:bottom w:val="single" w:sz="4" w:space="0" w:color="auto"/>
              <w:right w:val="single" w:sz="4" w:space="0" w:color="auto"/>
            </w:tcBorders>
            <w:shd w:val="clear" w:color="auto" w:fill="auto"/>
            <w:noWrap/>
            <w:vAlign w:val="center"/>
            <w:hideMark/>
          </w:tcPr>
          <w:p w:rsidR="006C0C33" w:rsidRPr="006E4A81" w:rsidRDefault="006C0C33"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247,167.44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center"/>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2115-42102</w:t>
            </w:r>
          </w:p>
        </w:tc>
        <w:tc>
          <w:tcPr>
            <w:tcW w:w="4253" w:type="dxa"/>
            <w:tcBorders>
              <w:top w:val="nil"/>
              <w:left w:val="nil"/>
              <w:bottom w:val="single" w:sz="4" w:space="0" w:color="auto"/>
              <w:right w:val="single" w:sz="4" w:space="0" w:color="auto"/>
            </w:tcBorders>
            <w:shd w:val="clear" w:color="auto" w:fill="auto"/>
            <w:noWrap/>
            <w:hideMark/>
          </w:tcPr>
          <w:p w:rsidR="00D6267D" w:rsidRPr="00D6267D" w:rsidRDefault="00D6267D" w:rsidP="00CA274E">
            <w:pPr>
              <w:spacing w:line="240" w:lineRule="auto"/>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Transferencias otorgadas a entidades paraestatales para materiales y suministros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right"/>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50,864,860.33</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center"/>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2115-42103</w:t>
            </w:r>
          </w:p>
        </w:tc>
        <w:tc>
          <w:tcPr>
            <w:tcW w:w="4253" w:type="dxa"/>
            <w:tcBorders>
              <w:top w:val="nil"/>
              <w:left w:val="nil"/>
              <w:bottom w:val="single" w:sz="4" w:space="0" w:color="auto"/>
              <w:right w:val="single" w:sz="4" w:space="0" w:color="auto"/>
            </w:tcBorders>
            <w:shd w:val="clear" w:color="auto" w:fill="auto"/>
            <w:noWrap/>
            <w:hideMark/>
          </w:tcPr>
          <w:p w:rsidR="00D6267D" w:rsidRPr="00D6267D" w:rsidRDefault="00D6267D" w:rsidP="00CA274E">
            <w:pPr>
              <w:spacing w:line="240" w:lineRule="auto"/>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Transferencias otorgadas a entidades paraestatales para servicios generales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right"/>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1,664,991.00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center"/>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2115-42104</w:t>
            </w:r>
          </w:p>
        </w:tc>
        <w:tc>
          <w:tcPr>
            <w:tcW w:w="4253" w:type="dxa"/>
            <w:tcBorders>
              <w:top w:val="nil"/>
              <w:left w:val="nil"/>
              <w:bottom w:val="single" w:sz="4" w:space="0" w:color="auto"/>
              <w:right w:val="single" w:sz="4" w:space="0" w:color="auto"/>
            </w:tcBorders>
            <w:shd w:val="clear" w:color="auto" w:fill="auto"/>
            <w:noWrap/>
            <w:hideMark/>
          </w:tcPr>
          <w:p w:rsidR="00D6267D" w:rsidRPr="00D6267D" w:rsidRDefault="00D6267D" w:rsidP="00CA274E">
            <w:pPr>
              <w:spacing w:line="240" w:lineRule="auto"/>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Transferencias otorgadas a entidades paraestatales para subsidios y otras ayudas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right"/>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227,253,102.89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center"/>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2115-44101</w:t>
            </w:r>
          </w:p>
        </w:tc>
        <w:tc>
          <w:tcPr>
            <w:tcW w:w="4253" w:type="dxa"/>
            <w:tcBorders>
              <w:top w:val="nil"/>
              <w:left w:val="nil"/>
              <w:bottom w:val="single" w:sz="4" w:space="0" w:color="auto"/>
              <w:right w:val="single" w:sz="4" w:space="0" w:color="auto"/>
            </w:tcBorders>
            <w:shd w:val="clear" w:color="auto" w:fill="auto"/>
            <w:noWrap/>
            <w:hideMark/>
          </w:tcPr>
          <w:p w:rsidR="00D6267D" w:rsidRPr="00D6267D" w:rsidRDefault="00D6267D" w:rsidP="00CA274E">
            <w:pPr>
              <w:spacing w:line="240" w:lineRule="auto"/>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Ayudas sociales para actividades culturales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D6267D" w:rsidRDefault="00D6267D" w:rsidP="00CA274E">
            <w:pPr>
              <w:spacing w:line="240" w:lineRule="auto"/>
              <w:jc w:val="right"/>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26,769,099.97</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D6267D" w:rsidRDefault="00D6267D" w:rsidP="00CA274E">
            <w:pPr>
              <w:spacing w:line="240" w:lineRule="auto"/>
              <w:jc w:val="center"/>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2115-44108</w:t>
            </w:r>
          </w:p>
        </w:tc>
        <w:tc>
          <w:tcPr>
            <w:tcW w:w="4253" w:type="dxa"/>
            <w:tcBorders>
              <w:top w:val="nil"/>
              <w:left w:val="nil"/>
              <w:bottom w:val="single" w:sz="4" w:space="0" w:color="auto"/>
              <w:right w:val="single" w:sz="4" w:space="0" w:color="auto"/>
            </w:tcBorders>
            <w:shd w:val="clear" w:color="auto" w:fill="auto"/>
            <w:noWrap/>
          </w:tcPr>
          <w:p w:rsidR="00D6267D" w:rsidRPr="00D6267D" w:rsidRDefault="00D6267D" w:rsidP="00CA274E">
            <w:pPr>
              <w:spacing w:line="240" w:lineRule="auto"/>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Ayudas sociales a la población individual</w:t>
            </w:r>
          </w:p>
        </w:tc>
        <w:tc>
          <w:tcPr>
            <w:tcW w:w="2551" w:type="dxa"/>
            <w:tcBorders>
              <w:top w:val="nil"/>
              <w:left w:val="nil"/>
              <w:bottom w:val="single" w:sz="4" w:space="0" w:color="auto"/>
              <w:right w:val="single" w:sz="4" w:space="0" w:color="auto"/>
            </w:tcBorders>
            <w:shd w:val="clear" w:color="auto" w:fill="auto"/>
            <w:noWrap/>
            <w:vAlign w:val="center"/>
          </w:tcPr>
          <w:p w:rsidR="00D6267D" w:rsidRPr="00D6267D" w:rsidRDefault="00D6267D" w:rsidP="00CA274E">
            <w:pPr>
              <w:spacing w:line="240" w:lineRule="auto"/>
              <w:jc w:val="right"/>
              <w:rPr>
                <w:rFonts w:ascii="Century Gothic" w:eastAsia="Times New Roman" w:hAnsi="Century Gothic" w:cs="Calibri"/>
                <w:color w:val="000000"/>
                <w:sz w:val="16"/>
                <w:szCs w:val="16"/>
              </w:rPr>
            </w:pPr>
            <w:r w:rsidRPr="00D6267D">
              <w:rPr>
                <w:rFonts w:ascii="Century Gothic" w:eastAsia="Times New Roman" w:hAnsi="Century Gothic" w:cs="Calibri"/>
                <w:color w:val="000000"/>
                <w:sz w:val="16"/>
                <w:szCs w:val="16"/>
              </w:rPr>
              <w:t>52,813,215.74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DORA ARGUELLO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43,557.99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CUEVAS FRANCO CARLOS VICENTE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51,224.91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NIEVES PEREZ ALMA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38,360.00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GARIBAY MENA FRANCISCO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23,294.61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LORENZA MARTINEZ MARTHA MA.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CHAVEZ ZAMORA GUILLERMO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SUAREZ ESPINO MILBA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44,800.00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GALLARDO GARCIA JESUS HECTOR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13,519.48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BARAJAS VAZQUEZ YOLANDA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42,924.45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ALONSO ZEPEDA MARINA DEL CARMEN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87,000.00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TORRES ANGELES FERNANDO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83,550.77</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SALGADO MENDOZA MA. DE LA LUZ</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2,830.18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MACIEL GARCIA LUIS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10,500.00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OCHOA LEÓN INÉS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SALGADO NAVA TERESA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SILVA MARTINEZ CESAR ALAN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5,122.47</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ABUD MIRABENT OMAR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53,275.00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COOK GARCIA JOSUE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7,500.00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2117-0004-01-19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ALVAREZ ARIAS SUSANA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4,950.00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ZARAGOZA SANCHEZ EDITH</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43,500.00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ROMERO QUIROZ RAUL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29,700.00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VILLASEÑOR ALCALA FELIPE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24,321.86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CUEVAS EDGAR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9,440.00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ESPINOZA BAEZ JOSE PAULO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14,800.00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ORTIZ DIAZ JUAN JOSE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36,000.00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VALERIO TAFOLLA JOSE GUADALUPE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9,950.00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2117-0004-01-28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PEREZ TORRES TERESITA BEATRIS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8,024.66</w:t>
            </w:r>
          </w:p>
        </w:tc>
      </w:tr>
      <w:tr w:rsidR="00C04510"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04510" w:rsidRPr="00C04510" w:rsidRDefault="00C04510" w:rsidP="00CA274E">
            <w:pPr>
              <w:spacing w:line="240" w:lineRule="auto"/>
              <w:jc w:val="center"/>
              <w:rPr>
                <w:rFonts w:ascii="Century Gothic" w:eastAsia="Times New Roman" w:hAnsi="Century Gothic" w:cs="Calibri"/>
                <w:color w:val="000000"/>
                <w:sz w:val="16"/>
                <w:szCs w:val="16"/>
              </w:rPr>
            </w:pPr>
            <w:r w:rsidRPr="00C04510">
              <w:rPr>
                <w:rFonts w:ascii="Century Gothic" w:eastAsia="Times New Roman" w:hAnsi="Century Gothic" w:cs="Calibri"/>
                <w:color w:val="000000"/>
                <w:sz w:val="16"/>
                <w:szCs w:val="16"/>
              </w:rPr>
              <w:t>2117-0004-01-30</w:t>
            </w:r>
          </w:p>
        </w:tc>
        <w:tc>
          <w:tcPr>
            <w:tcW w:w="4253" w:type="dxa"/>
            <w:tcBorders>
              <w:top w:val="nil"/>
              <w:left w:val="nil"/>
              <w:bottom w:val="single" w:sz="4" w:space="0" w:color="auto"/>
              <w:right w:val="single" w:sz="4" w:space="0" w:color="auto"/>
            </w:tcBorders>
            <w:shd w:val="clear" w:color="auto" w:fill="auto"/>
            <w:noWrap/>
          </w:tcPr>
          <w:p w:rsidR="00C04510" w:rsidRPr="00C04510" w:rsidRDefault="00C04510" w:rsidP="00CA274E">
            <w:pPr>
              <w:spacing w:line="240" w:lineRule="auto"/>
              <w:rPr>
                <w:rFonts w:ascii="Century Gothic" w:eastAsia="Times New Roman" w:hAnsi="Century Gothic" w:cs="Calibri"/>
                <w:color w:val="000000"/>
                <w:sz w:val="16"/>
                <w:szCs w:val="16"/>
              </w:rPr>
            </w:pPr>
            <w:r w:rsidRPr="00C04510">
              <w:rPr>
                <w:rFonts w:ascii="Century Gothic" w:eastAsia="Times New Roman" w:hAnsi="Century Gothic" w:cs="Calibri"/>
                <w:color w:val="000000"/>
                <w:sz w:val="16"/>
                <w:szCs w:val="16"/>
              </w:rPr>
              <w:t>MARTINEZ MORALES BEATRIZ</w:t>
            </w:r>
          </w:p>
        </w:tc>
        <w:tc>
          <w:tcPr>
            <w:tcW w:w="2551" w:type="dxa"/>
            <w:tcBorders>
              <w:top w:val="nil"/>
              <w:left w:val="nil"/>
              <w:bottom w:val="single" w:sz="4" w:space="0" w:color="auto"/>
              <w:right w:val="single" w:sz="4" w:space="0" w:color="auto"/>
            </w:tcBorders>
            <w:shd w:val="clear" w:color="auto" w:fill="auto"/>
            <w:noWrap/>
            <w:vAlign w:val="center"/>
          </w:tcPr>
          <w:p w:rsidR="00C04510"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2117-0004-01-32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CORTES ZAVALA JOSE CARLOS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4,000.00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2117-0004-01-33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CASTILLO MENDOZA HUGO CESAR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2117-0004-01-35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VILLASEÑOR ALCALA YUNUEN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2117-0004-01-36</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NUÑES GUTIERREZ MARTIN</w:t>
            </w:r>
          </w:p>
        </w:tc>
        <w:tc>
          <w:tcPr>
            <w:tcW w:w="2551" w:type="dxa"/>
            <w:tcBorders>
              <w:top w:val="nil"/>
              <w:left w:val="nil"/>
              <w:bottom w:val="single" w:sz="4" w:space="0" w:color="auto"/>
              <w:right w:val="single" w:sz="4" w:space="0" w:color="auto"/>
            </w:tcBorders>
            <w:shd w:val="clear" w:color="auto" w:fill="auto"/>
            <w:noWrap/>
            <w:vAlign w:val="center"/>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1,200.00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2117-0004-01-37</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GONZALEZ BEJAR ADRIANA GUADALUPE</w:t>
            </w:r>
          </w:p>
        </w:tc>
        <w:tc>
          <w:tcPr>
            <w:tcW w:w="2551" w:type="dxa"/>
            <w:tcBorders>
              <w:top w:val="nil"/>
              <w:left w:val="nil"/>
              <w:bottom w:val="single" w:sz="4" w:space="0" w:color="auto"/>
              <w:right w:val="single" w:sz="4" w:space="0" w:color="auto"/>
            </w:tcBorders>
            <w:shd w:val="clear" w:color="auto" w:fill="auto"/>
            <w:noWrap/>
            <w:vAlign w:val="center"/>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7,0</w:t>
            </w:r>
            <w:r w:rsidR="00D6267D">
              <w:rPr>
                <w:rFonts w:ascii="Century Gothic" w:eastAsia="Times New Roman" w:hAnsi="Century Gothic" w:cs="Calibri"/>
                <w:color w:val="000000"/>
                <w:sz w:val="16"/>
                <w:szCs w:val="16"/>
              </w:rPr>
              <w:t>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ZUÑIGA LOPEZ CAROLINA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826.75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MACIEL JIMENEZ GUILLERMO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VELAZQUEZ FERNANDEZ AGUSTIN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591.79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REYES DIAZ ITZEL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1,556.61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GUERRERO CHAVEZ JORGE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346.10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ANAYA VILLEGAS FRANCISCO JAVIER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943.40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SOLANCHE MARTINEZ MIGUEL ANGEL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MACIEL JIMENEZ DEMETRIO SALVADOR ROBERTO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2,075.49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MONDRAGON GONZALEZ NADIA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222.22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2117-0004-02-12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CARRILLO GALLEGOS ESTELA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119.18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2117-0004-02-13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VITAL PUNZO CARLOS SINHUE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166.11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2117-0004-02-16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COCA ALVAREZ VICENTE LUIS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283.02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2117-0004-02-17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GARCIA CALDERAS ROLANDO VIDAL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2117-0004-02-18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TORRES VEGA MARIA ELENA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100.00</w:t>
            </w:r>
          </w:p>
        </w:tc>
      </w:tr>
      <w:tr w:rsidR="00C04510"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04510" w:rsidRPr="006E4A81" w:rsidRDefault="00C04510"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2117-0004-02-19</w:t>
            </w:r>
          </w:p>
        </w:tc>
        <w:tc>
          <w:tcPr>
            <w:tcW w:w="4253" w:type="dxa"/>
            <w:tcBorders>
              <w:top w:val="nil"/>
              <w:left w:val="nil"/>
              <w:bottom w:val="single" w:sz="4" w:space="0" w:color="auto"/>
              <w:right w:val="single" w:sz="4" w:space="0" w:color="auto"/>
            </w:tcBorders>
            <w:shd w:val="clear" w:color="auto" w:fill="auto"/>
            <w:noWrap/>
            <w:vAlign w:val="center"/>
          </w:tcPr>
          <w:p w:rsidR="00C04510" w:rsidRPr="006E4A81" w:rsidRDefault="00C04510" w:rsidP="00CA274E">
            <w:pPr>
              <w:spacing w:line="240" w:lineRule="auto"/>
              <w:rPr>
                <w:rFonts w:ascii="Century Gothic" w:eastAsia="Times New Roman" w:hAnsi="Century Gothic" w:cs="Calibri"/>
                <w:color w:val="000000"/>
                <w:sz w:val="16"/>
                <w:szCs w:val="16"/>
              </w:rPr>
            </w:pPr>
            <w:r w:rsidRPr="00C04510">
              <w:rPr>
                <w:rFonts w:ascii="Century Gothic" w:eastAsia="Times New Roman" w:hAnsi="Century Gothic" w:cs="Calibri"/>
                <w:color w:val="000000"/>
                <w:sz w:val="16"/>
                <w:szCs w:val="16"/>
              </w:rPr>
              <w:t>PALOMARES ESTRADA MARTIN ALFREDO</w:t>
            </w:r>
          </w:p>
        </w:tc>
        <w:tc>
          <w:tcPr>
            <w:tcW w:w="2551" w:type="dxa"/>
            <w:tcBorders>
              <w:top w:val="nil"/>
              <w:left w:val="nil"/>
              <w:bottom w:val="single" w:sz="4" w:space="0" w:color="auto"/>
              <w:right w:val="single" w:sz="4" w:space="0" w:color="auto"/>
            </w:tcBorders>
            <w:shd w:val="clear" w:color="auto" w:fill="auto"/>
            <w:noWrap/>
            <w:vAlign w:val="center"/>
          </w:tcPr>
          <w:p w:rsidR="00C04510"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188.68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2117-0004-02-23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BERMUDEZ RUIZ JOSE EDUARDO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2117-0004-02-26</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FUERTE GARCIA JAVIER</w:t>
            </w:r>
          </w:p>
        </w:tc>
        <w:tc>
          <w:tcPr>
            <w:tcW w:w="2551"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2117-0004-02-39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GARCIA GARCIA CLAUDIA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82.91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2117-0004-02-40</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sidRPr="008077F6">
              <w:rPr>
                <w:rFonts w:ascii="Century Gothic" w:eastAsia="Times New Roman" w:hAnsi="Century Gothic" w:cs="Calibri"/>
                <w:color w:val="000000"/>
                <w:sz w:val="16"/>
                <w:szCs w:val="16"/>
              </w:rPr>
              <w:t>CAMPBELL CALDERON GILBERTO</w:t>
            </w:r>
          </w:p>
        </w:tc>
        <w:tc>
          <w:tcPr>
            <w:tcW w:w="2551"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321.35</w:t>
            </w:r>
          </w:p>
        </w:tc>
      </w:tr>
      <w:tr w:rsidR="00C04510"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04510" w:rsidRPr="00C04510" w:rsidRDefault="00C04510" w:rsidP="00CA274E">
            <w:pPr>
              <w:spacing w:line="240" w:lineRule="auto"/>
              <w:jc w:val="center"/>
              <w:rPr>
                <w:rFonts w:ascii="Century Gothic" w:eastAsia="Times New Roman" w:hAnsi="Century Gothic" w:cs="Calibri"/>
                <w:color w:val="000000"/>
                <w:sz w:val="16"/>
                <w:szCs w:val="16"/>
              </w:rPr>
            </w:pPr>
            <w:r w:rsidRPr="00C04510">
              <w:rPr>
                <w:rFonts w:ascii="Century Gothic" w:eastAsia="Times New Roman" w:hAnsi="Century Gothic" w:cs="Calibri"/>
                <w:color w:val="000000"/>
                <w:sz w:val="16"/>
                <w:szCs w:val="16"/>
              </w:rPr>
              <w:t>2117-0004-02-43</w:t>
            </w:r>
          </w:p>
        </w:tc>
        <w:tc>
          <w:tcPr>
            <w:tcW w:w="4253" w:type="dxa"/>
            <w:tcBorders>
              <w:top w:val="nil"/>
              <w:left w:val="nil"/>
              <w:bottom w:val="single" w:sz="4" w:space="0" w:color="auto"/>
              <w:right w:val="single" w:sz="4" w:space="0" w:color="auto"/>
            </w:tcBorders>
            <w:shd w:val="clear" w:color="auto" w:fill="auto"/>
            <w:noWrap/>
            <w:vAlign w:val="bottom"/>
          </w:tcPr>
          <w:p w:rsidR="00C04510" w:rsidRPr="00C04510" w:rsidRDefault="00C04510" w:rsidP="00CA274E">
            <w:pPr>
              <w:spacing w:line="240" w:lineRule="auto"/>
              <w:rPr>
                <w:rFonts w:ascii="Century Gothic" w:eastAsia="Times New Roman" w:hAnsi="Century Gothic" w:cs="Calibri"/>
                <w:color w:val="000000"/>
                <w:sz w:val="16"/>
                <w:szCs w:val="16"/>
              </w:rPr>
            </w:pPr>
            <w:r w:rsidRPr="00C04510">
              <w:rPr>
                <w:rFonts w:ascii="Century Gothic" w:eastAsia="Times New Roman" w:hAnsi="Century Gothic" w:cs="Calibri"/>
                <w:color w:val="000000"/>
                <w:sz w:val="16"/>
                <w:szCs w:val="16"/>
              </w:rPr>
              <w:t>SILVA MENDEZ JUAN ANTONIO</w:t>
            </w:r>
          </w:p>
        </w:tc>
        <w:tc>
          <w:tcPr>
            <w:tcW w:w="2551" w:type="dxa"/>
            <w:tcBorders>
              <w:top w:val="nil"/>
              <w:left w:val="nil"/>
              <w:bottom w:val="single" w:sz="4" w:space="0" w:color="auto"/>
              <w:right w:val="single" w:sz="4" w:space="0" w:color="auto"/>
            </w:tcBorders>
            <w:shd w:val="clear" w:color="auto" w:fill="auto"/>
            <w:noWrap/>
            <w:vAlign w:val="center"/>
          </w:tcPr>
          <w:p w:rsidR="00C04510"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2,751.96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2117-0004-02-45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MELENDEZ VALADES JOSE DE JESUS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603.45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2117-0004-03-01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PROVEEDORES VARIOS RESICO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13,439.98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2117-71-01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I</w:t>
            </w:r>
            <w:r w:rsidRPr="00FE2990">
              <w:rPr>
                <w:rFonts w:ascii="Century Gothic" w:eastAsia="Times New Roman" w:hAnsi="Century Gothic" w:cs="Calibri"/>
                <w:color w:val="000000"/>
                <w:sz w:val="16"/>
                <w:szCs w:val="16"/>
              </w:rPr>
              <w:t>mpuesto sobre la renta sueldos y salarios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22,800,539.48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2117-71-02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Impuesto sobre la renta de aguinaldo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4,366,155.62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2117-71-03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RETENCIONES IMSS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1,494,461.05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BECAS PARA MENORES TRABAJADORES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3,027,096.15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ASESORAS CECADES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11,413.64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ESTRADA SOFIA MARCELA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1,943.05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AMBRIZ TOVAR MARIA SILVIA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565.61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ASESORAS Y ORIENTADORAS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69,960.00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APOYO A MUJERES CAICS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1,329,002.35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CASA HOGAR PARA NIÑAS GERTRUDIS BOCANEGR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94,636.99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REMODELACION CASA HOGAR LAZARO CARDENAS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8,965.87</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DOTACION DE AYUDAS FUNC. P/PERSONAS DISC</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2,000,000.00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FORTALECIMIENTO DE ORGANIZACIONES DE Y P</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140,593.79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OPERACION DE LA UNIDAD MOVIL DE REHABILI</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171,943.29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2119-1-014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JORNADAS MEDICO/ASISTENCIALES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213,085.71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SEMANAS NACIONALES DE SALUD</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388.32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ATENCION A POBLACION VULNERABLE CON MEDI</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130,356.64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INSTALACION DE PROYECTOS PRODUCTIVOS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1,000,068.48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SEGUNDA MUESTRA ARTESANAL CECADES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41,229.56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2119-1-019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FESTIVAL DIA DE REYES 2010</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0.09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SECRETARIA DE FINANZAS Y ADMINISTRACION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C04510"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5,383,092.72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SISTEMA  DIF</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7,964.01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SAUCEDO GUZMAN NORMA  ANGELICA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12,672.49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HEREDIA RUIZ YOLANDA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4,002.15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CONSEJO TECNICO DE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487,076.00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PROMOCION DE LOS DERECHOS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11,903.98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PROTECCION Y DESARROLLO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738,147.61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ALFARO GONZALEZ ROSA ELVA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15,084.86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BLANCO NATERAS MONICA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30,440.00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2119-1-029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ANAYA VILLEGAS HORACIO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134,986.00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MACIL JIMENEZ GUILLERMO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2,685.31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TESOFE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EE4AE4"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2,334,982.62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LOPEZ VEGA ADRIANA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3,171.95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TORRES BELMONTE SERGIO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2,940.09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GUZMAN CASTAÑEDA MARTHA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2,272.86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MARTINEZ MENDOZA SANDRA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2,789.00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GRUPO NORTE UNIDO A.C.</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161,000.00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TORRES MACEDO KARINA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1,066.41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2119-1-039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OPERACION DEL CREE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697,596.32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REUNION DE PRESIDENTAS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52,639.20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FORTALECIMIENTO DE LA PROCURADORIA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157,756.96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TAPIA RUELAS FELIPE RAFAEL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46.40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MADRIGAL CAMACHO ANTONIO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3,200.00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ASOCIACION MICHOACANA DE DEPORTISTAS CON PARALISIS CEREBRAL INFANTIL A.C.</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2119-1-049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NOMINA CADI JUANA PAVON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311.09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2119-1-050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DUARTE CORIA  ARMANDO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658.00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2119-1-052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JACOBO DIMAS LILIA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4,882.39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2119-1-053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PEREZ VALENCIA  ARACELI</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693.50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2119-1-057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SANCHEZ CADENA AMPARO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26,074.80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2119-1-061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BERNAL NAVARRO MARIA SILVIA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977.00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2119-1-063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ARELLANO FLORES DANIEL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267.99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2119-1-071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CORTES ESPINDOLA SALVADOR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707.40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2119-1-078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PRIMAS SABATINAS Y DOMINICALES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2,938.01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2119-1-094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FERNANDEZ LIBIA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942.56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2119-1-095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GONZALEZ ROBLES LILIANA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2119-1-099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PASIVO DE AGUINALDOS Y PRIMAS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94,936.35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VARGAS SANCHEZ MA. LUISA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392.44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CUEVAS MENDOZA JESUS ABAD</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5,176.00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CUEVAS EDGAR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7,080.00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2119-1-123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GUZMAN DIAZ MANUEL JESUS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2,725.61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2119-1-124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DOMINGUEZ AGUILAR CAROLINA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3,524.76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2119-1-125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BEJAR MAGAÑA VALERIA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2,927.83</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2119-1-137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ELBA MARISELA FABELA MAQUEDA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1,661.36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2119-1-138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ALBARRAN GONZALEZ MOISES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18,688.56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2119-1-139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GARCIA OCHOA LUIS ENRIQUE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1,400.34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2119-1-140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HERNANDEZ VILLALOBOS GABRIELA LIZETH</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1,631.34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2119-1-142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ARTEAGA SOTO JOSE GABRIEL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8,355.50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2119-1-149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RANGEL GRANADOS UBALDO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10,436.59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2119-1-183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RODRÍGUEZ MENDOZA JUAN CARLOS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2119-1-193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CHÁVEZ GONZÁLEZ GUADALUPE DANIEL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3,686.20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2119-1-194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CORTES AMBRIZ VERONICA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11.86</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2119-1-201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CASTRO CORTES FRANCISCO IVAN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4,317.53</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2119-1-204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GUTIERREZ CARDENAS CLAUDIA LORENA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272.80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2119-1-214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PATRONATO (VIATICOS 2022)</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30,445.46</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2119-1-215</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SFA REINTEGROS 2022</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3,966,551.85</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2119-1-216</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MONTEJANO MENCHACA MIGUEL ANGEL</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2,348.00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2119-1-231</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MEDINA ALVARADO GUILLERMO</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243.00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2119-1-232</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MENDOZA SANDOVAL ANDRES MICHAEL</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1,531.21</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2119-1-247</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NUÑEZ SANCHEZ LORENA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2,088.28</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2119-1-248</w:t>
            </w:r>
          </w:p>
        </w:tc>
        <w:tc>
          <w:tcPr>
            <w:tcW w:w="4253" w:type="dxa"/>
            <w:tcBorders>
              <w:top w:val="nil"/>
              <w:left w:val="nil"/>
              <w:bottom w:val="single" w:sz="4" w:space="0" w:color="auto"/>
              <w:right w:val="single" w:sz="4" w:space="0" w:color="auto"/>
            </w:tcBorders>
            <w:shd w:val="clear" w:color="auto" w:fill="auto"/>
            <w:noWrap/>
          </w:tcPr>
          <w:p w:rsidR="00B64B0E" w:rsidRPr="00B64B0E" w:rsidRDefault="00B64B0E"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MUÑ</w:t>
            </w:r>
            <w:r w:rsidRPr="00B64B0E">
              <w:rPr>
                <w:rFonts w:ascii="Century Gothic" w:eastAsia="Times New Roman" w:hAnsi="Century Gothic" w:cs="Calibri"/>
                <w:color w:val="000000"/>
                <w:sz w:val="16"/>
                <w:szCs w:val="16"/>
              </w:rPr>
              <w:t>OZ SANCHEZ GRECIA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819.52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2119-1-250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LOPEZ GARCIA JESUS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B64B0E"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14,252.69</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2119-1-256</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VARGAS HERNANDEZ JOSE ERNESTO</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2,000.00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2119-1-257</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PEÑALOZA CAMPOS GUMECINDA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9,327.65</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2119-1-258</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OROZCO CEJA CLAUDIA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4,901.01</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2119-1-259</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GAMIÑO AMBRIZ VICENTE</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1,830.30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2119-1-260</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CORTEZ PEREZ MARGARITA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80.00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2119-1-261</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MAGAÑA QUEZADA FELIPE</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20.00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2119-1-262</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RIVERA CERVANTES ALBERTO</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25.00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2119-1-263</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FARFAN GAYTAN GRISELDA</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57.00</w:t>
            </w:r>
          </w:p>
        </w:tc>
      </w:tr>
      <w:tr w:rsidR="00B64B0E"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center"/>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2119-1-264</w:t>
            </w:r>
          </w:p>
        </w:tc>
        <w:tc>
          <w:tcPr>
            <w:tcW w:w="4253"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GARCIA VELAZQUEZ MARIBEL</w:t>
            </w:r>
          </w:p>
        </w:tc>
        <w:tc>
          <w:tcPr>
            <w:tcW w:w="2551" w:type="dxa"/>
            <w:tcBorders>
              <w:top w:val="nil"/>
              <w:left w:val="nil"/>
              <w:bottom w:val="single" w:sz="4" w:space="0" w:color="auto"/>
              <w:right w:val="single" w:sz="4" w:space="0" w:color="auto"/>
            </w:tcBorders>
            <w:shd w:val="clear" w:color="auto" w:fill="auto"/>
            <w:noWrap/>
            <w:vAlign w:val="center"/>
          </w:tcPr>
          <w:p w:rsidR="00B64B0E" w:rsidRPr="00B64B0E" w:rsidRDefault="00B64B0E" w:rsidP="00CA274E">
            <w:pPr>
              <w:spacing w:line="240" w:lineRule="auto"/>
              <w:jc w:val="right"/>
              <w:rPr>
                <w:rFonts w:ascii="Century Gothic" w:eastAsia="Times New Roman" w:hAnsi="Century Gothic" w:cs="Calibri"/>
                <w:color w:val="000000"/>
                <w:sz w:val="16"/>
                <w:szCs w:val="16"/>
              </w:rPr>
            </w:pPr>
            <w:r w:rsidRPr="00B64B0E">
              <w:rPr>
                <w:rFonts w:ascii="Century Gothic" w:eastAsia="Times New Roman" w:hAnsi="Century Gothic" w:cs="Calibri"/>
                <w:color w:val="000000"/>
                <w:sz w:val="16"/>
                <w:szCs w:val="16"/>
              </w:rPr>
              <w:t>779.80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RETENCIONES CUOTAS ISSSTE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C43FEA"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160,359.69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PRESTAMOS A CORTO PLAZO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164,383.45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SEGURO INDIVIDUAL CREE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5,915.19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2119-2-004</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PRESTAMO HIPOTECARIO</w:t>
            </w:r>
          </w:p>
        </w:tc>
        <w:tc>
          <w:tcPr>
            <w:tcW w:w="2551" w:type="dxa"/>
            <w:tcBorders>
              <w:top w:val="nil"/>
              <w:left w:val="nil"/>
              <w:bottom w:val="single" w:sz="4" w:space="0" w:color="auto"/>
              <w:right w:val="single" w:sz="4" w:space="0" w:color="auto"/>
            </w:tcBorders>
            <w:shd w:val="clear" w:color="auto" w:fill="auto"/>
            <w:noWrap/>
            <w:vAlign w:val="center"/>
          </w:tcPr>
          <w:p w:rsidR="00D6267D"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180.00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2119-2-005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GRATIFICACION ANUAL DEL CREE</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4,731.41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GIL CARRILLO LAURA ELVIA (PERSION ALIM.)</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14,532.30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RETENCIONES ISR PERSONAL CREE MORELIA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2,834,412.91</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LAURA ZULEMA FABELA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CASTILLO BAUTISTA CITLALI PAULINA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259.82</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2119-2-012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HUERTA PADILLA ELVIRA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1,633.50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2119-2-015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BARRIGA MOYA RICARDO ROGELIO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1,410.00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2119-2-019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FARIAS OCHOA ARTEMIO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2119-2-020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ESTRADA TORRES MONICA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2119-2-021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CARRERA TESTA FERNANDO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8.58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2119-2-022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FABIAN MUÑOZ NINFA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1,388.00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2119-2-031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RETENCION AHORRO SOLIDARIO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10.24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ZAMORA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64,851.00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CHILCHOTA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52,884.00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SAHUAYO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37,038.50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TANGAMANDAPIO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655.00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COJUMATLAN DE 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4,150.00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VENUSTIANO CARRANZA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9,955.00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CHAVINDA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3,904.00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MORELIA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2,050.00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VILLA MAR</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10,765.00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AQUILA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16,315.00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IXTLAN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14,185.00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TEPALCATEPEC</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218.00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LA HUACANA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MARCOS CASTELLANOS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10,180.00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TOCUMBO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BD1BE8">
              <w:rPr>
                <w:rFonts w:ascii="Century Gothic" w:eastAsia="Times New Roman" w:hAnsi="Century Gothic" w:cs="Calibri"/>
                <w:color w:val="000000"/>
                <w:sz w:val="16"/>
                <w:szCs w:val="16"/>
              </w:rPr>
              <w:t>5</w:t>
            </w:r>
            <w:r>
              <w:rPr>
                <w:rFonts w:ascii="Century Gothic" w:eastAsia="Times New Roman" w:hAnsi="Century Gothic" w:cs="Calibri"/>
                <w:color w:val="000000"/>
                <w:sz w:val="16"/>
                <w:szCs w:val="16"/>
              </w:rPr>
              <w:t>,</w:t>
            </w:r>
            <w:r w:rsidRPr="00BD1BE8">
              <w:rPr>
                <w:rFonts w:ascii="Century Gothic" w:eastAsia="Times New Roman" w:hAnsi="Century Gothic" w:cs="Calibri"/>
                <w:color w:val="000000"/>
                <w:sz w:val="16"/>
                <w:szCs w:val="16"/>
              </w:rPr>
              <w:t>782.5</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TINGUINDIN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39,859.00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COTIJA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5,819.00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JIQUILPAN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18,623.50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2119-3-019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TACAMBARO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TARETAN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296.00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LAZARO CARDENAS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45,683.00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COALCOMAN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4,750.00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ALVARO OBREGON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1,861.00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ZINAPECUARO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765.50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MARAVATIO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67.00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HIDALGO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7,750.00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2119-3-029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COAHUAYANA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3,530.00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2119-3-032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JACONA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40,155.00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2119-3-036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ANGANGUEO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2,385.00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2119-3-037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SANTA ANA MAYA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220.00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2119-3-038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PAJACUARAN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34,185.00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2119-3-039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NUMARAN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INDAPARAPEO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149.00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URUAPAN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1,790.00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ZINAPARO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PARACHO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5,312.00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ERONGARICUARO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7,365.00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2119-3-049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CHERAN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2119-3-052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HUANDACAREO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3,000.00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2119-3-053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NUEVO URECHO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356.00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2119-3-054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ARTEAGA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11,190.00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2119-3-055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VISTA HERMOSA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2119-3-058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TLAZAZALCA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4,125.00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TANGANCICUARO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24,895.00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ZACAPU</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15,851.00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TINGAMBATO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6,500.00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CARACUARO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9,960.00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MUNICPIO DE TUZANTLA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815.00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2119-3-068</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JUNGAPEO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2119-3-070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MORELOS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2119-3-071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CHARAPAN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820.00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2119-3-072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ECUANDUREO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6,675.00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2119-3-074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GABRIEL ZAMORA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9.00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2119-3-077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BRISEÑAS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5,435.00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2119-3-084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TIQUICHEO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28,755.00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2119-3-085</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CARAPAN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3,770.00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2119-3-087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LA CANTERA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SAN MATIAS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1,028.00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COMUNIDAD DE ANGAHUAN</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1.80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COMUNIDAD DE SICUICHO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120.00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NUEVO PARANGARICUTIRO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1,120.00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COMUNIDAD DE SAN FELIPE DE LOS HERREROS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2119-3-097</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COMUNIDAD DE SAN MATIAS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450.00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2119-3-099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TUMBISCATIO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530.00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2119-3-100</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MUNICIPIO DE SENGUIO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5,600.00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2119-3-104</w:t>
            </w:r>
          </w:p>
        </w:tc>
        <w:tc>
          <w:tcPr>
            <w:tcW w:w="4253"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MUNICIPIO DE ZITACUARO</w:t>
            </w:r>
          </w:p>
        </w:tc>
        <w:tc>
          <w:tcPr>
            <w:tcW w:w="2551" w:type="dxa"/>
            <w:tcBorders>
              <w:top w:val="nil"/>
              <w:left w:val="nil"/>
              <w:bottom w:val="single" w:sz="4" w:space="0" w:color="auto"/>
              <w:right w:val="single" w:sz="4" w:space="0" w:color="auto"/>
            </w:tcBorders>
            <w:shd w:val="clear" w:color="auto" w:fill="auto"/>
            <w:noWrap/>
            <w:vAlign w:val="center"/>
          </w:tcPr>
          <w:p w:rsidR="00D6267D" w:rsidRPr="006E4A81"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266,060.00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D6267D" w:rsidRDefault="00D6267D" w:rsidP="00CA274E">
            <w:pPr>
              <w:spacing w:line="240" w:lineRule="auto"/>
              <w:jc w:val="center"/>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2119-3-105</w:t>
            </w:r>
          </w:p>
        </w:tc>
        <w:tc>
          <w:tcPr>
            <w:tcW w:w="4253" w:type="dxa"/>
            <w:tcBorders>
              <w:top w:val="nil"/>
              <w:left w:val="nil"/>
              <w:bottom w:val="single" w:sz="4" w:space="0" w:color="auto"/>
              <w:right w:val="single" w:sz="4" w:space="0" w:color="auto"/>
            </w:tcBorders>
            <w:shd w:val="clear" w:color="auto" w:fill="auto"/>
            <w:noWrap/>
            <w:vAlign w:val="center"/>
          </w:tcPr>
          <w:p w:rsidR="00D6267D" w:rsidRDefault="00D6267D" w:rsidP="00CA274E">
            <w:pPr>
              <w:spacing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MUNICIPIO DE SAN LUCAS</w:t>
            </w:r>
          </w:p>
        </w:tc>
        <w:tc>
          <w:tcPr>
            <w:tcW w:w="2551" w:type="dxa"/>
            <w:tcBorders>
              <w:top w:val="nil"/>
              <w:left w:val="nil"/>
              <w:bottom w:val="single" w:sz="4" w:space="0" w:color="auto"/>
              <w:right w:val="single" w:sz="4" w:space="0" w:color="auto"/>
            </w:tcBorders>
            <w:shd w:val="clear" w:color="auto" w:fill="auto"/>
            <w:noWrap/>
            <w:vAlign w:val="center"/>
          </w:tcPr>
          <w:p w:rsidR="00D6267D" w:rsidRDefault="00D6267D" w:rsidP="00CA274E">
            <w:pPr>
              <w:spacing w:line="240" w:lineRule="auto"/>
              <w:jc w:val="right"/>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9,120.00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2C4DB4" w:rsidRDefault="00D6267D" w:rsidP="00CA274E">
            <w:pPr>
              <w:spacing w:line="240" w:lineRule="auto"/>
              <w:jc w:val="center"/>
              <w:rPr>
                <w:rFonts w:ascii="Century Gothic" w:eastAsia="Times New Roman" w:hAnsi="Century Gothic" w:cs="Calibri"/>
                <w:sz w:val="16"/>
                <w:szCs w:val="16"/>
              </w:rPr>
            </w:pPr>
            <w:r w:rsidRPr="002C4DB4">
              <w:rPr>
                <w:rFonts w:ascii="Century Gothic" w:eastAsia="Times New Roman" w:hAnsi="Century Gothic" w:cs="Calibri"/>
                <w:sz w:val="16"/>
                <w:szCs w:val="16"/>
              </w:rPr>
              <w:t>2119-4-001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2C4DB4" w:rsidRDefault="00D6267D" w:rsidP="00CA274E">
            <w:pPr>
              <w:spacing w:line="240" w:lineRule="auto"/>
              <w:rPr>
                <w:rFonts w:ascii="Century Gothic" w:eastAsia="Times New Roman" w:hAnsi="Century Gothic" w:cs="Calibri"/>
                <w:sz w:val="16"/>
                <w:szCs w:val="16"/>
              </w:rPr>
            </w:pPr>
            <w:r w:rsidRPr="002C4DB4">
              <w:rPr>
                <w:rFonts w:ascii="Century Gothic" w:eastAsia="Times New Roman" w:hAnsi="Century Gothic" w:cs="Calibri"/>
                <w:sz w:val="16"/>
                <w:szCs w:val="16"/>
              </w:rPr>
              <w:t>SEGURO COOLECTIVO DE RET.</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2C4DB4" w:rsidRDefault="00D6267D" w:rsidP="00CA274E">
            <w:pPr>
              <w:spacing w:line="240" w:lineRule="auto"/>
              <w:jc w:val="right"/>
              <w:rPr>
                <w:rFonts w:ascii="Century Gothic" w:eastAsia="Times New Roman" w:hAnsi="Century Gothic" w:cs="Calibri"/>
                <w:sz w:val="16"/>
                <w:szCs w:val="16"/>
              </w:rPr>
            </w:pPr>
            <w:r w:rsidRPr="002C4DB4">
              <w:rPr>
                <w:rFonts w:ascii="Century Gothic" w:eastAsia="Times New Roman" w:hAnsi="Century Gothic" w:cs="Calibri"/>
                <w:sz w:val="16"/>
                <w:szCs w:val="16"/>
              </w:rPr>
              <w:t>3,175.80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lastRenderedPageBreak/>
              <w:t>2119-5-001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BECAS A PERSONAS CON DISCAPACIDAD</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286,021.00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2119-5-002</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ASISTENCIA ALIMENTARIA A FAMILIAS EN DESAMPARO</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554,533.08</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2119-5-003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DESAYUNOS ESCOLARES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382,704.87</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2119-5-004</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EQUIPAMIENTOS DE DESAYUNOS ESCOLARES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12,749.99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2119-5-006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CAPACITACION Y DIFUSION SOBRE ORIENTACION ALIMENTARIA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660,797.60</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2119-5-009</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CENTROS DE TERAPIA TRADICIONAL DE MEDICINA ALTERNATIVA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802.44</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2119-5-011</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JORNADAS OPTOMETRICAS</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58,666.49</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2119-5-013</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PROMOVER LOS DERECHOS DE LA INFANCIA</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8,572.23</w:t>
            </w:r>
          </w:p>
        </w:tc>
      </w:tr>
      <w:tr w:rsidR="00D6267D" w:rsidRPr="006E4A81" w:rsidTr="00CA274E">
        <w:trPr>
          <w:trHeight w:val="300"/>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center"/>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2119-5-016</w:t>
            </w:r>
          </w:p>
        </w:tc>
        <w:tc>
          <w:tcPr>
            <w:tcW w:w="4253"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DOTACION DE AYUDAS FUNCIONALES PARA PERSONAS CON DISCAPACIDAD</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A274E">
            <w:pPr>
              <w:spacing w:line="240" w:lineRule="auto"/>
              <w:jc w:val="right"/>
              <w:rPr>
                <w:rFonts w:ascii="Century Gothic" w:eastAsia="Times New Roman" w:hAnsi="Century Gothic" w:cs="Calibri"/>
                <w:color w:val="000000"/>
                <w:sz w:val="16"/>
                <w:szCs w:val="16"/>
              </w:rPr>
            </w:pPr>
            <w:r w:rsidRPr="006E4A81">
              <w:rPr>
                <w:rFonts w:ascii="Century Gothic" w:eastAsia="Times New Roman" w:hAnsi="Century Gothic" w:cs="Calibri"/>
                <w:color w:val="000000"/>
                <w:sz w:val="16"/>
                <w:szCs w:val="16"/>
              </w:rPr>
              <w:t>278.00</w:t>
            </w:r>
          </w:p>
        </w:tc>
      </w:tr>
      <w:tr w:rsidR="00D6267D" w:rsidRPr="006E4A81" w:rsidTr="00BC0454">
        <w:trPr>
          <w:trHeight w:val="300"/>
        </w:trPr>
        <w:tc>
          <w:tcPr>
            <w:tcW w:w="58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267D" w:rsidRPr="006E4A81" w:rsidRDefault="00D6267D" w:rsidP="00CA274E">
            <w:pPr>
              <w:spacing w:line="240" w:lineRule="auto"/>
              <w:rPr>
                <w:rFonts w:ascii="Century Gothic" w:eastAsia="Times New Roman" w:hAnsi="Century Gothic" w:cs="Calibri"/>
                <w:b/>
                <w:bCs/>
                <w:color w:val="000000"/>
                <w:sz w:val="16"/>
                <w:szCs w:val="16"/>
              </w:rPr>
            </w:pPr>
            <w:r w:rsidRPr="006E4A81">
              <w:rPr>
                <w:rFonts w:ascii="Century Gothic" w:eastAsia="Times New Roman" w:hAnsi="Century Gothic" w:cs="Calibri"/>
                <w:b/>
                <w:bCs/>
                <w:color w:val="000000"/>
                <w:sz w:val="16"/>
                <w:szCs w:val="16"/>
              </w:rPr>
              <w:t>TOTAL</w:t>
            </w:r>
          </w:p>
        </w:tc>
        <w:tc>
          <w:tcPr>
            <w:tcW w:w="2551" w:type="dxa"/>
            <w:tcBorders>
              <w:top w:val="nil"/>
              <w:left w:val="nil"/>
              <w:bottom w:val="single" w:sz="4" w:space="0" w:color="auto"/>
              <w:right w:val="single" w:sz="4" w:space="0" w:color="auto"/>
            </w:tcBorders>
            <w:shd w:val="clear" w:color="auto" w:fill="auto"/>
            <w:noWrap/>
            <w:vAlign w:val="center"/>
            <w:hideMark/>
          </w:tcPr>
          <w:p w:rsidR="00D6267D" w:rsidRPr="006E4A81" w:rsidRDefault="00D6267D" w:rsidP="00CB22E9">
            <w:pPr>
              <w:spacing w:line="240" w:lineRule="auto"/>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 xml:space="preserve">$ </w:t>
            </w:r>
            <w:r w:rsidR="002C4DB4" w:rsidRPr="002C4DB4">
              <w:rPr>
                <w:rFonts w:ascii="Century Gothic" w:eastAsia="Times New Roman" w:hAnsi="Century Gothic" w:cs="Calibri"/>
                <w:b/>
                <w:bCs/>
                <w:color w:val="000000"/>
                <w:sz w:val="16"/>
                <w:szCs w:val="16"/>
              </w:rPr>
              <w:t>449,302,175.13</w:t>
            </w:r>
            <w:r w:rsidRPr="006E4A81">
              <w:rPr>
                <w:rFonts w:ascii="Century Gothic" w:eastAsia="Times New Roman" w:hAnsi="Century Gothic" w:cs="Calibri"/>
                <w:b/>
                <w:bCs/>
                <w:color w:val="000000"/>
                <w:sz w:val="16"/>
                <w:szCs w:val="16"/>
              </w:rPr>
              <w:t xml:space="preserve"> </w:t>
            </w:r>
          </w:p>
        </w:tc>
      </w:tr>
    </w:tbl>
    <w:p w:rsidR="00A657C8" w:rsidRPr="00382B8F" w:rsidRDefault="006E4A81" w:rsidP="00382B8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fldChar w:fldCharType="end"/>
      </w:r>
    </w:p>
    <w:p w:rsidR="00CA274E" w:rsidRDefault="00CA274E" w:rsidP="00224EB5">
      <w:pPr>
        <w:ind w:left="851"/>
        <w:jc w:val="both"/>
        <w:rPr>
          <w:rFonts w:ascii="Century Gothic" w:eastAsia="Century Gothic" w:hAnsi="Century Gothic" w:cs="Century Gothic"/>
          <w:sz w:val="20"/>
          <w:szCs w:val="20"/>
        </w:rPr>
      </w:pPr>
    </w:p>
    <w:p w:rsidR="0058346A" w:rsidRDefault="00EA0CA4" w:rsidP="00224EB5">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Destacan entre las principales partidas del Pasivo circulante las siguientes:</w:t>
      </w:r>
    </w:p>
    <w:p w:rsidR="00382B8F" w:rsidRPr="00224EB5" w:rsidRDefault="00382B8F" w:rsidP="00224EB5">
      <w:pPr>
        <w:ind w:left="851"/>
        <w:jc w:val="both"/>
        <w:rPr>
          <w:rFonts w:ascii="Century Gothic" w:eastAsia="Century Gothic" w:hAnsi="Century Gothic" w:cs="Century Gothic"/>
          <w:sz w:val="20"/>
          <w:szCs w:val="20"/>
        </w:rPr>
      </w:pPr>
    </w:p>
    <w:tbl>
      <w:tblPr>
        <w:tblStyle w:val="afff"/>
        <w:tblW w:w="8222" w:type="dxa"/>
        <w:jc w:val="right"/>
        <w:tblInd w:w="0" w:type="dxa"/>
        <w:tblLayout w:type="fixed"/>
        <w:tblLook w:val="0400" w:firstRow="0" w:lastRow="0" w:firstColumn="0" w:lastColumn="0" w:noHBand="0" w:noVBand="1"/>
      </w:tblPr>
      <w:tblGrid>
        <w:gridCol w:w="1139"/>
        <w:gridCol w:w="4909"/>
        <w:gridCol w:w="2174"/>
      </w:tblGrid>
      <w:tr w:rsidR="0058346A" w:rsidTr="00B10998">
        <w:trPr>
          <w:trHeight w:val="320"/>
          <w:jc w:val="right"/>
        </w:trPr>
        <w:tc>
          <w:tcPr>
            <w:tcW w:w="113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CUENTA</w:t>
            </w:r>
          </w:p>
        </w:tc>
        <w:tc>
          <w:tcPr>
            <w:tcW w:w="4909" w:type="dxa"/>
            <w:tcBorders>
              <w:top w:val="single" w:sz="4" w:space="0" w:color="000000"/>
              <w:left w:val="nil"/>
              <w:bottom w:val="single" w:sz="4" w:space="0" w:color="000000"/>
              <w:right w:val="single" w:sz="4"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CONCEPTO</w:t>
            </w:r>
          </w:p>
        </w:tc>
        <w:tc>
          <w:tcPr>
            <w:tcW w:w="2174" w:type="dxa"/>
            <w:tcBorders>
              <w:top w:val="single" w:sz="4" w:space="0" w:color="000000"/>
              <w:left w:val="nil"/>
              <w:bottom w:val="single" w:sz="4" w:space="0" w:color="000000"/>
              <w:right w:val="single" w:sz="4" w:space="0" w:color="000000"/>
            </w:tcBorders>
            <w:shd w:val="clear" w:color="auto" w:fill="A6A6A6"/>
            <w:vAlign w:val="center"/>
          </w:tcPr>
          <w:p w:rsidR="0058346A" w:rsidRDefault="00EA0CA4">
            <w:pPr>
              <w:jc w:val="center"/>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IMPORTE</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2111</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Servicios personales por pagar a corto plazo</w:t>
            </w:r>
          </w:p>
        </w:tc>
        <w:tc>
          <w:tcPr>
            <w:tcW w:w="2174" w:type="dxa"/>
            <w:tcBorders>
              <w:top w:val="nil"/>
              <w:left w:val="nil"/>
              <w:bottom w:val="single" w:sz="4" w:space="0" w:color="000000"/>
              <w:right w:val="single" w:sz="4" w:space="0" w:color="000000"/>
            </w:tcBorders>
            <w:shd w:val="clear" w:color="auto" w:fill="auto"/>
            <w:vAlign w:val="center"/>
          </w:tcPr>
          <w:p w:rsidR="0058346A" w:rsidRDefault="00A273F3" w:rsidP="00307D2B">
            <w:pPr>
              <w:jc w:val="right"/>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 xml:space="preserve"> $                </w:t>
            </w:r>
            <w:r w:rsidR="00EA0CA4">
              <w:rPr>
                <w:rFonts w:ascii="Century Gothic" w:eastAsia="Century Gothic" w:hAnsi="Century Gothic" w:cs="Century Gothic"/>
                <w:color w:val="000000"/>
                <w:sz w:val="17"/>
                <w:szCs w:val="17"/>
              </w:rPr>
              <w:t xml:space="preserve">  </w:t>
            </w:r>
            <w:r w:rsidR="00307D2B">
              <w:rPr>
                <w:rFonts w:ascii="Century Gothic" w:eastAsia="Century Gothic" w:hAnsi="Century Gothic" w:cs="Century Gothic"/>
                <w:sz w:val="17"/>
                <w:szCs w:val="17"/>
              </w:rPr>
              <w:t>619,674.30</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2112</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Proveedores por pagar a corto plazo</w:t>
            </w:r>
          </w:p>
        </w:tc>
        <w:tc>
          <w:tcPr>
            <w:tcW w:w="2174" w:type="dxa"/>
            <w:tcBorders>
              <w:top w:val="nil"/>
              <w:left w:val="nil"/>
              <w:bottom w:val="single" w:sz="4" w:space="0" w:color="000000"/>
              <w:right w:val="single" w:sz="4" w:space="0" w:color="000000"/>
            </w:tcBorders>
            <w:shd w:val="clear" w:color="auto" w:fill="auto"/>
            <w:vAlign w:val="center"/>
          </w:tcPr>
          <w:p w:rsidR="0058346A" w:rsidRDefault="00F253A5" w:rsidP="00307D2B">
            <w:pPr>
              <w:jc w:val="right"/>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 xml:space="preserve"> $   </w:t>
            </w:r>
            <w:r w:rsidR="002E7AD6">
              <w:rPr>
                <w:rFonts w:ascii="Century Gothic" w:eastAsia="Century Gothic" w:hAnsi="Century Gothic" w:cs="Century Gothic"/>
                <w:color w:val="000000"/>
                <w:sz w:val="17"/>
                <w:szCs w:val="17"/>
              </w:rPr>
              <w:t xml:space="preserve">  </w:t>
            </w:r>
            <w:r>
              <w:rPr>
                <w:rFonts w:ascii="Century Gothic" w:eastAsia="Century Gothic" w:hAnsi="Century Gothic" w:cs="Century Gothic"/>
                <w:color w:val="000000"/>
                <w:sz w:val="17"/>
                <w:szCs w:val="17"/>
              </w:rPr>
              <w:t xml:space="preserve">        </w:t>
            </w:r>
            <w:r w:rsidR="00307D2B">
              <w:rPr>
                <w:rFonts w:ascii="Century Gothic" w:eastAsia="Century Gothic" w:hAnsi="Century Gothic" w:cs="Century Gothic"/>
                <w:sz w:val="17"/>
                <w:szCs w:val="17"/>
              </w:rPr>
              <w:t>31,116,373.92</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2115</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 xml:space="preserve">Transferencias otorgadas por pagar a corto plazo </w:t>
            </w:r>
          </w:p>
        </w:tc>
        <w:tc>
          <w:tcPr>
            <w:tcW w:w="2174" w:type="dxa"/>
            <w:tcBorders>
              <w:top w:val="nil"/>
              <w:left w:val="nil"/>
              <w:bottom w:val="single" w:sz="4" w:space="0" w:color="000000"/>
              <w:right w:val="single" w:sz="4" w:space="0" w:color="000000"/>
            </w:tcBorders>
            <w:shd w:val="clear" w:color="auto" w:fill="auto"/>
            <w:vAlign w:val="center"/>
          </w:tcPr>
          <w:p w:rsidR="0058346A" w:rsidRDefault="00EA0CA4" w:rsidP="00307D2B">
            <w:pPr>
              <w:jc w:val="right"/>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 xml:space="preserve"> $           </w:t>
            </w:r>
            <w:r w:rsidR="00307D2B">
              <w:rPr>
                <w:rFonts w:ascii="Century Gothic" w:eastAsia="Century Gothic" w:hAnsi="Century Gothic" w:cs="Century Gothic"/>
                <w:color w:val="000000"/>
                <w:sz w:val="17"/>
                <w:szCs w:val="17"/>
              </w:rPr>
              <w:t>359,365,269.93</w:t>
            </w:r>
            <w:r>
              <w:rPr>
                <w:rFonts w:ascii="Century Gothic" w:eastAsia="Century Gothic" w:hAnsi="Century Gothic" w:cs="Century Gothic"/>
                <w:color w:val="000000"/>
                <w:sz w:val="17"/>
                <w:szCs w:val="17"/>
              </w:rPr>
              <w:t xml:space="preserve"> </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2117</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Retenciones y contribuciones por pagar a corto plazo</w:t>
            </w:r>
          </w:p>
        </w:tc>
        <w:tc>
          <w:tcPr>
            <w:tcW w:w="2174" w:type="dxa"/>
            <w:tcBorders>
              <w:top w:val="nil"/>
              <w:left w:val="nil"/>
              <w:bottom w:val="single" w:sz="4" w:space="0" w:color="000000"/>
              <w:right w:val="single" w:sz="4" w:space="0" w:color="000000"/>
            </w:tcBorders>
            <w:shd w:val="clear" w:color="auto" w:fill="auto"/>
            <w:vAlign w:val="center"/>
          </w:tcPr>
          <w:p w:rsidR="0058346A" w:rsidRDefault="00EA0CA4" w:rsidP="00307D2B">
            <w:pPr>
              <w:jc w:val="right"/>
              <w:rPr>
                <w:rFonts w:ascii="Century Gothic" w:eastAsia="Century Gothic" w:hAnsi="Century Gothic" w:cs="Century Gothic"/>
                <w:color w:val="000000"/>
                <w:sz w:val="17"/>
                <w:szCs w:val="17"/>
              </w:rPr>
            </w:pPr>
            <w:bookmarkStart w:id="22" w:name="bookmark=id.23ckvvd" w:colFirst="0" w:colLast="0"/>
            <w:bookmarkEnd w:id="22"/>
            <w:r>
              <w:rPr>
                <w:rFonts w:ascii="Century Gothic" w:eastAsia="Century Gothic" w:hAnsi="Century Gothic" w:cs="Century Gothic"/>
                <w:color w:val="000000"/>
                <w:sz w:val="17"/>
                <w:szCs w:val="17"/>
              </w:rPr>
              <w:t xml:space="preserve"> $             </w:t>
            </w:r>
            <w:r w:rsidR="00307D2B">
              <w:rPr>
                <w:rFonts w:ascii="Century Gothic" w:eastAsia="Century Gothic" w:hAnsi="Century Gothic" w:cs="Century Gothic"/>
                <w:color w:val="000000"/>
                <w:sz w:val="17"/>
                <w:szCs w:val="17"/>
              </w:rPr>
              <w:t>29,410,676.53</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2119</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Otras cuentas por pagar a corto plazo</w:t>
            </w:r>
          </w:p>
        </w:tc>
        <w:tc>
          <w:tcPr>
            <w:tcW w:w="2174" w:type="dxa"/>
            <w:tcBorders>
              <w:top w:val="nil"/>
              <w:left w:val="nil"/>
              <w:bottom w:val="single" w:sz="4" w:space="0" w:color="000000"/>
              <w:right w:val="single" w:sz="4" w:space="0" w:color="000000"/>
            </w:tcBorders>
            <w:shd w:val="clear" w:color="auto" w:fill="auto"/>
            <w:vAlign w:val="center"/>
          </w:tcPr>
          <w:p w:rsidR="0058346A" w:rsidRDefault="00EA0CA4" w:rsidP="00307D2B">
            <w:pPr>
              <w:jc w:val="right"/>
              <w:rPr>
                <w:rFonts w:ascii="Century Gothic" w:eastAsia="Century Gothic" w:hAnsi="Century Gothic" w:cs="Century Gothic"/>
                <w:color w:val="000000"/>
                <w:sz w:val="17"/>
                <w:szCs w:val="17"/>
              </w:rPr>
            </w:pPr>
            <w:r>
              <w:rPr>
                <w:rFonts w:ascii="Century Gothic" w:eastAsia="Century Gothic" w:hAnsi="Century Gothic" w:cs="Century Gothic"/>
                <w:color w:val="000000"/>
                <w:sz w:val="17"/>
                <w:szCs w:val="17"/>
              </w:rPr>
              <w:t xml:space="preserve"> $             </w:t>
            </w:r>
            <w:r w:rsidR="00307D2B">
              <w:rPr>
                <w:rFonts w:ascii="Century Gothic" w:eastAsia="Century Gothic" w:hAnsi="Century Gothic" w:cs="Century Gothic"/>
                <w:color w:val="000000"/>
                <w:sz w:val="17"/>
                <w:szCs w:val="17"/>
              </w:rPr>
              <w:t>28,790,180.45</w:t>
            </w:r>
          </w:p>
        </w:tc>
      </w:tr>
      <w:tr w:rsidR="0058346A" w:rsidTr="00B10998">
        <w:trPr>
          <w:trHeight w:val="320"/>
          <w:jc w:val="right"/>
        </w:trPr>
        <w:tc>
          <w:tcPr>
            <w:tcW w:w="1139"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 </w:t>
            </w:r>
          </w:p>
        </w:tc>
        <w:tc>
          <w:tcPr>
            <w:tcW w:w="4909" w:type="dxa"/>
            <w:tcBorders>
              <w:top w:val="nil"/>
              <w:left w:val="nil"/>
              <w:bottom w:val="single" w:sz="4" w:space="0" w:color="000000"/>
              <w:right w:val="single" w:sz="4" w:space="0" w:color="000000"/>
            </w:tcBorders>
            <w:shd w:val="clear" w:color="auto" w:fill="auto"/>
            <w:vAlign w:val="center"/>
          </w:tcPr>
          <w:p w:rsidR="0058346A" w:rsidRDefault="00EA0CA4">
            <w:pPr>
              <w:jc w:val="right"/>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TOTAL DE PASIVO CIRCULANTE</w:t>
            </w:r>
          </w:p>
        </w:tc>
        <w:tc>
          <w:tcPr>
            <w:tcW w:w="2174" w:type="dxa"/>
            <w:tcBorders>
              <w:top w:val="nil"/>
              <w:left w:val="nil"/>
              <w:bottom w:val="single" w:sz="4" w:space="0" w:color="000000"/>
              <w:right w:val="single" w:sz="4" w:space="0" w:color="000000"/>
            </w:tcBorders>
            <w:shd w:val="clear" w:color="auto" w:fill="auto"/>
            <w:vAlign w:val="center"/>
          </w:tcPr>
          <w:p w:rsidR="0058346A" w:rsidRDefault="00EA0CA4" w:rsidP="00630228">
            <w:pPr>
              <w:jc w:val="right"/>
              <w:rPr>
                <w:rFonts w:ascii="Century Gothic" w:eastAsia="Century Gothic" w:hAnsi="Century Gothic" w:cs="Century Gothic"/>
                <w:b/>
                <w:color w:val="000000"/>
                <w:sz w:val="17"/>
                <w:szCs w:val="17"/>
              </w:rPr>
            </w:pPr>
            <w:r>
              <w:rPr>
                <w:rFonts w:ascii="Century Gothic" w:eastAsia="Century Gothic" w:hAnsi="Century Gothic" w:cs="Century Gothic"/>
                <w:b/>
                <w:color w:val="000000"/>
                <w:sz w:val="17"/>
                <w:szCs w:val="17"/>
              </w:rPr>
              <w:t xml:space="preserve"> $           </w:t>
            </w:r>
            <w:r w:rsidR="00307D2B" w:rsidRPr="00307D2B">
              <w:rPr>
                <w:rFonts w:ascii="Century Gothic" w:eastAsia="Century Gothic" w:hAnsi="Century Gothic" w:cs="Century Gothic"/>
                <w:b/>
                <w:bCs/>
                <w:color w:val="000000"/>
                <w:sz w:val="17"/>
                <w:szCs w:val="17"/>
              </w:rPr>
              <w:t>449,302,175.13</w:t>
            </w:r>
          </w:p>
        </w:tc>
      </w:tr>
    </w:tbl>
    <w:p w:rsidR="00BC0454" w:rsidRDefault="00BC0454" w:rsidP="00C9198C">
      <w:pPr>
        <w:spacing w:line="240" w:lineRule="auto"/>
        <w:jc w:val="both"/>
        <w:rPr>
          <w:rFonts w:ascii="Century Gothic" w:eastAsia="Century Gothic" w:hAnsi="Century Gothic" w:cs="Century Gothic"/>
          <w:sz w:val="20"/>
          <w:szCs w:val="20"/>
        </w:rPr>
      </w:pPr>
    </w:p>
    <w:p w:rsidR="0058346A" w:rsidRDefault="00EA0CA4" w:rsidP="00921DA4">
      <w:pPr>
        <w:spacing w:line="240" w:lineRule="auto"/>
        <w:ind w:left="851"/>
        <w:jc w:val="both"/>
        <w:rPr>
          <w:rFonts w:ascii="Century Gothic" w:eastAsia="Century Gothic" w:hAnsi="Century Gothic" w:cs="Century Gothic"/>
          <w:sz w:val="20"/>
          <w:szCs w:val="20"/>
        </w:rPr>
      </w:pPr>
      <w:r w:rsidRPr="00F85988">
        <w:rPr>
          <w:rFonts w:ascii="Century Gothic" w:eastAsia="Century Gothic" w:hAnsi="Century Gothic" w:cs="Century Gothic"/>
          <w:sz w:val="20"/>
          <w:szCs w:val="20"/>
        </w:rPr>
        <w:t>La cuenta 2111 Servicios Personales por Pagar a Corto Plazo</w:t>
      </w:r>
      <w:r w:rsidR="00B10998" w:rsidRPr="00F85988">
        <w:rPr>
          <w:rFonts w:ascii="Century Gothic" w:eastAsia="Century Gothic" w:hAnsi="Century Gothic" w:cs="Century Gothic"/>
          <w:sz w:val="20"/>
          <w:szCs w:val="20"/>
        </w:rPr>
        <w:t xml:space="preserve"> presenta un saldo de $</w:t>
      </w:r>
      <w:r w:rsidR="00AD06E5" w:rsidRPr="00AD06E5">
        <w:rPr>
          <w:rFonts w:ascii="Century Gothic" w:eastAsia="Century Gothic" w:hAnsi="Century Gothic" w:cs="Century Gothic"/>
          <w:sz w:val="20"/>
          <w:szCs w:val="20"/>
        </w:rPr>
        <w:t xml:space="preserve">619,674.30 </w:t>
      </w:r>
      <w:r>
        <w:rPr>
          <w:rFonts w:ascii="Century Gothic" w:eastAsia="Century Gothic" w:hAnsi="Century Gothic" w:cs="Century Gothic"/>
          <w:sz w:val="20"/>
          <w:szCs w:val="20"/>
        </w:rPr>
        <w:t>(</w:t>
      </w:r>
      <w:r w:rsidR="00AD06E5">
        <w:rPr>
          <w:rFonts w:ascii="Century Gothic" w:eastAsia="Century Gothic" w:hAnsi="Century Gothic" w:cs="Century Gothic"/>
          <w:sz w:val="20"/>
          <w:szCs w:val="20"/>
        </w:rPr>
        <w:t xml:space="preserve">seiscientos diecinueve mil seiscientos setenta y cuatro </w:t>
      </w:r>
      <w:r w:rsidR="002E7AD6">
        <w:rPr>
          <w:rFonts w:ascii="Century Gothic" w:eastAsia="Century Gothic" w:hAnsi="Century Gothic" w:cs="Century Gothic"/>
          <w:sz w:val="20"/>
          <w:szCs w:val="20"/>
        </w:rPr>
        <w:t xml:space="preserve">pesos </w:t>
      </w:r>
      <w:r w:rsidR="00AD06E5">
        <w:rPr>
          <w:rFonts w:ascii="Century Gothic" w:eastAsia="Century Gothic" w:hAnsi="Century Gothic" w:cs="Century Gothic"/>
          <w:sz w:val="20"/>
          <w:szCs w:val="20"/>
        </w:rPr>
        <w:t>30</w:t>
      </w:r>
      <w:r>
        <w:rPr>
          <w:rFonts w:ascii="Century Gothic" w:eastAsia="Century Gothic" w:hAnsi="Century Gothic" w:cs="Century Gothic"/>
          <w:sz w:val="20"/>
          <w:szCs w:val="20"/>
        </w:rPr>
        <w:t>/100 M.N.), que corresponden a nóminas pendientes de pago por los pasivos generados relativos al capítulo 1000 correspondientes a recurso propio</w:t>
      </w:r>
      <w:r w:rsidR="00CA274E">
        <w:rPr>
          <w:rFonts w:ascii="Century Gothic" w:eastAsia="Century Gothic" w:hAnsi="Century Gothic" w:cs="Century Gothic"/>
          <w:sz w:val="20"/>
          <w:szCs w:val="20"/>
        </w:rPr>
        <w:t xml:space="preserve"> </w:t>
      </w:r>
      <w:r w:rsidR="00564627">
        <w:rPr>
          <w:rFonts w:ascii="Century Gothic" w:eastAsia="Century Gothic" w:hAnsi="Century Gothic" w:cs="Century Gothic"/>
          <w:sz w:val="20"/>
          <w:szCs w:val="20"/>
        </w:rPr>
        <w:t>y</w:t>
      </w:r>
      <w:r w:rsidR="00CA274E">
        <w:rPr>
          <w:rFonts w:ascii="Century Gothic" w:eastAsia="Century Gothic" w:hAnsi="Century Gothic" w:cs="Century Gothic"/>
          <w:sz w:val="20"/>
          <w:szCs w:val="20"/>
        </w:rPr>
        <w:t xml:space="preserve">, </w:t>
      </w:r>
      <w:r w:rsidR="00564627">
        <w:rPr>
          <w:rFonts w:ascii="Century Gothic" w:eastAsia="Century Gothic" w:hAnsi="Century Gothic" w:cs="Century Gothic"/>
          <w:sz w:val="20"/>
          <w:szCs w:val="20"/>
        </w:rPr>
        <w:t xml:space="preserve">en los que </w:t>
      </w:r>
      <w:r w:rsidR="00CA274E">
        <w:rPr>
          <w:rFonts w:ascii="Century Gothic" w:eastAsia="Century Gothic" w:hAnsi="Century Gothic" w:cs="Century Gothic"/>
          <w:sz w:val="20"/>
          <w:szCs w:val="20"/>
        </w:rPr>
        <w:t xml:space="preserve">de conformidad con </w:t>
      </w:r>
      <w:r w:rsidR="00564627">
        <w:rPr>
          <w:rFonts w:ascii="Century Gothic" w:eastAsia="Century Gothic" w:hAnsi="Century Gothic" w:cs="Century Gothic"/>
          <w:sz w:val="20"/>
          <w:szCs w:val="20"/>
        </w:rPr>
        <w:t xml:space="preserve">cierre del ejercicio </w:t>
      </w:r>
      <w:r w:rsidR="00CA274E">
        <w:rPr>
          <w:rFonts w:ascii="Century Gothic" w:eastAsia="Century Gothic" w:hAnsi="Century Gothic" w:cs="Century Gothic"/>
          <w:sz w:val="20"/>
          <w:szCs w:val="20"/>
        </w:rPr>
        <w:t xml:space="preserve">2025 </w:t>
      </w:r>
      <w:r w:rsidR="00564627">
        <w:rPr>
          <w:rFonts w:ascii="Century Gothic" w:eastAsia="Century Gothic" w:hAnsi="Century Gothic" w:cs="Century Gothic"/>
          <w:sz w:val="20"/>
          <w:szCs w:val="20"/>
        </w:rPr>
        <w:t xml:space="preserve">se incluye </w:t>
      </w:r>
      <w:r w:rsidR="00CA274E">
        <w:rPr>
          <w:rFonts w:ascii="Century Gothic" w:eastAsia="Century Gothic" w:hAnsi="Century Gothic" w:cs="Century Gothic"/>
          <w:sz w:val="20"/>
          <w:szCs w:val="20"/>
        </w:rPr>
        <w:t>la</w:t>
      </w:r>
      <w:r w:rsidR="00564627">
        <w:rPr>
          <w:rFonts w:ascii="Century Gothic" w:eastAsia="Century Gothic" w:hAnsi="Century Gothic" w:cs="Century Gothic"/>
          <w:sz w:val="20"/>
          <w:szCs w:val="20"/>
        </w:rPr>
        <w:t xml:space="preserve"> cantidad de $87,989.31 (ochenta y siete mil novecientos ochenta y nueve pesos 31/100 M.N.) que pertenecen al registro de pasivos por concepto de suplencias y pago de primas sabatinas, dominicales y días festivos</w:t>
      </w:r>
      <w:r>
        <w:rPr>
          <w:rFonts w:ascii="Century Gothic" w:eastAsia="Century Gothic" w:hAnsi="Century Gothic" w:cs="Century Gothic"/>
          <w:sz w:val="20"/>
          <w:szCs w:val="20"/>
        </w:rPr>
        <w:t>.</w:t>
      </w:r>
    </w:p>
    <w:p w:rsidR="0058346A" w:rsidRDefault="0058346A" w:rsidP="00921DA4">
      <w:pPr>
        <w:spacing w:line="240" w:lineRule="auto"/>
        <w:ind w:left="851"/>
        <w:jc w:val="both"/>
        <w:rPr>
          <w:rFonts w:ascii="Century Gothic" w:eastAsia="Century Gothic" w:hAnsi="Century Gothic" w:cs="Century Gothic"/>
          <w:sz w:val="20"/>
          <w:szCs w:val="20"/>
          <w:highlight w:val="red"/>
        </w:rPr>
      </w:pPr>
    </w:p>
    <w:p w:rsidR="00F253A5" w:rsidRPr="00DB5E0A" w:rsidRDefault="00EA0CA4" w:rsidP="00F253A5">
      <w:pPr>
        <w:spacing w:line="240" w:lineRule="auto"/>
        <w:ind w:left="851"/>
        <w:jc w:val="both"/>
        <w:rPr>
          <w:rFonts w:ascii="Century Gothic" w:eastAsia="Century Gothic" w:hAnsi="Century Gothic" w:cs="Century Gothic"/>
          <w:sz w:val="20"/>
          <w:szCs w:val="20"/>
        </w:rPr>
      </w:pPr>
      <w:r w:rsidRPr="00B966A8">
        <w:rPr>
          <w:rFonts w:ascii="Century Gothic" w:eastAsia="Century Gothic" w:hAnsi="Century Gothic" w:cs="Century Gothic"/>
          <w:sz w:val="20"/>
          <w:szCs w:val="20"/>
        </w:rPr>
        <w:t>El rubro 2112 Proveedores por pagar a corto plazo tiene un</w:t>
      </w:r>
      <w:r w:rsidRPr="003531AB">
        <w:rPr>
          <w:rFonts w:ascii="Century Gothic" w:eastAsia="Century Gothic" w:hAnsi="Century Gothic" w:cs="Century Gothic"/>
          <w:sz w:val="20"/>
          <w:szCs w:val="20"/>
        </w:rPr>
        <w:t xml:space="preserve"> saldo de $</w:t>
      </w:r>
      <w:r w:rsidR="00AD06E5" w:rsidRPr="00AD06E5">
        <w:rPr>
          <w:rFonts w:ascii="Century Gothic" w:eastAsia="Century Gothic" w:hAnsi="Century Gothic" w:cs="Century Gothic"/>
          <w:sz w:val="20"/>
          <w:szCs w:val="20"/>
        </w:rPr>
        <w:t xml:space="preserve">31,116,373.92 </w:t>
      </w:r>
      <w:r w:rsidRPr="003531AB">
        <w:rPr>
          <w:rFonts w:ascii="Century Gothic" w:eastAsia="Century Gothic" w:hAnsi="Century Gothic" w:cs="Century Gothic"/>
          <w:sz w:val="20"/>
          <w:szCs w:val="20"/>
        </w:rPr>
        <w:t>(</w:t>
      </w:r>
      <w:r w:rsidR="00AD06E5">
        <w:rPr>
          <w:rFonts w:ascii="Century Gothic" w:eastAsia="Century Gothic" w:hAnsi="Century Gothic" w:cs="Century Gothic"/>
          <w:sz w:val="20"/>
          <w:szCs w:val="20"/>
        </w:rPr>
        <w:t xml:space="preserve">treinta y un millones ciento dieciséis mil trescientos setenta y tres </w:t>
      </w:r>
      <w:r w:rsidR="00C11816">
        <w:rPr>
          <w:rFonts w:ascii="Century Gothic" w:eastAsia="Century Gothic" w:hAnsi="Century Gothic" w:cs="Century Gothic"/>
          <w:sz w:val="20"/>
          <w:szCs w:val="20"/>
        </w:rPr>
        <w:t xml:space="preserve">pesos </w:t>
      </w:r>
      <w:r w:rsidR="00AD06E5">
        <w:rPr>
          <w:rFonts w:ascii="Century Gothic" w:eastAsia="Century Gothic" w:hAnsi="Century Gothic" w:cs="Century Gothic"/>
          <w:sz w:val="20"/>
          <w:szCs w:val="20"/>
        </w:rPr>
        <w:t>92</w:t>
      </w:r>
      <w:r w:rsidR="00CD2198">
        <w:rPr>
          <w:rFonts w:ascii="Century Gothic" w:eastAsia="Century Gothic" w:hAnsi="Century Gothic" w:cs="Century Gothic"/>
          <w:sz w:val="20"/>
          <w:szCs w:val="20"/>
        </w:rPr>
        <w:t>/100 M.N.),</w:t>
      </w:r>
      <w:r w:rsidR="00AB0934">
        <w:rPr>
          <w:rFonts w:ascii="Century Gothic" w:eastAsia="Century Gothic" w:hAnsi="Century Gothic" w:cs="Century Gothic"/>
          <w:sz w:val="20"/>
          <w:szCs w:val="20"/>
        </w:rPr>
        <w:t xml:space="preserve"> </w:t>
      </w:r>
      <w:r w:rsidRPr="003531AB">
        <w:rPr>
          <w:rFonts w:ascii="Century Gothic" w:eastAsia="Century Gothic" w:hAnsi="Century Gothic" w:cs="Century Gothic"/>
          <w:sz w:val="20"/>
          <w:szCs w:val="20"/>
        </w:rPr>
        <w:t>los cuales</w:t>
      </w:r>
      <w:r w:rsidR="00CD2198">
        <w:rPr>
          <w:rFonts w:ascii="Century Gothic" w:eastAsia="Century Gothic" w:hAnsi="Century Gothic" w:cs="Century Gothic"/>
          <w:sz w:val="20"/>
          <w:szCs w:val="20"/>
        </w:rPr>
        <w:t xml:space="preserve">, </w:t>
      </w:r>
      <w:r w:rsidR="00CD2198" w:rsidRPr="00DB5E0A">
        <w:rPr>
          <w:rFonts w:ascii="Century Gothic" w:eastAsia="Century Gothic" w:hAnsi="Century Gothic" w:cs="Century Gothic"/>
          <w:sz w:val="20"/>
          <w:szCs w:val="20"/>
        </w:rPr>
        <w:t>al cierr</w:t>
      </w:r>
      <w:r w:rsidR="00CA274E" w:rsidRPr="00DB5E0A">
        <w:rPr>
          <w:rFonts w:ascii="Century Gothic" w:eastAsia="Century Gothic" w:hAnsi="Century Gothic" w:cs="Century Gothic"/>
          <w:sz w:val="20"/>
          <w:szCs w:val="20"/>
        </w:rPr>
        <w:t>e del ejercicio 2025 se integra la</w:t>
      </w:r>
      <w:r w:rsidR="00CD2198" w:rsidRPr="00DB5E0A">
        <w:rPr>
          <w:rFonts w:ascii="Century Gothic" w:eastAsia="Century Gothic" w:hAnsi="Century Gothic" w:cs="Century Gothic"/>
          <w:sz w:val="20"/>
          <w:szCs w:val="20"/>
        </w:rPr>
        <w:t xml:space="preserve"> cantidad de $6,034,630.25 (seis millones treinta y cuatro mil seiscientos treinta peso</w:t>
      </w:r>
      <w:r w:rsidR="00CA274E" w:rsidRPr="00DB5E0A">
        <w:rPr>
          <w:rFonts w:ascii="Century Gothic" w:eastAsia="Century Gothic" w:hAnsi="Century Gothic" w:cs="Century Gothic"/>
          <w:sz w:val="20"/>
          <w:szCs w:val="20"/>
        </w:rPr>
        <w:t>s 25/100 M.N.), que corresponde</w:t>
      </w:r>
      <w:r w:rsidR="00CD2198" w:rsidRPr="00DB5E0A">
        <w:rPr>
          <w:rFonts w:ascii="Century Gothic" w:eastAsia="Century Gothic" w:hAnsi="Century Gothic" w:cs="Century Gothic"/>
          <w:sz w:val="20"/>
          <w:szCs w:val="20"/>
        </w:rPr>
        <w:t xml:space="preserve"> al registro de pasivos de las fuentes</w:t>
      </w:r>
      <w:r w:rsidR="00CA274E" w:rsidRPr="00DB5E0A">
        <w:rPr>
          <w:rFonts w:ascii="Century Gothic" w:eastAsia="Century Gothic" w:hAnsi="Century Gothic" w:cs="Century Gothic"/>
          <w:sz w:val="20"/>
          <w:szCs w:val="20"/>
        </w:rPr>
        <w:t xml:space="preserve"> de financiamiento </w:t>
      </w:r>
      <w:r w:rsidR="00CD2198" w:rsidRPr="00DB5E0A">
        <w:rPr>
          <w:rFonts w:ascii="Century Gothic" w:eastAsia="Century Gothic" w:hAnsi="Century Gothic" w:cs="Century Gothic"/>
          <w:sz w:val="20"/>
          <w:szCs w:val="20"/>
        </w:rPr>
        <w:t xml:space="preserve"> 02,</w:t>
      </w:r>
      <w:r w:rsidR="00CA274E" w:rsidRPr="00DB5E0A">
        <w:rPr>
          <w:rFonts w:ascii="Century Gothic" w:eastAsia="Century Gothic" w:hAnsi="Century Gothic" w:cs="Century Gothic"/>
          <w:sz w:val="20"/>
          <w:szCs w:val="20"/>
        </w:rPr>
        <w:t xml:space="preserve"> </w:t>
      </w:r>
      <w:r w:rsidR="00CD2198" w:rsidRPr="00DB5E0A">
        <w:rPr>
          <w:rFonts w:ascii="Century Gothic" w:eastAsia="Century Gothic" w:hAnsi="Century Gothic" w:cs="Century Gothic"/>
          <w:sz w:val="20"/>
          <w:szCs w:val="20"/>
        </w:rPr>
        <w:t xml:space="preserve">04 y 09; y, $25,081,743.67 (veinticinco millones ochenta y un mil setecientos cuarenta y tres pesos 67/100 M.N.) </w:t>
      </w:r>
      <w:r w:rsidRPr="00DB5E0A">
        <w:rPr>
          <w:rFonts w:ascii="Century Gothic" w:eastAsia="Century Gothic" w:hAnsi="Century Gothic" w:cs="Century Gothic"/>
          <w:sz w:val="20"/>
          <w:szCs w:val="20"/>
        </w:rPr>
        <w:t>corresponden al registro de las A</w:t>
      </w:r>
      <w:r w:rsidR="00921DA4" w:rsidRPr="00DB5E0A">
        <w:rPr>
          <w:rFonts w:ascii="Century Gothic" w:eastAsia="Century Gothic" w:hAnsi="Century Gothic" w:cs="Century Gothic"/>
          <w:sz w:val="20"/>
          <w:szCs w:val="20"/>
        </w:rPr>
        <w:t xml:space="preserve">deudos </w:t>
      </w:r>
      <w:r w:rsidRPr="00DB5E0A">
        <w:rPr>
          <w:rFonts w:ascii="Century Gothic" w:eastAsia="Century Gothic" w:hAnsi="Century Gothic" w:cs="Century Gothic"/>
          <w:sz w:val="20"/>
          <w:szCs w:val="20"/>
        </w:rPr>
        <w:t>D</w:t>
      </w:r>
      <w:r w:rsidR="00921DA4" w:rsidRPr="00DB5E0A">
        <w:rPr>
          <w:rFonts w:ascii="Century Gothic" w:eastAsia="Century Gothic" w:hAnsi="Century Gothic" w:cs="Century Gothic"/>
          <w:sz w:val="20"/>
          <w:szCs w:val="20"/>
        </w:rPr>
        <w:t xml:space="preserve">e Ejercicios </w:t>
      </w:r>
      <w:r w:rsidRPr="00DB5E0A">
        <w:rPr>
          <w:rFonts w:ascii="Century Gothic" w:eastAsia="Century Gothic" w:hAnsi="Century Gothic" w:cs="Century Gothic"/>
          <w:sz w:val="20"/>
          <w:szCs w:val="20"/>
        </w:rPr>
        <w:t>F</w:t>
      </w:r>
      <w:r w:rsidR="00921DA4" w:rsidRPr="00DB5E0A">
        <w:rPr>
          <w:rFonts w:ascii="Century Gothic" w:eastAsia="Century Gothic" w:hAnsi="Century Gothic" w:cs="Century Gothic"/>
          <w:sz w:val="20"/>
          <w:szCs w:val="20"/>
        </w:rPr>
        <w:t>iscales Anteriores correspondientes</w:t>
      </w:r>
      <w:r w:rsidRPr="00DB5E0A">
        <w:rPr>
          <w:rFonts w:ascii="Century Gothic" w:eastAsia="Century Gothic" w:hAnsi="Century Gothic" w:cs="Century Gothic"/>
          <w:sz w:val="20"/>
          <w:szCs w:val="20"/>
        </w:rPr>
        <w:t xml:space="preserve"> al ejercicio </w:t>
      </w:r>
      <w:r w:rsidR="00921DA4" w:rsidRPr="00DB5E0A">
        <w:rPr>
          <w:rFonts w:ascii="Century Gothic" w:eastAsia="Century Gothic" w:hAnsi="Century Gothic" w:cs="Century Gothic"/>
          <w:sz w:val="20"/>
          <w:szCs w:val="20"/>
        </w:rPr>
        <w:t>2015 y anteriores al ejercicio</w:t>
      </w:r>
      <w:r w:rsidR="00CA274E" w:rsidRPr="00DB5E0A">
        <w:rPr>
          <w:rFonts w:ascii="Century Gothic" w:eastAsia="Century Gothic" w:hAnsi="Century Gothic" w:cs="Century Gothic"/>
          <w:sz w:val="20"/>
          <w:szCs w:val="20"/>
        </w:rPr>
        <w:t xml:space="preserve"> 2024</w:t>
      </w:r>
      <w:r w:rsidR="00CD2198" w:rsidRPr="00DB5E0A">
        <w:rPr>
          <w:rFonts w:ascii="Century Gothic" w:eastAsia="Century Gothic" w:hAnsi="Century Gothic" w:cs="Century Gothic"/>
          <w:sz w:val="20"/>
          <w:szCs w:val="20"/>
        </w:rPr>
        <w:t>.</w:t>
      </w:r>
    </w:p>
    <w:p w:rsidR="0058346A" w:rsidRPr="00DB5E0A" w:rsidRDefault="0058346A">
      <w:pPr>
        <w:spacing w:line="240" w:lineRule="auto"/>
        <w:ind w:left="851"/>
        <w:jc w:val="both"/>
        <w:rPr>
          <w:rFonts w:ascii="Century Gothic" w:eastAsia="Century Gothic" w:hAnsi="Century Gothic" w:cs="Century Gothic"/>
          <w:sz w:val="20"/>
          <w:szCs w:val="20"/>
        </w:rPr>
      </w:pPr>
    </w:p>
    <w:p w:rsidR="00BE7D2C" w:rsidRPr="00DB5E0A" w:rsidRDefault="00EA0CA4">
      <w:pPr>
        <w:spacing w:line="240" w:lineRule="auto"/>
        <w:ind w:left="851"/>
        <w:jc w:val="both"/>
        <w:rPr>
          <w:rFonts w:ascii="Century Gothic" w:eastAsia="Century Gothic" w:hAnsi="Century Gothic" w:cs="Century Gothic"/>
          <w:sz w:val="20"/>
          <w:szCs w:val="20"/>
        </w:rPr>
      </w:pPr>
      <w:r w:rsidRPr="00DB5E0A">
        <w:rPr>
          <w:rFonts w:ascii="Century Gothic" w:eastAsia="Century Gothic" w:hAnsi="Century Gothic" w:cs="Century Gothic"/>
          <w:sz w:val="20"/>
          <w:szCs w:val="20"/>
        </w:rPr>
        <w:t>La cuenta 2115 Transferencias otorgadas por pagar a corto plazo un importe de $</w:t>
      </w:r>
      <w:r w:rsidR="00CD2198" w:rsidRPr="00DB5E0A">
        <w:rPr>
          <w:rFonts w:ascii="Century Gothic" w:eastAsia="Century Gothic" w:hAnsi="Century Gothic" w:cs="Century Gothic"/>
          <w:sz w:val="20"/>
          <w:szCs w:val="20"/>
        </w:rPr>
        <w:t xml:space="preserve">359,365,269.93 </w:t>
      </w:r>
      <w:r w:rsidRPr="00DB5E0A">
        <w:rPr>
          <w:rFonts w:ascii="Century Gothic" w:eastAsia="Century Gothic" w:hAnsi="Century Gothic" w:cs="Century Gothic"/>
          <w:sz w:val="20"/>
          <w:szCs w:val="20"/>
        </w:rPr>
        <w:t xml:space="preserve">(trescientos </w:t>
      </w:r>
      <w:r w:rsidR="00CD2198" w:rsidRPr="00DB5E0A">
        <w:rPr>
          <w:rFonts w:ascii="Century Gothic" w:eastAsia="Century Gothic" w:hAnsi="Century Gothic" w:cs="Century Gothic"/>
          <w:sz w:val="20"/>
          <w:szCs w:val="20"/>
        </w:rPr>
        <w:t xml:space="preserve">cincuenta y nueve millones trescientos </w:t>
      </w:r>
      <w:r w:rsidR="00905F51" w:rsidRPr="00DB5E0A">
        <w:rPr>
          <w:rFonts w:ascii="Century Gothic" w:eastAsia="Century Gothic" w:hAnsi="Century Gothic" w:cs="Century Gothic"/>
          <w:sz w:val="20"/>
          <w:szCs w:val="20"/>
        </w:rPr>
        <w:t xml:space="preserve">sesenta y cinco mil doscientos sesenta y nueve </w:t>
      </w:r>
      <w:r w:rsidR="00572A85" w:rsidRPr="00DB5E0A">
        <w:rPr>
          <w:rFonts w:ascii="Century Gothic" w:eastAsia="Century Gothic" w:hAnsi="Century Gothic" w:cs="Century Gothic"/>
          <w:sz w:val="20"/>
          <w:szCs w:val="20"/>
        </w:rPr>
        <w:t>pesos 93</w:t>
      </w:r>
      <w:r w:rsidR="00AD755E" w:rsidRPr="00DB5E0A">
        <w:rPr>
          <w:rFonts w:ascii="Century Gothic" w:eastAsia="Century Gothic" w:hAnsi="Century Gothic" w:cs="Century Gothic"/>
          <w:sz w:val="20"/>
          <w:szCs w:val="20"/>
        </w:rPr>
        <w:t xml:space="preserve">/100 M.N.), </w:t>
      </w:r>
      <w:r w:rsidRPr="00DB5E0A">
        <w:rPr>
          <w:rFonts w:ascii="Century Gothic" w:eastAsia="Century Gothic" w:hAnsi="Century Gothic" w:cs="Century Gothic"/>
          <w:sz w:val="20"/>
          <w:szCs w:val="20"/>
        </w:rPr>
        <w:t>corresponden a los gastos devengados pendientes de pago del Capítulo 4000 del Recurso Federal</w:t>
      </w:r>
      <w:r w:rsidR="00905F51" w:rsidRPr="00DB5E0A">
        <w:rPr>
          <w:rFonts w:ascii="Century Gothic" w:eastAsia="Century Gothic" w:hAnsi="Century Gothic" w:cs="Century Gothic"/>
          <w:sz w:val="20"/>
          <w:szCs w:val="20"/>
        </w:rPr>
        <w:t xml:space="preserve">, y en los </w:t>
      </w:r>
      <w:r w:rsidR="00905F51" w:rsidRPr="00DB5E0A">
        <w:rPr>
          <w:rFonts w:ascii="Century Gothic" w:eastAsia="Century Gothic" w:hAnsi="Century Gothic" w:cs="Century Gothic"/>
          <w:sz w:val="20"/>
          <w:szCs w:val="20"/>
        </w:rPr>
        <w:lastRenderedPageBreak/>
        <w:t xml:space="preserve">que al cierre del ejercicio 2025 se considera un monto </w:t>
      </w:r>
      <w:r w:rsidR="00DB5E0A" w:rsidRPr="00DB5E0A">
        <w:rPr>
          <w:rFonts w:ascii="Century Gothic" w:eastAsia="Century Gothic" w:hAnsi="Century Gothic" w:cs="Century Gothic"/>
          <w:sz w:val="20"/>
          <w:szCs w:val="20"/>
        </w:rPr>
        <w:t>por</w:t>
      </w:r>
      <w:r w:rsidR="00905F51" w:rsidRPr="00DB5E0A">
        <w:rPr>
          <w:rFonts w:ascii="Century Gothic" w:eastAsia="Century Gothic" w:hAnsi="Century Gothic" w:cs="Century Gothic"/>
          <w:sz w:val="20"/>
          <w:szCs w:val="20"/>
        </w:rPr>
        <w:t xml:space="preserve"> $53,872,445.00 (cincuenta y tres millones ochocientos setenta y dos mil cuatrocientos cuarenta y cinco pesos 00/100 M.N.), que corres</w:t>
      </w:r>
      <w:r w:rsidR="00DB5E0A" w:rsidRPr="00DB5E0A">
        <w:rPr>
          <w:rFonts w:ascii="Century Gothic" w:eastAsia="Century Gothic" w:hAnsi="Century Gothic" w:cs="Century Gothic"/>
          <w:sz w:val="20"/>
          <w:szCs w:val="20"/>
        </w:rPr>
        <w:t>ponde al registro de pasivos de las fuente</w:t>
      </w:r>
      <w:r w:rsidR="00DB5E0A" w:rsidRPr="00DB5E0A">
        <w:rPr>
          <w:rFonts w:ascii="Century Gothic" w:eastAsia="Century Gothic" w:hAnsi="Century Gothic" w:cs="Century Gothic"/>
          <w:sz w:val="20"/>
          <w:szCs w:val="20"/>
        </w:rPr>
        <w:t xml:space="preserve"> de financiamiento </w:t>
      </w:r>
      <w:r w:rsidR="00DB5E0A" w:rsidRPr="00DB5E0A">
        <w:rPr>
          <w:rFonts w:ascii="Century Gothic" w:eastAsia="Century Gothic" w:hAnsi="Century Gothic" w:cs="Century Gothic"/>
          <w:sz w:val="20"/>
          <w:szCs w:val="20"/>
        </w:rPr>
        <w:t xml:space="preserve"> 05.</w:t>
      </w:r>
    </w:p>
    <w:p w:rsidR="00DB5E0A" w:rsidRDefault="00DB5E0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sidRPr="00DC772C">
        <w:rPr>
          <w:rFonts w:ascii="Century Gothic" w:eastAsia="Century Gothic" w:hAnsi="Century Gothic" w:cs="Century Gothic"/>
          <w:sz w:val="20"/>
          <w:szCs w:val="20"/>
        </w:rPr>
        <w:t>El rubro 2117 Retenciones y Contribuciones</w:t>
      </w:r>
      <w:r>
        <w:rPr>
          <w:rFonts w:ascii="Century Gothic" w:eastAsia="Century Gothic" w:hAnsi="Century Gothic" w:cs="Century Gothic"/>
          <w:sz w:val="20"/>
          <w:szCs w:val="20"/>
        </w:rPr>
        <w:t xml:space="preserve"> por pagar a corto plazo la cantidad de </w:t>
      </w:r>
      <w:bookmarkStart w:id="23" w:name="bookmark=id.ihv636" w:colFirst="0" w:colLast="0"/>
      <w:bookmarkStart w:id="24" w:name="bookmark=id.32hioqz" w:colFirst="0" w:colLast="0"/>
      <w:bookmarkEnd w:id="23"/>
      <w:bookmarkEnd w:id="24"/>
      <w:r>
        <w:rPr>
          <w:rFonts w:ascii="Century Gothic" w:eastAsia="Century Gothic" w:hAnsi="Century Gothic" w:cs="Century Gothic"/>
          <w:sz w:val="20"/>
          <w:szCs w:val="20"/>
        </w:rPr>
        <w:t>$</w:t>
      </w:r>
      <w:r w:rsidR="000C72C7" w:rsidRPr="000C72C7">
        <w:rPr>
          <w:rFonts w:ascii="Century Gothic" w:eastAsia="Century Gothic" w:hAnsi="Century Gothic" w:cs="Century Gothic"/>
          <w:sz w:val="20"/>
          <w:szCs w:val="20"/>
        </w:rPr>
        <w:t xml:space="preserve">29,410,676.53 </w:t>
      </w:r>
      <w:r>
        <w:rPr>
          <w:rFonts w:ascii="Century Gothic" w:eastAsia="Century Gothic" w:hAnsi="Century Gothic" w:cs="Century Gothic"/>
          <w:sz w:val="20"/>
          <w:szCs w:val="20"/>
        </w:rPr>
        <w:t>(</w:t>
      </w:r>
      <w:r w:rsidR="000C72C7">
        <w:rPr>
          <w:rFonts w:ascii="Century Gothic" w:eastAsia="Century Gothic" w:hAnsi="Century Gothic" w:cs="Century Gothic"/>
          <w:sz w:val="20"/>
          <w:szCs w:val="20"/>
        </w:rPr>
        <w:t xml:space="preserve">veintinueve millones cuatrocientos diez mil seiscientos setenta y seis </w:t>
      </w:r>
      <w:r>
        <w:rPr>
          <w:rFonts w:ascii="Century Gothic" w:eastAsia="Century Gothic" w:hAnsi="Century Gothic" w:cs="Century Gothic"/>
          <w:sz w:val="20"/>
          <w:szCs w:val="20"/>
        </w:rPr>
        <w:t xml:space="preserve">pesos </w:t>
      </w:r>
      <w:r w:rsidR="000C72C7">
        <w:rPr>
          <w:rFonts w:ascii="Century Gothic" w:eastAsia="Century Gothic" w:hAnsi="Century Gothic" w:cs="Century Gothic"/>
          <w:sz w:val="20"/>
          <w:szCs w:val="20"/>
        </w:rPr>
        <w:t>53</w:t>
      </w:r>
      <w:r>
        <w:rPr>
          <w:rFonts w:ascii="Century Gothic" w:eastAsia="Century Gothic" w:hAnsi="Century Gothic" w:cs="Century Gothic"/>
          <w:sz w:val="20"/>
          <w:szCs w:val="20"/>
        </w:rPr>
        <w:t>/100 M.N.), corresponden a retenciones por arrendamiento, por honorarios, por ISR sobre nóminas e ISR por aguinaldo.</w:t>
      </w:r>
    </w:p>
    <w:p w:rsidR="0058346A" w:rsidRDefault="0058346A">
      <w:pPr>
        <w:spacing w:line="240" w:lineRule="auto"/>
        <w:ind w:left="851"/>
        <w:jc w:val="both"/>
        <w:rPr>
          <w:rFonts w:ascii="Century Gothic" w:eastAsia="Century Gothic" w:hAnsi="Century Gothic" w:cs="Century Gothic"/>
          <w:sz w:val="20"/>
          <w:szCs w:val="20"/>
          <w:highlight w:val="red"/>
        </w:rPr>
      </w:pPr>
    </w:p>
    <w:p w:rsidR="009214B8" w:rsidRDefault="00EA0CA4" w:rsidP="00146957">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cuenta 2119 Otras Cuentas por Pagar a Corto Plazo el monto de $</w:t>
      </w:r>
      <w:r w:rsidR="000C72C7" w:rsidRPr="000C72C7">
        <w:rPr>
          <w:rFonts w:ascii="Century Gothic" w:eastAsia="Century Gothic" w:hAnsi="Century Gothic" w:cs="Century Gothic"/>
          <w:sz w:val="20"/>
          <w:szCs w:val="20"/>
        </w:rPr>
        <w:t xml:space="preserve">28,790,180.45 </w:t>
      </w:r>
      <w:r>
        <w:rPr>
          <w:rFonts w:ascii="Century Gothic" w:eastAsia="Century Gothic" w:hAnsi="Century Gothic" w:cs="Century Gothic"/>
          <w:sz w:val="20"/>
          <w:szCs w:val="20"/>
        </w:rPr>
        <w:t>(</w:t>
      </w:r>
      <w:r w:rsidR="000C72C7">
        <w:rPr>
          <w:rFonts w:ascii="Century Gothic" w:eastAsia="Century Gothic" w:hAnsi="Century Gothic" w:cs="Century Gothic"/>
          <w:sz w:val="20"/>
          <w:szCs w:val="20"/>
        </w:rPr>
        <w:t xml:space="preserve">veintiocho millones setecientos noventa mil ciento ochenta </w:t>
      </w:r>
      <w:r w:rsidR="0025623D">
        <w:rPr>
          <w:rFonts w:ascii="Century Gothic" w:eastAsia="Century Gothic" w:hAnsi="Century Gothic" w:cs="Century Gothic"/>
          <w:sz w:val="20"/>
          <w:szCs w:val="20"/>
        </w:rPr>
        <w:t xml:space="preserve">pesos </w:t>
      </w:r>
      <w:r w:rsidR="00FC3A91">
        <w:rPr>
          <w:rFonts w:ascii="Century Gothic" w:eastAsia="Century Gothic" w:hAnsi="Century Gothic" w:cs="Century Gothic"/>
          <w:sz w:val="20"/>
          <w:szCs w:val="20"/>
        </w:rPr>
        <w:t>45</w:t>
      </w:r>
      <w:r>
        <w:rPr>
          <w:rFonts w:ascii="Century Gothic" w:eastAsia="Century Gothic" w:hAnsi="Century Gothic" w:cs="Century Gothic"/>
          <w:sz w:val="20"/>
          <w:szCs w:val="20"/>
        </w:rPr>
        <w:t>/100 M.N.) corresponden a saldos registrados por compromisos adquiridos por conceptos distintos a las compras de materiales y suministros o alguna prestación de servicio, como los programas estatales que la Secretaría de Finanzas y Administración de ejercicios anteriores que quedaron pendientes de depositar al Sistema para el Desarrollo Integral de la Familia Michoacana y que esté a su vez creó los pasivos para el pago a los beneficiarios; algunos otros registros son de adeudos con algún empleado por presentar comprobación de más con respecto al cheque otorgado para algún gasto a comprobar; también existen registros por importes a favor de municipios, en virtud de que está pendiente la entrega de despensas o algún producto de los programas alimentarios, entre otros conceptos.</w:t>
      </w:r>
    </w:p>
    <w:p w:rsidR="00224EB5" w:rsidRDefault="00224EB5" w:rsidP="00146957">
      <w:pPr>
        <w:spacing w:line="240" w:lineRule="auto"/>
        <w:ind w:left="851"/>
        <w:jc w:val="both"/>
        <w:rPr>
          <w:rFonts w:ascii="Century Gothic" w:eastAsia="Century Gothic" w:hAnsi="Century Gothic" w:cs="Century Gothic"/>
          <w:sz w:val="20"/>
          <w:szCs w:val="20"/>
        </w:rPr>
      </w:pPr>
    </w:p>
    <w:p w:rsidR="00466780" w:rsidRDefault="00466780" w:rsidP="00146957">
      <w:pPr>
        <w:spacing w:line="240" w:lineRule="auto"/>
        <w:ind w:left="851"/>
        <w:jc w:val="both"/>
        <w:rPr>
          <w:rFonts w:ascii="Century Gothic" w:eastAsia="Century Gothic" w:hAnsi="Century Gothic" w:cs="Century Gothic"/>
          <w:sz w:val="20"/>
          <w:szCs w:val="20"/>
        </w:rPr>
      </w:pPr>
    </w:p>
    <w:p w:rsidR="00641A5A" w:rsidRDefault="00641A5A" w:rsidP="00641A5A">
      <w:pPr>
        <w:rPr>
          <w:rFonts w:ascii="Century Gothic" w:eastAsia="Century Gothic" w:hAnsi="Century Gothic" w:cs="Century Gothic"/>
          <w:b/>
        </w:rPr>
      </w:pPr>
    </w:p>
    <w:p w:rsidR="0058346A" w:rsidRDefault="00EA0CA4">
      <w:pPr>
        <w:ind w:left="851"/>
        <w:jc w:val="center"/>
        <w:rPr>
          <w:rFonts w:ascii="Century Gothic" w:eastAsia="Century Gothic" w:hAnsi="Century Gothic" w:cs="Century Gothic"/>
          <w:b/>
        </w:rPr>
      </w:pPr>
      <w:r w:rsidRPr="00234FF4">
        <w:rPr>
          <w:rFonts w:ascii="Century Gothic" w:eastAsia="Century Gothic" w:hAnsi="Century Gothic" w:cs="Century Gothic"/>
          <w:b/>
        </w:rPr>
        <w:t>III) NOTAS AL ESTADO DE VARIACIÓN EN LA HACIENDA PÚBLICA</w:t>
      </w:r>
    </w:p>
    <w:p w:rsidR="00641A5A" w:rsidRDefault="00641A5A" w:rsidP="00DC772C">
      <w:pPr>
        <w:spacing w:line="240" w:lineRule="auto"/>
        <w:jc w:val="both"/>
        <w:rPr>
          <w:rFonts w:ascii="Century Gothic" w:eastAsia="Century Gothic" w:hAnsi="Century Gothic" w:cs="Century Gothic"/>
          <w:sz w:val="20"/>
          <w:szCs w:val="20"/>
        </w:rPr>
      </w:pPr>
    </w:p>
    <w:p w:rsidR="00466780" w:rsidRDefault="00466780" w:rsidP="00DC772C">
      <w:pPr>
        <w:spacing w:line="240" w:lineRule="auto"/>
        <w:jc w:val="both"/>
        <w:rPr>
          <w:rFonts w:ascii="Century Gothic" w:eastAsia="Century Gothic" w:hAnsi="Century Gothic" w:cs="Century Gothic"/>
          <w:sz w:val="20"/>
          <w:szCs w:val="20"/>
        </w:rPr>
      </w:pPr>
    </w:p>
    <w:p w:rsidR="00224EB5" w:rsidRDefault="00EA0CA4" w:rsidP="00641A5A">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 </w:t>
      </w:r>
      <w:r w:rsidR="000C72C7">
        <w:rPr>
          <w:rFonts w:ascii="Century Gothic" w:eastAsia="Century Gothic" w:hAnsi="Century Gothic" w:cs="Century Gothic"/>
          <w:sz w:val="20"/>
          <w:szCs w:val="20"/>
        </w:rPr>
        <w:t>31 de diciembre</w:t>
      </w:r>
      <w:r w:rsidR="005C652F">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se informa que el pat</w:t>
      </w:r>
      <w:r w:rsidR="00A24B4B">
        <w:rPr>
          <w:rFonts w:ascii="Century Gothic" w:eastAsia="Century Gothic" w:hAnsi="Century Gothic" w:cs="Century Gothic"/>
          <w:sz w:val="20"/>
          <w:szCs w:val="20"/>
        </w:rPr>
        <w:t>rimonio generado corresponde</w:t>
      </w:r>
      <w:r w:rsidR="00DB5E0A">
        <w:rPr>
          <w:rFonts w:ascii="Century Gothic" w:eastAsia="Century Gothic" w:hAnsi="Century Gothic" w:cs="Century Gothic"/>
          <w:sz w:val="20"/>
          <w:szCs w:val="20"/>
        </w:rPr>
        <w:t xml:space="preserve"> a la cantidad de </w:t>
      </w:r>
      <w:r w:rsidR="00A24B4B">
        <w:rPr>
          <w:rFonts w:ascii="Century Gothic" w:eastAsia="Century Gothic" w:hAnsi="Century Gothic" w:cs="Century Gothic"/>
          <w:sz w:val="20"/>
          <w:szCs w:val="20"/>
        </w:rPr>
        <w:t>$</w:t>
      </w:r>
      <w:r w:rsidR="000C72C7">
        <w:rPr>
          <w:rFonts w:ascii="Century Gothic" w:eastAsia="Century Gothic" w:hAnsi="Century Gothic" w:cs="Century Gothic"/>
          <w:sz w:val="20"/>
          <w:szCs w:val="20"/>
        </w:rPr>
        <w:t>2,967,426.76</w:t>
      </w:r>
      <w:r w:rsidR="00146957">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w:t>
      </w:r>
      <w:r w:rsidR="000C72C7">
        <w:rPr>
          <w:rFonts w:ascii="Century Gothic" w:eastAsia="Century Gothic" w:hAnsi="Century Gothic" w:cs="Century Gothic"/>
          <w:sz w:val="20"/>
          <w:szCs w:val="20"/>
        </w:rPr>
        <w:t xml:space="preserve">dos millones novecientos sesenta y siete mil cuatrocientos veintiséis </w:t>
      </w:r>
      <w:r w:rsidR="00234FF4">
        <w:rPr>
          <w:rFonts w:ascii="Century Gothic" w:eastAsia="Century Gothic" w:hAnsi="Century Gothic" w:cs="Century Gothic"/>
          <w:sz w:val="20"/>
          <w:szCs w:val="20"/>
        </w:rPr>
        <w:t xml:space="preserve">pesos </w:t>
      </w:r>
      <w:r w:rsidR="000C72C7">
        <w:rPr>
          <w:rFonts w:ascii="Century Gothic" w:eastAsia="Century Gothic" w:hAnsi="Century Gothic" w:cs="Century Gothic"/>
          <w:sz w:val="20"/>
          <w:szCs w:val="20"/>
        </w:rPr>
        <w:t>76/</w:t>
      </w:r>
      <w:r>
        <w:rPr>
          <w:rFonts w:ascii="Century Gothic" w:eastAsia="Century Gothic" w:hAnsi="Century Gothic" w:cs="Century Gothic"/>
          <w:sz w:val="20"/>
          <w:szCs w:val="20"/>
        </w:rPr>
        <w:t xml:space="preserve">100 M.N.), </w:t>
      </w:r>
      <w:r w:rsidR="00C3434A">
        <w:rPr>
          <w:rFonts w:ascii="Century Gothic" w:eastAsia="Century Gothic" w:hAnsi="Century Gothic" w:cs="Century Gothic"/>
          <w:sz w:val="20"/>
          <w:szCs w:val="20"/>
        </w:rPr>
        <w:t xml:space="preserve">derivado de las operaciones financieras durante </w:t>
      </w:r>
      <w:r w:rsidR="00547442">
        <w:rPr>
          <w:rFonts w:ascii="Century Gothic" w:eastAsia="Century Gothic" w:hAnsi="Century Gothic" w:cs="Century Gothic"/>
          <w:sz w:val="20"/>
          <w:szCs w:val="20"/>
        </w:rPr>
        <w:t xml:space="preserve">el </w:t>
      </w:r>
      <w:r w:rsidR="00C3434A">
        <w:rPr>
          <w:rFonts w:ascii="Century Gothic" w:eastAsia="Century Gothic" w:hAnsi="Century Gothic" w:cs="Century Gothic"/>
          <w:sz w:val="20"/>
          <w:szCs w:val="20"/>
        </w:rPr>
        <w:t xml:space="preserve">ejercicio 2025, en </w:t>
      </w:r>
      <w:r>
        <w:rPr>
          <w:rFonts w:ascii="Century Gothic" w:eastAsia="Century Gothic" w:hAnsi="Century Gothic" w:cs="Century Gothic"/>
          <w:sz w:val="20"/>
          <w:szCs w:val="20"/>
        </w:rPr>
        <w:t xml:space="preserve">el cual </w:t>
      </w:r>
      <w:r w:rsidR="00C3434A">
        <w:rPr>
          <w:rFonts w:ascii="Century Gothic" w:eastAsia="Century Gothic" w:hAnsi="Century Gothic" w:cs="Century Gothic"/>
          <w:sz w:val="20"/>
          <w:szCs w:val="20"/>
        </w:rPr>
        <w:t xml:space="preserve">los ingresos fueron mayores </w:t>
      </w:r>
      <w:r w:rsidR="00681F40">
        <w:rPr>
          <w:rFonts w:ascii="Century Gothic" w:eastAsia="Century Gothic" w:hAnsi="Century Gothic" w:cs="Century Gothic"/>
          <w:sz w:val="20"/>
          <w:szCs w:val="20"/>
        </w:rPr>
        <w:t>a</w:t>
      </w:r>
      <w:r w:rsidR="00C3434A">
        <w:rPr>
          <w:rFonts w:ascii="Century Gothic" w:eastAsia="Century Gothic" w:hAnsi="Century Gothic" w:cs="Century Gothic"/>
          <w:sz w:val="20"/>
          <w:szCs w:val="20"/>
        </w:rPr>
        <w:t xml:space="preserve"> los egresos</w:t>
      </w:r>
      <w:r w:rsidR="005C652F">
        <w:rPr>
          <w:rFonts w:ascii="Century Gothic" w:eastAsia="Century Gothic" w:hAnsi="Century Gothic" w:cs="Century Gothic"/>
          <w:sz w:val="20"/>
          <w:szCs w:val="20"/>
        </w:rPr>
        <w:t>.</w:t>
      </w:r>
    </w:p>
    <w:p w:rsidR="00466780" w:rsidRPr="00641A5A" w:rsidRDefault="00466780" w:rsidP="00641A5A">
      <w:pPr>
        <w:spacing w:line="240" w:lineRule="auto"/>
        <w:ind w:left="851"/>
        <w:jc w:val="both"/>
        <w:rPr>
          <w:rFonts w:ascii="Century Gothic" w:eastAsia="Century Gothic" w:hAnsi="Century Gothic" w:cs="Century Gothic"/>
          <w:sz w:val="20"/>
          <w:szCs w:val="20"/>
        </w:rPr>
      </w:pPr>
    </w:p>
    <w:p w:rsidR="00382B8F" w:rsidRDefault="00382B8F" w:rsidP="00681F40">
      <w:pPr>
        <w:rPr>
          <w:rFonts w:ascii="Century Gothic" w:eastAsia="Century Gothic" w:hAnsi="Century Gothic" w:cs="Century Gothic"/>
          <w:b/>
          <w:highlight w:val="yellow"/>
        </w:rPr>
      </w:pPr>
    </w:p>
    <w:p w:rsidR="00DB5E0A" w:rsidRDefault="00DB5E0A" w:rsidP="00681F40">
      <w:pPr>
        <w:rPr>
          <w:rFonts w:ascii="Century Gothic" w:eastAsia="Century Gothic" w:hAnsi="Century Gothic" w:cs="Century Gothic"/>
          <w:b/>
          <w:highlight w:val="yellow"/>
        </w:rPr>
      </w:pPr>
    </w:p>
    <w:p w:rsidR="005B6BB1" w:rsidRDefault="00EA0CA4" w:rsidP="00224EB5">
      <w:pPr>
        <w:ind w:left="851"/>
        <w:jc w:val="center"/>
        <w:rPr>
          <w:rFonts w:ascii="Century Gothic" w:eastAsia="Century Gothic" w:hAnsi="Century Gothic" w:cs="Century Gothic"/>
          <w:b/>
        </w:rPr>
      </w:pPr>
      <w:r w:rsidRPr="000E05A1">
        <w:rPr>
          <w:rFonts w:ascii="Century Gothic" w:eastAsia="Century Gothic" w:hAnsi="Century Gothic" w:cs="Century Gothic"/>
          <w:b/>
        </w:rPr>
        <w:t>IV) NOTAS AL ESTADO DE FLUJOS DE EFECTIVO</w:t>
      </w:r>
    </w:p>
    <w:p w:rsidR="00382B8F" w:rsidRPr="000E05A1" w:rsidRDefault="00382B8F" w:rsidP="00FF5E35">
      <w:pPr>
        <w:jc w:val="both"/>
        <w:rPr>
          <w:rFonts w:ascii="Century Gothic" w:eastAsia="Century Gothic" w:hAnsi="Century Gothic" w:cs="Century Gothic"/>
          <w:b/>
        </w:rPr>
      </w:pPr>
    </w:p>
    <w:p w:rsidR="002B119F" w:rsidRPr="000E05A1" w:rsidRDefault="00EA0CA4" w:rsidP="002B119F">
      <w:pPr>
        <w:ind w:left="851"/>
        <w:jc w:val="both"/>
        <w:rPr>
          <w:rFonts w:ascii="Century Gothic" w:eastAsia="Century Gothic" w:hAnsi="Century Gothic" w:cs="Century Gothic"/>
          <w:b/>
        </w:rPr>
      </w:pPr>
      <w:r w:rsidRPr="000E05A1">
        <w:rPr>
          <w:rFonts w:ascii="Century Gothic" w:eastAsia="Century Gothic" w:hAnsi="Century Gothic" w:cs="Century Gothic"/>
          <w:b/>
        </w:rPr>
        <w:t>Efectivo y equivalentes</w:t>
      </w:r>
      <w:r w:rsidR="002B119F" w:rsidRPr="000E05A1">
        <w:rPr>
          <w:rFonts w:ascii="Century Gothic" w:eastAsia="Century Gothic" w:hAnsi="Century Gothic" w:cs="Century Gothic"/>
          <w:b/>
        </w:rPr>
        <w:t>.</w:t>
      </w:r>
    </w:p>
    <w:p w:rsidR="009354D9" w:rsidRPr="000E05A1" w:rsidRDefault="00EA0CA4" w:rsidP="00FF5E35">
      <w:pPr>
        <w:spacing w:line="240" w:lineRule="auto"/>
        <w:ind w:left="851"/>
        <w:jc w:val="both"/>
        <w:rPr>
          <w:rFonts w:ascii="Century Gothic" w:eastAsia="Century Gothic" w:hAnsi="Century Gothic" w:cs="Century Gothic"/>
          <w:sz w:val="20"/>
          <w:szCs w:val="20"/>
        </w:rPr>
      </w:pPr>
      <w:r w:rsidRPr="000E05A1">
        <w:rPr>
          <w:rFonts w:ascii="Century Gothic" w:eastAsia="Century Gothic" w:hAnsi="Century Gothic" w:cs="Century Gothic"/>
          <w:sz w:val="20"/>
          <w:szCs w:val="20"/>
        </w:rPr>
        <w:t xml:space="preserve">Enseguida se informa sobre el saldo inicial y final de la cuenta de efectivo y equivalente que se muestra en el estado de flujos de efectivo. </w:t>
      </w:r>
    </w:p>
    <w:p w:rsidR="00874A04" w:rsidRPr="000E05A1" w:rsidRDefault="00874A04" w:rsidP="00FF5E35">
      <w:pPr>
        <w:spacing w:line="240" w:lineRule="auto"/>
        <w:ind w:left="851"/>
        <w:jc w:val="both"/>
        <w:rPr>
          <w:rFonts w:ascii="Century Gothic" w:eastAsia="Century Gothic" w:hAnsi="Century Gothic" w:cs="Century Gothic"/>
          <w:sz w:val="20"/>
          <w:szCs w:val="20"/>
        </w:rPr>
      </w:pPr>
    </w:p>
    <w:tbl>
      <w:tblPr>
        <w:tblStyle w:val="afff0"/>
        <w:tblW w:w="8223" w:type="dxa"/>
        <w:jc w:val="right"/>
        <w:tblInd w:w="0" w:type="dxa"/>
        <w:tblLayout w:type="fixed"/>
        <w:tblLook w:val="0400" w:firstRow="0" w:lastRow="0" w:firstColumn="0" w:lastColumn="0" w:noHBand="0" w:noVBand="1"/>
      </w:tblPr>
      <w:tblGrid>
        <w:gridCol w:w="4106"/>
        <w:gridCol w:w="2125"/>
        <w:gridCol w:w="1992"/>
      </w:tblGrid>
      <w:tr w:rsidR="0058346A" w:rsidRPr="000E05A1" w:rsidTr="00A047D4">
        <w:trPr>
          <w:trHeight w:val="240"/>
          <w:jc w:val="right"/>
        </w:trPr>
        <w:tc>
          <w:tcPr>
            <w:tcW w:w="4106"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Pr="000E05A1" w:rsidRDefault="00EA0CA4">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CONCEPTO</w:t>
            </w:r>
          </w:p>
        </w:tc>
        <w:tc>
          <w:tcPr>
            <w:tcW w:w="2125" w:type="dxa"/>
            <w:tcBorders>
              <w:top w:val="single" w:sz="4" w:space="0" w:color="000000"/>
              <w:left w:val="nil"/>
              <w:bottom w:val="single" w:sz="4" w:space="0" w:color="000000"/>
              <w:right w:val="single" w:sz="4" w:space="0" w:color="000000"/>
            </w:tcBorders>
            <w:shd w:val="clear" w:color="auto" w:fill="A6A6A6"/>
            <w:vAlign w:val="bottom"/>
          </w:tcPr>
          <w:p w:rsidR="0058346A" w:rsidRPr="000E05A1" w:rsidRDefault="00620AD1">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2025</w:t>
            </w:r>
          </w:p>
        </w:tc>
        <w:tc>
          <w:tcPr>
            <w:tcW w:w="1992"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Pr="000E05A1" w:rsidRDefault="00620AD1">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2024</w:t>
            </w:r>
          </w:p>
        </w:tc>
      </w:tr>
      <w:tr w:rsidR="001B04E1" w:rsidRPr="000E05A1" w:rsidTr="00A047D4">
        <w:trPr>
          <w:trHeight w:val="240"/>
          <w:jc w:val="right"/>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B04E1" w:rsidRPr="000E05A1" w:rsidRDefault="001B04E1">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Efectivo y equivalentes al efectivo al inicio del ejercicio</w:t>
            </w:r>
          </w:p>
        </w:tc>
        <w:tc>
          <w:tcPr>
            <w:tcW w:w="2125" w:type="dxa"/>
            <w:tcBorders>
              <w:top w:val="single" w:sz="4" w:space="0" w:color="000000"/>
              <w:left w:val="nil"/>
              <w:bottom w:val="single" w:sz="4" w:space="0" w:color="000000"/>
              <w:right w:val="single" w:sz="4" w:space="0" w:color="000000"/>
            </w:tcBorders>
            <w:shd w:val="clear" w:color="auto" w:fill="auto"/>
            <w:vAlign w:val="center"/>
          </w:tcPr>
          <w:p w:rsidR="001B04E1" w:rsidRPr="000E05A1" w:rsidRDefault="001B04E1" w:rsidP="00620AD1">
            <w:pPr>
              <w:jc w:val="right"/>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 xml:space="preserve">$         </w:t>
            </w:r>
            <w:r w:rsidR="00620AD1" w:rsidRPr="000E05A1">
              <w:rPr>
                <w:rFonts w:ascii="Century Gothic" w:eastAsia="Century Gothic" w:hAnsi="Century Gothic" w:cs="Century Gothic"/>
                <w:sz w:val="18"/>
                <w:szCs w:val="18"/>
              </w:rPr>
              <w:t>210,483,330.56</w:t>
            </w:r>
          </w:p>
        </w:tc>
        <w:tc>
          <w:tcPr>
            <w:tcW w:w="1992" w:type="dxa"/>
            <w:tcBorders>
              <w:top w:val="single" w:sz="4" w:space="0" w:color="000000"/>
              <w:left w:val="nil"/>
              <w:bottom w:val="single" w:sz="4" w:space="0" w:color="000000"/>
              <w:right w:val="single" w:sz="4" w:space="0" w:color="000000"/>
            </w:tcBorders>
            <w:shd w:val="clear" w:color="auto" w:fill="auto"/>
            <w:vAlign w:val="center"/>
          </w:tcPr>
          <w:p w:rsidR="001B04E1" w:rsidRPr="000E05A1" w:rsidRDefault="001B04E1" w:rsidP="000652E3">
            <w:pPr>
              <w:jc w:val="right"/>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         107,687,176.70</w:t>
            </w:r>
          </w:p>
        </w:tc>
      </w:tr>
      <w:tr w:rsidR="001B04E1" w:rsidRPr="000E05A1" w:rsidTr="00A047D4">
        <w:trPr>
          <w:trHeight w:val="240"/>
          <w:jc w:val="right"/>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B04E1" w:rsidRPr="000E05A1" w:rsidRDefault="001B04E1">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Efectivo y equivalentes al efectivo al final del ejercicio</w:t>
            </w:r>
          </w:p>
        </w:tc>
        <w:tc>
          <w:tcPr>
            <w:tcW w:w="2125" w:type="dxa"/>
            <w:tcBorders>
              <w:top w:val="single" w:sz="4" w:space="0" w:color="000000"/>
              <w:left w:val="nil"/>
              <w:bottom w:val="single" w:sz="4" w:space="0" w:color="000000"/>
              <w:right w:val="single" w:sz="4" w:space="0" w:color="000000"/>
            </w:tcBorders>
            <w:shd w:val="clear" w:color="auto" w:fill="auto"/>
            <w:vAlign w:val="center"/>
          </w:tcPr>
          <w:p w:rsidR="001B04E1" w:rsidRPr="000E05A1" w:rsidRDefault="001B04E1" w:rsidP="000C72C7">
            <w:pPr>
              <w:jc w:val="right"/>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 xml:space="preserve">$         </w:t>
            </w:r>
            <w:r w:rsidR="000C72C7">
              <w:rPr>
                <w:rFonts w:ascii="Century Gothic" w:eastAsia="Century Gothic" w:hAnsi="Century Gothic" w:cs="Century Gothic"/>
                <w:sz w:val="18"/>
                <w:szCs w:val="18"/>
              </w:rPr>
              <w:t>79,955,622.59</w:t>
            </w:r>
          </w:p>
        </w:tc>
        <w:tc>
          <w:tcPr>
            <w:tcW w:w="1992" w:type="dxa"/>
            <w:tcBorders>
              <w:top w:val="single" w:sz="4" w:space="0" w:color="000000"/>
              <w:left w:val="nil"/>
              <w:bottom w:val="single" w:sz="4" w:space="0" w:color="000000"/>
              <w:right w:val="single" w:sz="4" w:space="0" w:color="000000"/>
            </w:tcBorders>
            <w:shd w:val="clear" w:color="auto" w:fill="auto"/>
            <w:vAlign w:val="center"/>
          </w:tcPr>
          <w:p w:rsidR="001B04E1" w:rsidRPr="000E05A1" w:rsidRDefault="001B04E1" w:rsidP="000652E3">
            <w:pPr>
              <w:jc w:val="right"/>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         210,483,330.56</w:t>
            </w:r>
          </w:p>
        </w:tc>
      </w:tr>
    </w:tbl>
    <w:p w:rsidR="0058346A" w:rsidRPr="000E05A1" w:rsidRDefault="0058346A">
      <w:pPr>
        <w:jc w:val="both"/>
        <w:rPr>
          <w:rFonts w:ascii="Century Gothic" w:eastAsia="Century Gothic" w:hAnsi="Century Gothic" w:cs="Century Gothic"/>
          <w:sz w:val="20"/>
          <w:szCs w:val="20"/>
        </w:rPr>
      </w:pPr>
    </w:p>
    <w:p w:rsidR="00325BC4" w:rsidRPr="000E05A1" w:rsidRDefault="00EA0CA4" w:rsidP="00325BC4">
      <w:pPr>
        <w:pBdr>
          <w:top w:val="nil"/>
          <w:left w:val="nil"/>
          <w:bottom w:val="nil"/>
          <w:right w:val="nil"/>
          <w:between w:val="nil"/>
        </w:pBdr>
        <w:spacing w:after="200" w:line="240" w:lineRule="auto"/>
        <w:ind w:left="851"/>
        <w:jc w:val="both"/>
        <w:rPr>
          <w:rFonts w:ascii="Century Gothic" w:eastAsia="Century Gothic" w:hAnsi="Century Gothic" w:cs="Century Gothic"/>
          <w:color w:val="000000"/>
          <w:sz w:val="20"/>
          <w:szCs w:val="20"/>
        </w:rPr>
      </w:pPr>
      <w:r w:rsidRPr="000E05A1">
        <w:rPr>
          <w:rFonts w:ascii="Century Gothic" w:eastAsia="Century Gothic" w:hAnsi="Century Gothic" w:cs="Century Gothic"/>
          <w:color w:val="000000"/>
          <w:sz w:val="20"/>
          <w:szCs w:val="20"/>
        </w:rPr>
        <w:lastRenderedPageBreak/>
        <w:t xml:space="preserve">A continuación, se muestra la Conciliación de los Flujos de Efectivo Netos de las Actividades de Operación y la cuenta de Ahorro/Desahorro </w:t>
      </w:r>
      <w:r w:rsidR="00AC359B" w:rsidRPr="000E05A1">
        <w:rPr>
          <w:rFonts w:ascii="Century Gothic" w:eastAsia="Century Gothic" w:hAnsi="Century Gothic" w:cs="Century Gothic"/>
          <w:color w:val="000000"/>
          <w:sz w:val="20"/>
          <w:szCs w:val="20"/>
        </w:rPr>
        <w:t>antes de Rubros Extraordinarios.</w:t>
      </w:r>
    </w:p>
    <w:tbl>
      <w:tblPr>
        <w:tblStyle w:val="afff1"/>
        <w:tblW w:w="7380" w:type="dxa"/>
        <w:jc w:val="center"/>
        <w:tblInd w:w="0" w:type="dxa"/>
        <w:tblLayout w:type="fixed"/>
        <w:tblLook w:val="0400" w:firstRow="0" w:lastRow="0" w:firstColumn="0" w:lastColumn="0" w:noHBand="0" w:noVBand="1"/>
      </w:tblPr>
      <w:tblGrid>
        <w:gridCol w:w="3916"/>
        <w:gridCol w:w="1857"/>
        <w:gridCol w:w="1607"/>
      </w:tblGrid>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6A6A6"/>
          </w:tcPr>
          <w:p w:rsidR="0058346A" w:rsidRPr="000E05A1" w:rsidRDefault="00EA0CA4">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Concepto</w:t>
            </w:r>
          </w:p>
        </w:tc>
        <w:tc>
          <w:tcPr>
            <w:tcW w:w="1857" w:type="dxa"/>
            <w:tcBorders>
              <w:top w:val="single" w:sz="4" w:space="0" w:color="000000"/>
              <w:left w:val="nil"/>
              <w:bottom w:val="single" w:sz="4" w:space="0" w:color="000000"/>
              <w:right w:val="single" w:sz="4" w:space="0" w:color="000000"/>
            </w:tcBorders>
            <w:shd w:val="clear" w:color="auto" w:fill="A6A6A6"/>
            <w:vAlign w:val="bottom"/>
          </w:tcPr>
          <w:p w:rsidR="0058346A" w:rsidRPr="000E05A1" w:rsidRDefault="00620AD1">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2025</w:t>
            </w:r>
          </w:p>
        </w:tc>
        <w:tc>
          <w:tcPr>
            <w:tcW w:w="1607" w:type="dxa"/>
            <w:tcBorders>
              <w:top w:val="single" w:sz="4" w:space="0" w:color="000000"/>
              <w:left w:val="nil"/>
              <w:bottom w:val="single" w:sz="4" w:space="0" w:color="000000"/>
              <w:right w:val="single" w:sz="4" w:space="0" w:color="000000"/>
            </w:tcBorders>
            <w:shd w:val="clear" w:color="auto" w:fill="A6A6A6"/>
            <w:vAlign w:val="bottom"/>
          </w:tcPr>
          <w:p w:rsidR="0058346A" w:rsidRPr="000E05A1" w:rsidRDefault="00620AD1">
            <w:pPr>
              <w:jc w:val="center"/>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2024</w:t>
            </w: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Ahorro/Desahorro antes de   rubros Extraordinarios</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DC7FF0" w:rsidP="000C72C7">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w:t>
            </w:r>
            <w:r w:rsidR="00F861B5" w:rsidRPr="000E05A1">
              <w:rPr>
                <w:rFonts w:ascii="Century Gothic" w:eastAsia="Century Gothic" w:hAnsi="Century Gothic" w:cs="Century Gothic"/>
                <w:b/>
                <w:sz w:val="18"/>
                <w:szCs w:val="18"/>
              </w:rPr>
              <w:t>$</w:t>
            </w:r>
            <w:r w:rsidR="000C72C7">
              <w:rPr>
                <w:rFonts w:ascii="Century Gothic" w:eastAsia="Century Gothic" w:hAnsi="Century Gothic" w:cs="Century Gothic"/>
                <w:b/>
                <w:sz w:val="18"/>
                <w:szCs w:val="18"/>
              </w:rPr>
              <w:t>129,279,880.59</w:t>
            </w: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620AD1">
            <w:pPr>
              <w:jc w:val="right"/>
              <w:rPr>
                <w:rFonts w:ascii="Century Gothic" w:eastAsia="Century Gothic" w:hAnsi="Century Gothic" w:cs="Century Gothic"/>
                <w:b/>
                <w:sz w:val="18"/>
                <w:szCs w:val="18"/>
              </w:rPr>
            </w:pPr>
            <w:r w:rsidRPr="000E05A1">
              <w:rPr>
                <w:rFonts w:ascii="Century Gothic" w:eastAsia="Century Gothic" w:hAnsi="Century Gothic" w:cs="Century Gothic"/>
                <w:b/>
                <w:sz w:val="18"/>
                <w:szCs w:val="18"/>
              </w:rPr>
              <w:t>$106,684,107.43</w:t>
            </w: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i/>
                <w:sz w:val="18"/>
                <w:szCs w:val="18"/>
              </w:rPr>
            </w:pPr>
            <w:r w:rsidRPr="000E05A1">
              <w:rPr>
                <w:rFonts w:ascii="Century Gothic" w:eastAsia="Century Gothic" w:hAnsi="Century Gothic" w:cs="Century Gothic"/>
                <w:i/>
                <w:sz w:val="18"/>
                <w:szCs w:val="18"/>
              </w:rPr>
              <w:t>Movimientos de partidas (o rubros) que no afectan al efectivo.</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Depreciación</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Amortización</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Incrementos en las provisiones</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517"/>
          <w:jc w:val="center"/>
        </w:trPr>
        <w:tc>
          <w:tcPr>
            <w:tcW w:w="3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Incremento en inversiones producido por revaluación</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jc w:val="right"/>
              <w:rPr>
                <w:rFonts w:ascii="Century Gothic" w:eastAsia="Century Gothic" w:hAnsi="Century Gothic" w:cs="Century Gothic"/>
                <w:sz w:val="18"/>
                <w:szCs w:val="18"/>
              </w:rPr>
            </w:pP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433"/>
          <w:jc w:val="center"/>
        </w:trPr>
        <w:tc>
          <w:tcPr>
            <w:tcW w:w="3915" w:type="dxa"/>
            <w:vMerge/>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r>
      <w:tr w:rsidR="0058346A" w:rsidRPr="000E05A1">
        <w:trPr>
          <w:trHeight w:val="517"/>
          <w:jc w:val="center"/>
        </w:trPr>
        <w:tc>
          <w:tcPr>
            <w:tcW w:w="3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Ganancia/pérdida en venta de propiedad, planta y equipo</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jc w:val="right"/>
              <w:rPr>
                <w:rFonts w:ascii="Century Gothic" w:eastAsia="Century Gothic" w:hAnsi="Century Gothic" w:cs="Century Gothic"/>
                <w:sz w:val="18"/>
                <w:szCs w:val="18"/>
              </w:rPr>
            </w:pP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433"/>
          <w:jc w:val="center"/>
        </w:trPr>
        <w:tc>
          <w:tcPr>
            <w:tcW w:w="3915" w:type="dxa"/>
            <w:vMerge/>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346A" w:rsidRPr="000E05A1" w:rsidRDefault="0058346A">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Incremento en cuentas por cobrar</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r w:rsidR="0058346A" w:rsidRPr="000E05A1">
        <w:trPr>
          <w:trHeight w:val="240"/>
          <w:jc w:val="center"/>
        </w:trPr>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58346A" w:rsidRPr="000E05A1" w:rsidRDefault="00EA0CA4">
            <w:pPr>
              <w:jc w:val="both"/>
              <w:rPr>
                <w:rFonts w:ascii="Century Gothic" w:eastAsia="Century Gothic" w:hAnsi="Century Gothic" w:cs="Century Gothic"/>
                <w:sz w:val="18"/>
                <w:szCs w:val="18"/>
              </w:rPr>
            </w:pPr>
            <w:r w:rsidRPr="000E05A1">
              <w:rPr>
                <w:rFonts w:ascii="Century Gothic" w:eastAsia="Century Gothic" w:hAnsi="Century Gothic" w:cs="Century Gothic"/>
                <w:sz w:val="18"/>
                <w:szCs w:val="18"/>
              </w:rPr>
              <w:t>Partidas extraordinarias</w:t>
            </w:r>
          </w:p>
        </w:tc>
        <w:tc>
          <w:tcPr>
            <w:tcW w:w="185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c>
          <w:tcPr>
            <w:tcW w:w="1607" w:type="dxa"/>
            <w:tcBorders>
              <w:top w:val="single" w:sz="4" w:space="0" w:color="000000"/>
              <w:left w:val="nil"/>
              <w:bottom w:val="single" w:sz="4" w:space="0" w:color="000000"/>
              <w:right w:val="single" w:sz="4" w:space="0" w:color="000000"/>
            </w:tcBorders>
            <w:shd w:val="clear" w:color="auto" w:fill="auto"/>
          </w:tcPr>
          <w:p w:rsidR="0058346A" w:rsidRPr="000E05A1" w:rsidRDefault="0058346A">
            <w:pPr>
              <w:jc w:val="right"/>
              <w:rPr>
                <w:rFonts w:ascii="Century Gothic" w:eastAsia="Century Gothic" w:hAnsi="Century Gothic" w:cs="Century Gothic"/>
                <w:sz w:val="18"/>
                <w:szCs w:val="18"/>
              </w:rPr>
            </w:pPr>
          </w:p>
        </w:tc>
      </w:tr>
    </w:tbl>
    <w:p w:rsidR="0058346A" w:rsidRPr="000E05A1" w:rsidRDefault="0058346A" w:rsidP="00F861B5">
      <w:pPr>
        <w:jc w:val="both"/>
        <w:rPr>
          <w:rFonts w:ascii="Century Gothic" w:eastAsia="Century Gothic" w:hAnsi="Century Gothic" w:cs="Century Gothic"/>
        </w:rPr>
      </w:pPr>
    </w:p>
    <w:p w:rsidR="0058346A" w:rsidRPr="000E05A1" w:rsidRDefault="00EA0CA4">
      <w:pPr>
        <w:ind w:left="851"/>
        <w:jc w:val="both"/>
        <w:rPr>
          <w:rFonts w:ascii="Century Gothic" w:eastAsia="Century Gothic" w:hAnsi="Century Gothic" w:cs="Century Gothic"/>
          <w:sz w:val="20"/>
          <w:szCs w:val="20"/>
        </w:rPr>
      </w:pPr>
      <w:r w:rsidRPr="000E05A1">
        <w:rPr>
          <w:rFonts w:ascii="Century Gothic" w:eastAsia="Century Gothic" w:hAnsi="Century Gothic" w:cs="Century Gothic"/>
          <w:sz w:val="20"/>
          <w:szCs w:val="20"/>
        </w:rPr>
        <w:t>Las cuentas que aparecen en el cuadro anterior no son exhaustivas y tienen como finalidad ejemplificar el formato que se sugiere para elaborar la nota.</w:t>
      </w:r>
    </w:p>
    <w:p w:rsidR="0058346A" w:rsidRPr="000E05A1" w:rsidRDefault="0058346A">
      <w:pPr>
        <w:ind w:left="851"/>
        <w:jc w:val="both"/>
        <w:rPr>
          <w:rFonts w:ascii="Century Gothic" w:eastAsia="Century Gothic" w:hAnsi="Century Gothic" w:cs="Century Gothic"/>
        </w:rPr>
      </w:pPr>
    </w:p>
    <w:p w:rsidR="005A43D5" w:rsidRDefault="00EA0CA4" w:rsidP="00224EB5">
      <w:pPr>
        <w:ind w:left="851"/>
        <w:jc w:val="both"/>
        <w:rPr>
          <w:rFonts w:ascii="Century Gothic" w:eastAsia="Century Gothic" w:hAnsi="Century Gothic" w:cs="Century Gothic"/>
          <w:sz w:val="20"/>
          <w:szCs w:val="20"/>
        </w:rPr>
      </w:pPr>
      <w:r w:rsidRPr="000E05A1">
        <w:rPr>
          <w:rFonts w:ascii="Century Gothic" w:eastAsia="Century Gothic" w:hAnsi="Century Gothic" w:cs="Century Gothic"/>
          <w:sz w:val="20"/>
          <w:szCs w:val="20"/>
        </w:rPr>
        <w:t>Es importante precisar que la cantidad de $</w:t>
      </w:r>
      <w:r w:rsidR="00024053">
        <w:rPr>
          <w:rFonts w:ascii="Century Gothic" w:eastAsia="Century Gothic" w:hAnsi="Century Gothic" w:cs="Century Gothic"/>
          <w:sz w:val="20"/>
          <w:szCs w:val="20"/>
        </w:rPr>
        <w:t>197,327,635.26</w:t>
      </w:r>
      <w:r w:rsidR="00B35362" w:rsidRPr="000E05A1">
        <w:rPr>
          <w:rFonts w:ascii="Century Gothic" w:eastAsia="Century Gothic" w:hAnsi="Century Gothic" w:cs="Century Gothic"/>
          <w:sz w:val="20"/>
          <w:szCs w:val="20"/>
        </w:rPr>
        <w:t xml:space="preserve"> </w:t>
      </w:r>
      <w:r w:rsidRPr="000E05A1">
        <w:rPr>
          <w:rFonts w:ascii="Century Gothic" w:eastAsia="Century Gothic" w:hAnsi="Century Gothic" w:cs="Century Gothic"/>
          <w:sz w:val="20"/>
          <w:szCs w:val="20"/>
        </w:rPr>
        <w:t>(</w:t>
      </w:r>
      <w:r w:rsidR="00024053">
        <w:rPr>
          <w:rFonts w:ascii="Century Gothic" w:eastAsia="Century Gothic" w:hAnsi="Century Gothic" w:cs="Century Gothic"/>
          <w:sz w:val="20"/>
          <w:szCs w:val="20"/>
        </w:rPr>
        <w:t xml:space="preserve">ciento noventa y siete millones trescientos veintisiete mil seiscientos treinta y cinco </w:t>
      </w:r>
      <w:r w:rsidR="00874A04" w:rsidRPr="000E05A1">
        <w:rPr>
          <w:rFonts w:ascii="Century Gothic" w:eastAsia="Century Gothic" w:hAnsi="Century Gothic" w:cs="Century Gothic"/>
          <w:sz w:val="20"/>
          <w:szCs w:val="20"/>
        </w:rPr>
        <w:t xml:space="preserve">pesos </w:t>
      </w:r>
      <w:r w:rsidR="00024053">
        <w:rPr>
          <w:rFonts w:ascii="Century Gothic" w:eastAsia="Century Gothic" w:hAnsi="Century Gothic" w:cs="Century Gothic"/>
          <w:sz w:val="20"/>
          <w:szCs w:val="20"/>
        </w:rPr>
        <w:t>26</w:t>
      </w:r>
      <w:r w:rsidR="00641A5A">
        <w:rPr>
          <w:rFonts w:ascii="Century Gothic" w:eastAsia="Century Gothic" w:hAnsi="Century Gothic" w:cs="Century Gothic"/>
          <w:sz w:val="20"/>
          <w:szCs w:val="20"/>
        </w:rPr>
        <w:t>/</w:t>
      </w:r>
      <w:r w:rsidRPr="000E05A1">
        <w:rPr>
          <w:rFonts w:ascii="Century Gothic" w:eastAsia="Century Gothic" w:hAnsi="Century Gothic" w:cs="Century Gothic"/>
          <w:sz w:val="20"/>
          <w:szCs w:val="20"/>
        </w:rPr>
        <w:t xml:space="preserve">100 M.N.), que aparecen en el rubro de “otras aplicaciones de operación” se derivan de la comparación entre los resultados de las siguientes operaciones: 1. El total de cargos de la cuenta de efectivo y equivalentes con el total de los abonos de la cuenta presupuestal de ley de ingresos recaudada; 2. El total de abonos a la cuenta contable de efectivo y equivalentes con el cargo a la cuenta de presupuesto de egresos pagados. El resultado de esta operación genera una aplicación de recursos sin afectación presupuestal, que para el caso en específico corresponden a pago </w:t>
      </w:r>
      <w:r w:rsidR="00874A04" w:rsidRPr="000E05A1">
        <w:rPr>
          <w:rFonts w:ascii="Century Gothic" w:eastAsia="Century Gothic" w:hAnsi="Century Gothic" w:cs="Century Gothic"/>
          <w:sz w:val="20"/>
          <w:szCs w:val="20"/>
        </w:rPr>
        <w:t>de pasivos del ejercicio 2024</w:t>
      </w:r>
      <w:r w:rsidR="004B0B9A" w:rsidRPr="000E05A1">
        <w:rPr>
          <w:rFonts w:ascii="Century Gothic" w:eastAsia="Century Gothic" w:hAnsi="Century Gothic" w:cs="Century Gothic"/>
          <w:sz w:val="20"/>
          <w:szCs w:val="20"/>
        </w:rPr>
        <w:t>.</w:t>
      </w:r>
    </w:p>
    <w:p w:rsidR="00641A5A" w:rsidRDefault="00641A5A" w:rsidP="00224EB5">
      <w:pPr>
        <w:ind w:left="851"/>
        <w:jc w:val="both"/>
        <w:rPr>
          <w:rFonts w:ascii="Century Gothic" w:eastAsia="Century Gothic" w:hAnsi="Century Gothic" w:cs="Century Gothic"/>
          <w:sz w:val="20"/>
          <w:szCs w:val="20"/>
        </w:rPr>
      </w:pPr>
    </w:p>
    <w:p w:rsidR="00F910BD" w:rsidRDefault="00F910BD" w:rsidP="00224EB5">
      <w:pPr>
        <w:ind w:left="851"/>
        <w:jc w:val="both"/>
        <w:rPr>
          <w:rFonts w:ascii="Century Gothic" w:eastAsia="Century Gothic" w:hAnsi="Century Gothic" w:cs="Century Gothic"/>
          <w:sz w:val="20"/>
          <w:szCs w:val="20"/>
        </w:rPr>
      </w:pPr>
    </w:p>
    <w:p w:rsidR="00641A5A" w:rsidRPr="00620AD1" w:rsidRDefault="00641A5A" w:rsidP="00DB5E0A">
      <w:pPr>
        <w:jc w:val="both"/>
        <w:rPr>
          <w:rFonts w:ascii="Century Gothic" w:eastAsia="Century Gothic" w:hAnsi="Century Gothic" w:cs="Century Gothic"/>
          <w:sz w:val="20"/>
          <w:szCs w:val="20"/>
        </w:rPr>
      </w:pPr>
    </w:p>
    <w:p w:rsidR="0058346A" w:rsidRDefault="00EA0CA4">
      <w:pPr>
        <w:ind w:left="85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V) </w:t>
      </w:r>
      <w:r w:rsidRPr="00CB174D">
        <w:rPr>
          <w:rFonts w:ascii="Century Gothic" w:eastAsia="Century Gothic" w:hAnsi="Century Gothic" w:cs="Century Gothic"/>
          <w:b/>
          <w:sz w:val="20"/>
          <w:szCs w:val="20"/>
        </w:rPr>
        <w:t>CONCILIACIÓN ENTRE LOS INGRESOS PRESUPUESTARIOS Y CONTABLES, ASÍ COMO ENTRE LOS EGRESOS PRESUPUESTARIOS Y LOS GASTOS CONTABLES</w:t>
      </w:r>
    </w:p>
    <w:p w:rsidR="00382B8F" w:rsidRDefault="00382B8F" w:rsidP="00641A5A">
      <w:pPr>
        <w:jc w:val="both"/>
        <w:rPr>
          <w:rFonts w:ascii="Century Gothic" w:eastAsia="Century Gothic" w:hAnsi="Century Gothic" w:cs="Century Gothic"/>
        </w:rPr>
      </w:pPr>
    </w:p>
    <w:p w:rsidR="005A43D5" w:rsidRDefault="00EA0CA4" w:rsidP="00157220">
      <w:pPr>
        <w:spacing w:line="240" w:lineRule="auto"/>
        <w:ind w:left="851"/>
        <w:jc w:val="both"/>
        <w:rPr>
          <w:rFonts w:ascii="Century Gothic" w:eastAsia="Century Gothic" w:hAnsi="Century Gothic" w:cs="Century Gothic"/>
          <w:sz w:val="20"/>
          <w:szCs w:val="20"/>
        </w:rPr>
      </w:pPr>
      <w:r w:rsidRPr="00170596">
        <w:rPr>
          <w:rFonts w:ascii="Century Gothic" w:eastAsia="Century Gothic" w:hAnsi="Century Gothic" w:cs="Century Gothic"/>
          <w:sz w:val="20"/>
          <w:szCs w:val="20"/>
        </w:rPr>
        <w:t>La conciliación se presenta atendiendo a lo dispuesto por el Acuerdo por el que se emite el formato de conciliación entre</w:t>
      </w:r>
      <w:r>
        <w:rPr>
          <w:rFonts w:ascii="Century Gothic" w:eastAsia="Century Gothic" w:hAnsi="Century Gothic" w:cs="Century Gothic"/>
          <w:sz w:val="20"/>
          <w:szCs w:val="20"/>
        </w:rPr>
        <w:t xml:space="preserve"> los ingresos presupuestarios y contables, así como entre los egresos presupuestarios y los gastos contables.</w:t>
      </w:r>
    </w:p>
    <w:p w:rsidR="00F910BD" w:rsidRDefault="00F910BD" w:rsidP="00157220">
      <w:pPr>
        <w:spacing w:line="240" w:lineRule="auto"/>
        <w:ind w:left="851"/>
        <w:jc w:val="both"/>
        <w:rPr>
          <w:rFonts w:ascii="Century Gothic" w:eastAsia="Century Gothic" w:hAnsi="Century Gothic" w:cs="Century Gothic"/>
          <w:sz w:val="20"/>
          <w:szCs w:val="20"/>
        </w:rPr>
      </w:pPr>
    </w:p>
    <w:p w:rsidR="00F910BD" w:rsidRDefault="00F910BD" w:rsidP="00157220">
      <w:pPr>
        <w:spacing w:line="240" w:lineRule="auto"/>
        <w:ind w:left="851"/>
        <w:jc w:val="both"/>
        <w:rPr>
          <w:rFonts w:ascii="Century Gothic" w:eastAsia="Century Gothic" w:hAnsi="Century Gothic" w:cs="Century Gothic"/>
          <w:sz w:val="20"/>
          <w:szCs w:val="20"/>
        </w:rPr>
      </w:pPr>
    </w:p>
    <w:p w:rsidR="00F910BD" w:rsidRPr="00F861B5" w:rsidRDefault="00F910BD" w:rsidP="00157220">
      <w:pPr>
        <w:spacing w:line="240" w:lineRule="auto"/>
        <w:ind w:left="851"/>
        <w:jc w:val="both"/>
        <w:rPr>
          <w:rFonts w:ascii="Century Gothic" w:eastAsia="Century Gothic" w:hAnsi="Century Gothic" w:cs="Century Gothic"/>
          <w:sz w:val="20"/>
          <w:szCs w:val="20"/>
        </w:rPr>
      </w:pPr>
    </w:p>
    <w:p w:rsidR="00620AD1" w:rsidRDefault="00620AD1" w:rsidP="00AC359B">
      <w:pPr>
        <w:jc w:val="both"/>
        <w:rPr>
          <w:rFonts w:ascii="Century Gothic" w:eastAsia="Century Gothic" w:hAnsi="Century Gothic" w:cs="Century Gothic"/>
        </w:rPr>
      </w:pPr>
    </w:p>
    <w:tbl>
      <w:tblPr>
        <w:tblStyle w:val="afff2"/>
        <w:tblW w:w="7987" w:type="dxa"/>
        <w:jc w:val="right"/>
        <w:tblInd w:w="0" w:type="dxa"/>
        <w:tblLayout w:type="fixed"/>
        <w:tblLook w:val="0400" w:firstRow="0" w:lastRow="0" w:firstColumn="0" w:lastColumn="0" w:noHBand="0" w:noVBand="1"/>
      </w:tblPr>
      <w:tblGrid>
        <w:gridCol w:w="5011"/>
        <w:gridCol w:w="2976"/>
      </w:tblGrid>
      <w:tr w:rsidR="0058346A" w:rsidTr="00874A04">
        <w:trPr>
          <w:trHeight w:val="320"/>
          <w:jc w:val="right"/>
        </w:trPr>
        <w:tc>
          <w:tcPr>
            <w:tcW w:w="7987" w:type="dxa"/>
            <w:gridSpan w:val="2"/>
            <w:tcBorders>
              <w:top w:val="single" w:sz="4" w:space="0" w:color="000000"/>
              <w:left w:val="single" w:sz="4" w:space="0" w:color="000000"/>
              <w:bottom w:val="nil"/>
              <w:right w:val="single" w:sz="4" w:space="0" w:color="000000"/>
            </w:tcBorders>
            <w:shd w:val="clear" w:color="auto" w:fill="D9D9D9"/>
            <w:vAlign w:val="center"/>
          </w:tcPr>
          <w:p w:rsidR="0058346A" w:rsidRDefault="00EA0CA4">
            <w:pPr>
              <w:ind w:left="851"/>
              <w:jc w:val="both"/>
              <w:rPr>
                <w:rFonts w:ascii="Century Gothic" w:eastAsia="Century Gothic" w:hAnsi="Century Gothic" w:cs="Century Gothic"/>
                <w:b/>
                <w:color w:val="000000"/>
                <w:sz w:val="16"/>
                <w:szCs w:val="16"/>
              </w:rPr>
            </w:pPr>
            <w:r>
              <w:rPr>
                <w:rFonts w:ascii="Century Gothic" w:eastAsia="Century Gothic" w:hAnsi="Century Gothic" w:cs="Century Gothic"/>
                <w:b/>
                <w:sz w:val="18"/>
                <w:szCs w:val="18"/>
              </w:rPr>
              <w:t>SISTEMA PARA EL DESARROLLO INTEGRAL DE LA FAMILIA MICHOACANA</w:t>
            </w:r>
          </w:p>
        </w:tc>
      </w:tr>
      <w:tr w:rsidR="0058346A" w:rsidTr="00874A04">
        <w:trPr>
          <w:trHeight w:val="320"/>
          <w:jc w:val="right"/>
        </w:trPr>
        <w:tc>
          <w:tcPr>
            <w:tcW w:w="7987" w:type="dxa"/>
            <w:gridSpan w:val="2"/>
            <w:tcBorders>
              <w:top w:val="nil"/>
              <w:left w:val="single" w:sz="4" w:space="0" w:color="000000"/>
              <w:bottom w:val="nil"/>
              <w:right w:val="single" w:sz="4" w:space="0" w:color="000000"/>
            </w:tcBorders>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CONCILIACIÓN ENTRE LOS INGRESOS PRESUPUESTARIOS Y CONTABLES</w:t>
            </w:r>
          </w:p>
        </w:tc>
      </w:tr>
      <w:tr w:rsidR="0058346A" w:rsidTr="00874A04">
        <w:trPr>
          <w:trHeight w:val="320"/>
          <w:jc w:val="right"/>
        </w:trPr>
        <w:tc>
          <w:tcPr>
            <w:tcW w:w="7987" w:type="dxa"/>
            <w:gridSpan w:val="2"/>
            <w:tcBorders>
              <w:top w:val="nil"/>
              <w:left w:val="single" w:sz="4" w:space="0" w:color="000000"/>
              <w:bottom w:val="single" w:sz="4" w:space="0" w:color="000000"/>
              <w:right w:val="single" w:sz="4" w:space="0" w:color="000000"/>
            </w:tcBorders>
            <w:shd w:val="clear" w:color="auto" w:fill="D9D9D9"/>
            <w:vAlign w:val="center"/>
          </w:tcPr>
          <w:p w:rsidR="0058346A" w:rsidRDefault="00F31B51" w:rsidP="00024053">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Correspondiente del 01</w:t>
            </w:r>
            <w:r w:rsidR="00D2275C">
              <w:rPr>
                <w:rFonts w:ascii="Century Gothic" w:eastAsia="Century Gothic" w:hAnsi="Century Gothic" w:cs="Century Gothic"/>
                <w:b/>
                <w:color w:val="000000"/>
                <w:sz w:val="18"/>
                <w:szCs w:val="18"/>
              </w:rPr>
              <w:t xml:space="preserve"> de enero </w:t>
            </w:r>
            <w:r>
              <w:rPr>
                <w:rFonts w:ascii="Century Gothic" w:eastAsia="Century Gothic" w:hAnsi="Century Gothic" w:cs="Century Gothic"/>
                <w:b/>
                <w:color w:val="000000"/>
                <w:sz w:val="18"/>
                <w:szCs w:val="18"/>
              </w:rPr>
              <w:t xml:space="preserve">al </w:t>
            </w:r>
            <w:r w:rsidR="00701CE0">
              <w:rPr>
                <w:rFonts w:ascii="Century Gothic" w:eastAsia="Century Gothic" w:hAnsi="Century Gothic" w:cs="Century Gothic"/>
                <w:b/>
                <w:color w:val="000000"/>
                <w:sz w:val="18"/>
                <w:szCs w:val="18"/>
              </w:rPr>
              <w:t>3</w:t>
            </w:r>
            <w:r w:rsidR="00024053">
              <w:rPr>
                <w:rFonts w:ascii="Century Gothic" w:eastAsia="Century Gothic" w:hAnsi="Century Gothic" w:cs="Century Gothic"/>
                <w:b/>
                <w:color w:val="000000"/>
                <w:sz w:val="18"/>
                <w:szCs w:val="18"/>
              </w:rPr>
              <w:t>1</w:t>
            </w:r>
            <w:r w:rsidR="00597ED1">
              <w:rPr>
                <w:rFonts w:ascii="Century Gothic" w:eastAsia="Century Gothic" w:hAnsi="Century Gothic" w:cs="Century Gothic"/>
                <w:b/>
                <w:color w:val="000000"/>
                <w:sz w:val="18"/>
                <w:szCs w:val="18"/>
              </w:rPr>
              <w:t xml:space="preserve"> de </w:t>
            </w:r>
            <w:r w:rsidR="00024053">
              <w:rPr>
                <w:rFonts w:ascii="Century Gothic" w:eastAsia="Century Gothic" w:hAnsi="Century Gothic" w:cs="Century Gothic"/>
                <w:b/>
                <w:color w:val="000000"/>
                <w:sz w:val="18"/>
                <w:szCs w:val="18"/>
              </w:rPr>
              <w:t>dic</w:t>
            </w:r>
            <w:r w:rsidR="00641A5A">
              <w:rPr>
                <w:rFonts w:ascii="Century Gothic" w:eastAsia="Century Gothic" w:hAnsi="Century Gothic" w:cs="Century Gothic"/>
                <w:b/>
                <w:color w:val="000000"/>
                <w:sz w:val="18"/>
                <w:szCs w:val="18"/>
              </w:rPr>
              <w:t xml:space="preserve">iembre </w:t>
            </w:r>
            <w:r w:rsidR="00EA0CA4">
              <w:rPr>
                <w:rFonts w:ascii="Century Gothic" w:eastAsia="Century Gothic" w:hAnsi="Century Gothic" w:cs="Century Gothic"/>
                <w:b/>
                <w:color w:val="000000"/>
                <w:sz w:val="18"/>
                <w:szCs w:val="18"/>
              </w:rPr>
              <w:t>de 202</w:t>
            </w:r>
            <w:r w:rsidR="00620AD1">
              <w:rPr>
                <w:rFonts w:ascii="Century Gothic" w:eastAsia="Century Gothic" w:hAnsi="Century Gothic" w:cs="Century Gothic"/>
                <w:b/>
                <w:sz w:val="18"/>
                <w:szCs w:val="18"/>
              </w:rPr>
              <w:t>5</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F2F2F2"/>
            <w:vAlign w:val="center"/>
          </w:tcPr>
          <w:p w:rsidR="0058346A" w:rsidRDefault="00EA0CA4">
            <w:pPr>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1.- TOTAL DE INGRESOS PRESUPUESTARIOS</w:t>
            </w:r>
          </w:p>
        </w:tc>
        <w:tc>
          <w:tcPr>
            <w:tcW w:w="2976" w:type="dxa"/>
            <w:tcBorders>
              <w:top w:val="nil"/>
              <w:left w:val="nil"/>
              <w:bottom w:val="single" w:sz="4" w:space="0" w:color="000000"/>
              <w:right w:val="single" w:sz="4" w:space="0" w:color="000000"/>
            </w:tcBorders>
            <w:shd w:val="clear" w:color="auto" w:fill="F2F2F2"/>
            <w:vAlign w:val="center"/>
          </w:tcPr>
          <w:p w:rsidR="0058346A" w:rsidRDefault="00283985" w:rsidP="00641A5A">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w:t>
            </w:r>
            <w:r w:rsidR="005C213F">
              <w:rPr>
                <w:rFonts w:ascii="Century Gothic" w:eastAsia="Century Gothic" w:hAnsi="Century Gothic" w:cs="Century Gothic"/>
                <w:b/>
                <w:color w:val="000000"/>
                <w:sz w:val="18"/>
                <w:szCs w:val="18"/>
              </w:rPr>
              <w:t xml:space="preserve">   </w:t>
            </w:r>
            <w:r w:rsidR="00024053" w:rsidRPr="00024053">
              <w:rPr>
                <w:rFonts w:ascii="Century Gothic" w:eastAsia="Century Gothic" w:hAnsi="Century Gothic" w:cs="Century Gothic"/>
                <w:b/>
                <w:sz w:val="18"/>
                <w:szCs w:val="18"/>
              </w:rPr>
              <w:t>1,321,244,247.70</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 MÁS INGRESOS CONTABLES NO PRESUPUESTARIOS</w:t>
            </w:r>
          </w:p>
        </w:tc>
        <w:tc>
          <w:tcPr>
            <w:tcW w:w="2976" w:type="dxa"/>
            <w:tcBorders>
              <w:top w:val="nil"/>
              <w:left w:val="nil"/>
              <w:bottom w:val="single" w:sz="4" w:space="0" w:color="000000"/>
              <w:right w:val="single" w:sz="4" w:space="0" w:color="000000"/>
            </w:tcBorders>
            <w:shd w:val="clear" w:color="auto" w:fill="auto"/>
            <w:vAlign w:val="center"/>
          </w:tcPr>
          <w:p w:rsidR="0058346A" w:rsidRDefault="00EA0CA4">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color w:val="000000"/>
                <w:sz w:val="18"/>
                <w:szCs w:val="18"/>
              </w:rPr>
              <w:t xml:space="preserve">    </w:t>
            </w:r>
            <w:r w:rsidR="00157220">
              <w:rPr>
                <w:rFonts w:ascii="Century Gothic" w:eastAsia="Century Gothic" w:hAnsi="Century Gothic" w:cs="Century Gothic"/>
                <w:color w:val="000000"/>
                <w:sz w:val="18"/>
                <w:szCs w:val="18"/>
              </w:rPr>
              <w:t xml:space="preserve">                 </w:t>
            </w:r>
            <w:r w:rsidR="00024053">
              <w:rPr>
                <w:rFonts w:ascii="Century Gothic" w:eastAsia="Century Gothic" w:hAnsi="Century Gothic" w:cs="Century Gothic"/>
                <w:color w:val="000000"/>
                <w:sz w:val="18"/>
                <w:szCs w:val="18"/>
              </w:rPr>
              <w:t xml:space="preserve">     </w:t>
            </w:r>
            <w:r>
              <w:rPr>
                <w:rFonts w:ascii="Century Gothic" w:eastAsia="Century Gothic" w:hAnsi="Century Gothic" w:cs="Century Gothic"/>
                <w:color w:val="000000"/>
                <w:sz w:val="18"/>
                <w:szCs w:val="18"/>
              </w:rPr>
              <w:t>0.00</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3.- MENOS INGRESOS PRESUPUESTARIOS NO CONTABLES</w:t>
            </w:r>
          </w:p>
        </w:tc>
        <w:tc>
          <w:tcPr>
            <w:tcW w:w="2976" w:type="dxa"/>
            <w:tcBorders>
              <w:top w:val="nil"/>
              <w:left w:val="nil"/>
              <w:bottom w:val="single" w:sz="4" w:space="0" w:color="000000"/>
              <w:right w:val="single" w:sz="4" w:space="0" w:color="000000"/>
            </w:tcBorders>
            <w:shd w:val="clear" w:color="auto" w:fill="auto"/>
            <w:vAlign w:val="center"/>
          </w:tcPr>
          <w:p w:rsidR="0058346A" w:rsidRDefault="00EA0CA4" w:rsidP="00024053">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color w:val="000000"/>
                <w:sz w:val="18"/>
                <w:szCs w:val="18"/>
              </w:rPr>
              <w:t xml:space="preserve">         </w:t>
            </w:r>
            <w:r>
              <w:rPr>
                <w:rFonts w:ascii="Century Gothic" w:eastAsia="Century Gothic" w:hAnsi="Century Gothic" w:cs="Century Gothic"/>
                <w:sz w:val="18"/>
                <w:szCs w:val="18"/>
              </w:rPr>
              <w:t xml:space="preserve"> </w:t>
            </w:r>
            <w:r w:rsidR="00157220">
              <w:rPr>
                <w:rFonts w:ascii="Century Gothic" w:eastAsia="Century Gothic" w:hAnsi="Century Gothic" w:cs="Century Gothic"/>
                <w:color w:val="000000"/>
                <w:sz w:val="18"/>
                <w:szCs w:val="18"/>
              </w:rPr>
              <w:t xml:space="preserve">           </w:t>
            </w:r>
            <w:r w:rsidR="00325BC4">
              <w:rPr>
                <w:rFonts w:ascii="Century Gothic" w:eastAsia="Century Gothic" w:hAnsi="Century Gothic" w:cs="Century Gothic"/>
                <w:color w:val="000000"/>
                <w:sz w:val="18"/>
                <w:szCs w:val="18"/>
              </w:rPr>
              <w:t xml:space="preserve">      </w:t>
            </w:r>
            <w:r>
              <w:rPr>
                <w:rFonts w:ascii="Century Gothic" w:eastAsia="Century Gothic" w:hAnsi="Century Gothic" w:cs="Century Gothic"/>
                <w:color w:val="000000"/>
                <w:sz w:val="18"/>
                <w:szCs w:val="18"/>
              </w:rPr>
              <w:t>0.00</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F2F2F2"/>
            <w:vAlign w:val="center"/>
          </w:tcPr>
          <w:p w:rsidR="0058346A" w:rsidRDefault="00EA0CA4">
            <w:pPr>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4.- TOTAL DE INGRESOS CONTABLES</w:t>
            </w:r>
          </w:p>
        </w:tc>
        <w:tc>
          <w:tcPr>
            <w:tcW w:w="2976" w:type="dxa"/>
            <w:tcBorders>
              <w:top w:val="nil"/>
              <w:left w:val="nil"/>
              <w:bottom w:val="single" w:sz="4" w:space="0" w:color="000000"/>
              <w:right w:val="single" w:sz="4" w:space="0" w:color="000000"/>
            </w:tcBorders>
            <w:shd w:val="clear" w:color="auto" w:fill="F2F2F2"/>
            <w:vAlign w:val="center"/>
          </w:tcPr>
          <w:p w:rsidR="0058346A" w:rsidRDefault="00641A5A" w:rsidP="00620AD1">
            <w:pPr>
              <w:jc w:val="center"/>
              <w:rPr>
                <w:rFonts w:ascii="Century Gothic" w:eastAsia="Century Gothic" w:hAnsi="Century Gothic" w:cs="Century Gothic"/>
                <w:b/>
                <w:color w:val="000000"/>
                <w:sz w:val="18"/>
                <w:szCs w:val="18"/>
              </w:rPr>
            </w:pPr>
            <w:r w:rsidRPr="00641A5A">
              <w:rPr>
                <w:rFonts w:ascii="Century Gothic" w:eastAsia="Century Gothic" w:hAnsi="Century Gothic" w:cs="Century Gothic"/>
                <w:b/>
                <w:color w:val="000000"/>
                <w:sz w:val="18"/>
                <w:szCs w:val="18"/>
              </w:rPr>
              <w:t xml:space="preserve">$               </w:t>
            </w:r>
            <w:r w:rsidR="00024053" w:rsidRPr="00024053">
              <w:rPr>
                <w:rFonts w:ascii="Century Gothic" w:eastAsia="Century Gothic" w:hAnsi="Century Gothic" w:cs="Century Gothic"/>
                <w:b/>
                <w:color w:val="000000"/>
                <w:sz w:val="18"/>
                <w:szCs w:val="18"/>
              </w:rPr>
              <w:t>1,321,244,247.70</w:t>
            </w:r>
          </w:p>
        </w:tc>
      </w:tr>
      <w:tr w:rsidR="0058346A" w:rsidTr="00874A04">
        <w:trPr>
          <w:trHeight w:val="320"/>
          <w:jc w:val="right"/>
        </w:trPr>
        <w:tc>
          <w:tcPr>
            <w:tcW w:w="5011" w:type="dxa"/>
            <w:tcBorders>
              <w:top w:val="nil"/>
              <w:left w:val="nil"/>
              <w:bottom w:val="nil"/>
              <w:right w:val="nil"/>
            </w:tcBorders>
            <w:shd w:val="clear" w:color="auto" w:fill="FFFFFF"/>
            <w:vAlign w:val="center"/>
          </w:tcPr>
          <w:p w:rsidR="00D2357F" w:rsidRDefault="00D2357F">
            <w:pPr>
              <w:rPr>
                <w:rFonts w:ascii="Century Gothic" w:eastAsia="Century Gothic" w:hAnsi="Century Gothic" w:cs="Century Gothic"/>
                <w:sz w:val="18"/>
                <w:szCs w:val="18"/>
              </w:rPr>
            </w:pPr>
          </w:p>
        </w:tc>
        <w:tc>
          <w:tcPr>
            <w:tcW w:w="2976" w:type="dxa"/>
            <w:tcBorders>
              <w:top w:val="nil"/>
              <w:left w:val="nil"/>
              <w:bottom w:val="nil"/>
              <w:right w:val="nil"/>
            </w:tcBorders>
            <w:shd w:val="clear" w:color="auto" w:fill="FFFFFF"/>
            <w:vAlign w:val="center"/>
          </w:tcPr>
          <w:p w:rsidR="0058346A" w:rsidRDefault="00EA0CA4">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p w:rsidR="0058346A" w:rsidRDefault="0058346A">
            <w:pPr>
              <w:rPr>
                <w:rFonts w:ascii="Century Gothic" w:eastAsia="Century Gothic" w:hAnsi="Century Gothic" w:cs="Century Gothic"/>
                <w:color w:val="000000"/>
                <w:sz w:val="18"/>
                <w:szCs w:val="18"/>
              </w:rPr>
            </w:pPr>
          </w:p>
        </w:tc>
      </w:tr>
      <w:tr w:rsidR="0058346A" w:rsidTr="00874A04">
        <w:trPr>
          <w:trHeight w:val="320"/>
          <w:jc w:val="right"/>
        </w:trPr>
        <w:tc>
          <w:tcPr>
            <w:tcW w:w="7987" w:type="dxa"/>
            <w:gridSpan w:val="2"/>
            <w:tcBorders>
              <w:top w:val="single" w:sz="4" w:space="0" w:color="000000"/>
              <w:left w:val="single" w:sz="4" w:space="0" w:color="000000"/>
              <w:bottom w:val="nil"/>
              <w:right w:val="single" w:sz="4" w:space="0" w:color="000000"/>
            </w:tcBorders>
            <w:shd w:val="clear" w:color="auto" w:fill="D9D9D9"/>
            <w:vAlign w:val="center"/>
          </w:tcPr>
          <w:p w:rsidR="0058346A" w:rsidRDefault="00EA0CA4">
            <w:pPr>
              <w:ind w:left="851"/>
              <w:jc w:val="both"/>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SISTEMA PARA EL DESARROLLO INTEGRAL DE LA FAMILIA MICHOACANA</w:t>
            </w:r>
          </w:p>
        </w:tc>
      </w:tr>
      <w:tr w:rsidR="0058346A" w:rsidTr="00874A04">
        <w:trPr>
          <w:trHeight w:val="320"/>
          <w:jc w:val="right"/>
        </w:trPr>
        <w:tc>
          <w:tcPr>
            <w:tcW w:w="7987" w:type="dxa"/>
            <w:gridSpan w:val="2"/>
            <w:tcBorders>
              <w:top w:val="nil"/>
              <w:left w:val="single" w:sz="4" w:space="0" w:color="000000"/>
              <w:bottom w:val="nil"/>
              <w:right w:val="single" w:sz="4" w:space="0" w:color="000000"/>
            </w:tcBorders>
            <w:shd w:val="clear" w:color="auto" w:fill="D9D9D9"/>
            <w:vAlign w:val="center"/>
          </w:tcPr>
          <w:p w:rsidR="0058346A" w:rsidRDefault="00EA0CA4">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CONCILIACIÓN ENTRE LOS EGRESOS PRESUPUESTARIOS Y CONTABLES</w:t>
            </w:r>
          </w:p>
        </w:tc>
      </w:tr>
      <w:tr w:rsidR="00D2275C" w:rsidTr="00874A04">
        <w:trPr>
          <w:trHeight w:val="367"/>
          <w:jc w:val="right"/>
        </w:trPr>
        <w:tc>
          <w:tcPr>
            <w:tcW w:w="7987" w:type="dxa"/>
            <w:gridSpan w:val="2"/>
            <w:tcBorders>
              <w:top w:val="nil"/>
              <w:left w:val="single" w:sz="4" w:space="0" w:color="000000"/>
              <w:bottom w:val="single" w:sz="4" w:space="0" w:color="000000"/>
              <w:right w:val="single" w:sz="4" w:space="0" w:color="000000"/>
            </w:tcBorders>
            <w:shd w:val="clear" w:color="auto" w:fill="D9D9D9"/>
            <w:vAlign w:val="center"/>
          </w:tcPr>
          <w:p w:rsidR="00D2275C" w:rsidRDefault="00024053" w:rsidP="00641A5A">
            <w:pPr>
              <w:jc w:val="center"/>
              <w:rPr>
                <w:rFonts w:ascii="Century Gothic" w:eastAsia="Century Gothic" w:hAnsi="Century Gothic" w:cs="Century Gothic"/>
                <w:b/>
                <w:color w:val="000000"/>
                <w:sz w:val="18"/>
                <w:szCs w:val="18"/>
              </w:rPr>
            </w:pPr>
            <w:r w:rsidRPr="00024053">
              <w:rPr>
                <w:rFonts w:ascii="Century Gothic" w:eastAsia="Century Gothic" w:hAnsi="Century Gothic" w:cs="Century Gothic"/>
                <w:b/>
                <w:color w:val="000000"/>
                <w:sz w:val="18"/>
                <w:szCs w:val="18"/>
              </w:rPr>
              <w:t>Correspondiente del 01 de enero al 31 de diciembre de 2025</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F2F2F2"/>
            <w:vAlign w:val="center"/>
          </w:tcPr>
          <w:p w:rsidR="0058346A" w:rsidRDefault="00EA0CA4">
            <w:pPr>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1.- TOTAL DE EGRESOS PRESUPUESTARIOS</w:t>
            </w:r>
          </w:p>
        </w:tc>
        <w:tc>
          <w:tcPr>
            <w:tcW w:w="2976" w:type="dxa"/>
            <w:tcBorders>
              <w:top w:val="nil"/>
              <w:left w:val="nil"/>
              <w:bottom w:val="single" w:sz="4" w:space="0" w:color="000000"/>
              <w:right w:val="single" w:sz="4" w:space="0" w:color="000000"/>
            </w:tcBorders>
            <w:shd w:val="clear" w:color="auto" w:fill="auto"/>
            <w:vAlign w:val="center"/>
          </w:tcPr>
          <w:p w:rsidR="0058346A" w:rsidRDefault="00597ED1" w:rsidP="00087A08">
            <w:pP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w:t>
            </w:r>
            <w:r w:rsidR="00A724B9">
              <w:rPr>
                <w:rFonts w:ascii="Century Gothic" w:eastAsia="Century Gothic" w:hAnsi="Century Gothic" w:cs="Century Gothic"/>
                <w:b/>
                <w:color w:val="000000"/>
                <w:sz w:val="18"/>
                <w:szCs w:val="18"/>
              </w:rPr>
              <w:t xml:space="preserve"> </w:t>
            </w:r>
            <w:r w:rsidR="00EA0CA4">
              <w:rPr>
                <w:rFonts w:ascii="Century Gothic" w:eastAsia="Century Gothic" w:hAnsi="Century Gothic" w:cs="Century Gothic"/>
                <w:b/>
                <w:color w:val="000000"/>
                <w:sz w:val="18"/>
                <w:szCs w:val="18"/>
              </w:rPr>
              <w:t>$</w:t>
            </w:r>
            <w:r w:rsidR="00E720DD">
              <w:rPr>
                <w:rFonts w:ascii="Century Gothic" w:eastAsia="Century Gothic" w:hAnsi="Century Gothic" w:cs="Century Gothic"/>
                <w:b/>
                <w:color w:val="000000"/>
                <w:sz w:val="18"/>
                <w:szCs w:val="18"/>
              </w:rPr>
              <w:t xml:space="preserve"> </w:t>
            </w:r>
            <w:r w:rsidR="00EA0CA4">
              <w:rPr>
                <w:rFonts w:ascii="Century Gothic" w:eastAsia="Century Gothic" w:hAnsi="Century Gothic" w:cs="Century Gothic"/>
                <w:b/>
                <w:color w:val="000000"/>
                <w:sz w:val="18"/>
                <w:szCs w:val="18"/>
              </w:rPr>
              <w:t xml:space="preserve"> </w:t>
            </w:r>
            <w:r w:rsidR="00CB174D">
              <w:rPr>
                <w:rFonts w:ascii="Century Gothic" w:eastAsia="Century Gothic" w:hAnsi="Century Gothic" w:cs="Century Gothic"/>
                <w:b/>
                <w:sz w:val="18"/>
                <w:szCs w:val="18"/>
              </w:rPr>
              <w:t xml:space="preserve">   </w:t>
            </w:r>
            <w:r w:rsidR="00A724B9">
              <w:rPr>
                <w:rFonts w:ascii="Century Gothic" w:eastAsia="Century Gothic" w:hAnsi="Century Gothic" w:cs="Century Gothic"/>
                <w:b/>
                <w:color w:val="000000"/>
                <w:sz w:val="18"/>
                <w:szCs w:val="18"/>
              </w:rPr>
              <w:t xml:space="preserve"> </w:t>
            </w:r>
            <w:r w:rsidR="00701CE0">
              <w:rPr>
                <w:rFonts w:ascii="Century Gothic" w:eastAsia="Century Gothic" w:hAnsi="Century Gothic" w:cs="Century Gothic"/>
                <w:b/>
                <w:color w:val="000000"/>
                <w:sz w:val="18"/>
                <w:szCs w:val="18"/>
              </w:rPr>
              <w:t xml:space="preserve">  </w:t>
            </w:r>
            <w:r w:rsidR="00A724B9">
              <w:rPr>
                <w:rFonts w:ascii="Century Gothic" w:eastAsia="Century Gothic" w:hAnsi="Century Gothic" w:cs="Century Gothic"/>
                <w:b/>
                <w:color w:val="000000"/>
                <w:sz w:val="18"/>
                <w:szCs w:val="18"/>
              </w:rPr>
              <w:t xml:space="preserve"> </w:t>
            </w:r>
            <w:r w:rsidR="006F7D67">
              <w:rPr>
                <w:rFonts w:ascii="Century Gothic" w:eastAsia="Century Gothic" w:hAnsi="Century Gothic" w:cs="Century Gothic"/>
                <w:b/>
                <w:color w:val="000000"/>
                <w:sz w:val="18"/>
                <w:szCs w:val="18"/>
              </w:rPr>
              <w:t xml:space="preserve">  </w:t>
            </w:r>
            <w:r w:rsidR="00283985">
              <w:rPr>
                <w:rFonts w:ascii="Century Gothic" w:eastAsia="Century Gothic" w:hAnsi="Century Gothic" w:cs="Century Gothic"/>
                <w:b/>
                <w:color w:val="000000"/>
                <w:sz w:val="18"/>
                <w:szCs w:val="18"/>
              </w:rPr>
              <w:t xml:space="preserve"> </w:t>
            </w:r>
            <w:r w:rsidR="006F7D67">
              <w:rPr>
                <w:rFonts w:ascii="Century Gothic" w:eastAsia="Century Gothic" w:hAnsi="Century Gothic" w:cs="Century Gothic"/>
                <w:b/>
                <w:color w:val="000000"/>
                <w:sz w:val="18"/>
                <w:szCs w:val="18"/>
              </w:rPr>
              <w:t xml:space="preserve">       </w:t>
            </w:r>
            <w:r w:rsidR="00FA23EA">
              <w:rPr>
                <w:rFonts w:ascii="Century Gothic" w:eastAsia="Century Gothic" w:hAnsi="Century Gothic" w:cs="Century Gothic"/>
                <w:b/>
                <w:color w:val="000000"/>
                <w:sz w:val="18"/>
                <w:szCs w:val="18"/>
              </w:rPr>
              <w:t xml:space="preserve">  </w:t>
            </w:r>
            <w:r w:rsidR="00F4695C">
              <w:rPr>
                <w:rFonts w:ascii="Century Gothic" w:eastAsia="Century Gothic" w:hAnsi="Century Gothic" w:cs="Century Gothic"/>
                <w:b/>
                <w:color w:val="000000"/>
                <w:sz w:val="18"/>
                <w:szCs w:val="18"/>
              </w:rPr>
              <w:t xml:space="preserve">  </w:t>
            </w:r>
            <w:r w:rsidR="00641A5A">
              <w:rPr>
                <w:rFonts w:ascii="Century Gothic" w:eastAsia="Century Gothic" w:hAnsi="Century Gothic" w:cs="Century Gothic"/>
                <w:b/>
                <w:sz w:val="18"/>
                <w:szCs w:val="18"/>
              </w:rPr>
              <w:t>1</w:t>
            </w:r>
            <w:r w:rsidR="00F4695C">
              <w:rPr>
                <w:rFonts w:ascii="Century Gothic" w:eastAsia="Century Gothic" w:hAnsi="Century Gothic" w:cs="Century Gothic"/>
                <w:b/>
                <w:sz w:val="18"/>
                <w:szCs w:val="18"/>
              </w:rPr>
              <w:t>,</w:t>
            </w:r>
            <w:r w:rsidR="00087A08">
              <w:rPr>
                <w:rFonts w:ascii="Century Gothic" w:eastAsia="Century Gothic" w:hAnsi="Century Gothic" w:cs="Century Gothic"/>
                <w:b/>
                <w:sz w:val="18"/>
                <w:szCs w:val="18"/>
              </w:rPr>
              <w:t>314,439,384.97</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2.- MENOS EGRESOS PRESUPUESTARIOS NO CONTABLES </w:t>
            </w:r>
          </w:p>
        </w:tc>
        <w:tc>
          <w:tcPr>
            <w:tcW w:w="2976" w:type="dxa"/>
            <w:tcBorders>
              <w:top w:val="nil"/>
              <w:left w:val="nil"/>
              <w:bottom w:val="single" w:sz="4" w:space="0" w:color="000000"/>
              <w:right w:val="single" w:sz="4" w:space="0" w:color="000000"/>
            </w:tcBorders>
            <w:shd w:val="clear" w:color="auto" w:fill="auto"/>
            <w:vAlign w:val="center"/>
          </w:tcPr>
          <w:p w:rsidR="0058346A" w:rsidRDefault="00172247" w:rsidP="00087A08">
            <w:pPr>
              <w:jc w:val="center"/>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 xml:space="preserve"> </w:t>
            </w:r>
            <w:r w:rsidR="00170596">
              <w:rPr>
                <w:rFonts w:ascii="Century Gothic" w:eastAsia="Century Gothic" w:hAnsi="Century Gothic" w:cs="Century Gothic"/>
                <w:b/>
                <w:sz w:val="18"/>
                <w:szCs w:val="18"/>
              </w:rPr>
              <w:t xml:space="preserve"> </w:t>
            </w:r>
            <w:r w:rsidR="00A724B9">
              <w:rPr>
                <w:rFonts w:ascii="Century Gothic" w:eastAsia="Century Gothic" w:hAnsi="Century Gothic" w:cs="Century Gothic"/>
                <w:b/>
                <w:color w:val="000000"/>
                <w:sz w:val="18"/>
                <w:szCs w:val="18"/>
              </w:rPr>
              <w:t>$</w:t>
            </w:r>
            <w:r w:rsidR="00283985">
              <w:rPr>
                <w:rFonts w:ascii="Century Gothic" w:eastAsia="Century Gothic" w:hAnsi="Century Gothic" w:cs="Century Gothic"/>
                <w:b/>
                <w:color w:val="000000"/>
                <w:sz w:val="18"/>
                <w:szCs w:val="18"/>
              </w:rPr>
              <w:t xml:space="preserve">  </w:t>
            </w:r>
            <w:r w:rsidR="00CB174D">
              <w:rPr>
                <w:rFonts w:ascii="Century Gothic" w:eastAsia="Century Gothic" w:hAnsi="Century Gothic" w:cs="Century Gothic"/>
                <w:b/>
                <w:color w:val="000000"/>
                <w:sz w:val="18"/>
                <w:szCs w:val="18"/>
              </w:rPr>
              <w:t xml:space="preserve"> </w:t>
            </w:r>
            <w:r w:rsidR="00EA0CA4">
              <w:rPr>
                <w:rFonts w:ascii="Century Gothic" w:eastAsia="Century Gothic" w:hAnsi="Century Gothic" w:cs="Century Gothic"/>
                <w:b/>
                <w:color w:val="000000"/>
                <w:sz w:val="18"/>
                <w:szCs w:val="18"/>
              </w:rPr>
              <w:t xml:space="preserve">              </w:t>
            </w:r>
            <w:r w:rsidR="00597ED1">
              <w:rPr>
                <w:rFonts w:ascii="Century Gothic" w:eastAsia="Century Gothic" w:hAnsi="Century Gothic" w:cs="Century Gothic"/>
                <w:b/>
                <w:color w:val="000000"/>
                <w:sz w:val="18"/>
                <w:szCs w:val="18"/>
              </w:rPr>
              <w:t xml:space="preserve"> </w:t>
            </w:r>
            <w:r w:rsidR="00EA0CA4">
              <w:rPr>
                <w:rFonts w:ascii="Century Gothic" w:eastAsia="Century Gothic" w:hAnsi="Century Gothic" w:cs="Century Gothic"/>
                <w:b/>
                <w:color w:val="000000"/>
                <w:sz w:val="18"/>
                <w:szCs w:val="18"/>
              </w:rPr>
              <w:t xml:space="preserve">  </w:t>
            </w:r>
            <w:r w:rsidR="00E720DD">
              <w:rPr>
                <w:rFonts w:ascii="Century Gothic" w:eastAsia="Century Gothic" w:hAnsi="Century Gothic" w:cs="Century Gothic"/>
                <w:b/>
                <w:color w:val="000000"/>
                <w:sz w:val="18"/>
                <w:szCs w:val="18"/>
              </w:rPr>
              <w:t xml:space="preserve">     </w:t>
            </w:r>
            <w:r w:rsidR="00283985">
              <w:rPr>
                <w:rFonts w:ascii="Century Gothic" w:eastAsia="Century Gothic" w:hAnsi="Century Gothic" w:cs="Century Gothic"/>
                <w:b/>
                <w:color w:val="000000"/>
                <w:sz w:val="18"/>
                <w:szCs w:val="18"/>
              </w:rPr>
              <w:t xml:space="preserve"> </w:t>
            </w:r>
            <w:r w:rsidR="00325BC4">
              <w:rPr>
                <w:rFonts w:ascii="Century Gothic" w:eastAsia="Century Gothic" w:hAnsi="Century Gothic" w:cs="Century Gothic"/>
                <w:b/>
                <w:color w:val="000000"/>
                <w:sz w:val="18"/>
                <w:szCs w:val="18"/>
              </w:rPr>
              <w:t xml:space="preserve"> </w:t>
            </w:r>
            <w:r w:rsidR="00283985">
              <w:rPr>
                <w:rFonts w:ascii="Century Gothic" w:eastAsia="Century Gothic" w:hAnsi="Century Gothic" w:cs="Century Gothic"/>
                <w:b/>
                <w:color w:val="000000"/>
                <w:sz w:val="18"/>
                <w:szCs w:val="18"/>
              </w:rPr>
              <w:t xml:space="preserve"> </w:t>
            </w:r>
            <w:r w:rsidR="00087A08">
              <w:rPr>
                <w:rFonts w:ascii="Century Gothic" w:eastAsia="Century Gothic" w:hAnsi="Century Gothic" w:cs="Century Gothic"/>
                <w:b/>
                <w:sz w:val="18"/>
                <w:szCs w:val="18"/>
              </w:rPr>
              <w:t>27,102,966.33</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w:t>
            </w:r>
            <w:r>
              <w:rPr>
                <w:rFonts w:ascii="Century Gothic" w:eastAsia="Century Gothic" w:hAnsi="Century Gothic" w:cs="Century Gothic"/>
                <w:sz w:val="18"/>
                <w:szCs w:val="18"/>
              </w:rPr>
              <w:t>2</w:t>
            </w:r>
            <w:r>
              <w:rPr>
                <w:rFonts w:ascii="Century Gothic" w:eastAsia="Century Gothic" w:hAnsi="Century Gothic" w:cs="Century Gothic"/>
                <w:color w:val="000000"/>
                <w:sz w:val="18"/>
                <w:szCs w:val="18"/>
              </w:rPr>
              <w:t xml:space="preserve"> M</w:t>
            </w:r>
            <w:r>
              <w:rPr>
                <w:rFonts w:ascii="Century Gothic" w:eastAsia="Century Gothic" w:hAnsi="Century Gothic" w:cs="Century Gothic"/>
                <w:sz w:val="18"/>
                <w:szCs w:val="18"/>
              </w:rPr>
              <w:t xml:space="preserve">ATERIALES Y SUMINISTROS </w:t>
            </w:r>
          </w:p>
        </w:tc>
        <w:tc>
          <w:tcPr>
            <w:tcW w:w="2976" w:type="dxa"/>
            <w:tcBorders>
              <w:top w:val="nil"/>
              <w:left w:val="nil"/>
              <w:bottom w:val="single" w:sz="4" w:space="0" w:color="000000"/>
              <w:right w:val="single" w:sz="4" w:space="0" w:color="000000"/>
            </w:tcBorders>
            <w:shd w:val="clear" w:color="auto" w:fill="auto"/>
            <w:vAlign w:val="center"/>
          </w:tcPr>
          <w:p w:rsidR="0058346A" w:rsidRPr="00D2275C" w:rsidRDefault="00087A08">
            <w:pPr>
              <w:jc w:val="right"/>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25,855,138.95</w:t>
            </w:r>
          </w:p>
        </w:tc>
      </w:tr>
      <w:tr w:rsidR="00701CE0"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701CE0" w:rsidRDefault="00701CE0">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2.3 MOBILIARIO Y EQUIPO DE ADMINISTRACIÓN </w:t>
            </w:r>
          </w:p>
        </w:tc>
        <w:tc>
          <w:tcPr>
            <w:tcW w:w="2976" w:type="dxa"/>
            <w:tcBorders>
              <w:top w:val="nil"/>
              <w:left w:val="nil"/>
              <w:bottom w:val="single" w:sz="4" w:space="0" w:color="000000"/>
              <w:right w:val="single" w:sz="4" w:space="0" w:color="000000"/>
            </w:tcBorders>
            <w:shd w:val="clear" w:color="auto" w:fill="auto"/>
            <w:vAlign w:val="center"/>
          </w:tcPr>
          <w:p w:rsidR="00701CE0" w:rsidRDefault="00597ED1">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36,975.15</w:t>
            </w:r>
          </w:p>
        </w:tc>
      </w:tr>
      <w:tr w:rsidR="00087A08" w:rsidTr="00087A08">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087A08" w:rsidRDefault="00087A08" w:rsidP="00087A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2.4 </w:t>
            </w:r>
            <w:r w:rsidRPr="00087A08">
              <w:rPr>
                <w:rFonts w:ascii="Century Gothic" w:eastAsia="Century Gothic" w:hAnsi="Century Gothic" w:cs="Century Gothic"/>
                <w:color w:val="000000"/>
                <w:sz w:val="18"/>
                <w:szCs w:val="18"/>
              </w:rPr>
              <w:t>MOBILIARIO Y EQUIPO EDUCACIONAL Y RECREATIVO</w:t>
            </w:r>
          </w:p>
        </w:tc>
        <w:tc>
          <w:tcPr>
            <w:tcW w:w="2976" w:type="dxa"/>
            <w:tcBorders>
              <w:top w:val="nil"/>
              <w:left w:val="nil"/>
              <w:bottom w:val="single" w:sz="4" w:space="0" w:color="000000"/>
              <w:right w:val="single" w:sz="4" w:space="0" w:color="000000"/>
            </w:tcBorders>
            <w:shd w:val="clear" w:color="auto" w:fill="auto"/>
            <w:vAlign w:val="center"/>
          </w:tcPr>
          <w:p w:rsidR="00087A08" w:rsidRDefault="00087A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34,802.31</w:t>
            </w:r>
          </w:p>
        </w:tc>
      </w:tr>
      <w:tr w:rsidR="00DC7FF0"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DC7FF0" w:rsidRDefault="00DC7FF0" w:rsidP="00DC7FF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2.5 EQUIPO E INSTRUMENTAL MÉDICO Y DE LABORATORIO</w:t>
            </w:r>
          </w:p>
        </w:tc>
        <w:tc>
          <w:tcPr>
            <w:tcW w:w="2976" w:type="dxa"/>
            <w:tcBorders>
              <w:top w:val="nil"/>
              <w:left w:val="nil"/>
              <w:bottom w:val="single" w:sz="4" w:space="0" w:color="000000"/>
              <w:right w:val="single" w:sz="4" w:space="0" w:color="000000"/>
            </w:tcBorders>
            <w:shd w:val="clear" w:color="auto" w:fill="auto"/>
            <w:vAlign w:val="center"/>
          </w:tcPr>
          <w:p w:rsidR="00DC7FF0" w:rsidRDefault="00087A0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1,139,168.72</w:t>
            </w:r>
          </w:p>
        </w:tc>
      </w:tr>
      <w:tr w:rsidR="00B35362"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B35362" w:rsidRDefault="00123824">
            <w:pP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2.8 MAQUINARIA, OTROS EQUIPOS Y HERRAMIENTAS </w:t>
            </w:r>
          </w:p>
        </w:tc>
        <w:tc>
          <w:tcPr>
            <w:tcW w:w="2976" w:type="dxa"/>
            <w:tcBorders>
              <w:top w:val="nil"/>
              <w:left w:val="nil"/>
              <w:bottom w:val="single" w:sz="4" w:space="0" w:color="000000"/>
              <w:right w:val="single" w:sz="4" w:space="0" w:color="000000"/>
            </w:tcBorders>
            <w:shd w:val="clear" w:color="auto" w:fill="auto"/>
            <w:vAlign w:val="center"/>
          </w:tcPr>
          <w:p w:rsidR="00B35362" w:rsidRPr="00A724B9" w:rsidRDefault="00DC7FF0">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36,881.20</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Default="00EA0CA4">
            <w:pPr>
              <w:jc w:val="both"/>
              <w:rPr>
                <w:rFonts w:ascii="Century Gothic" w:eastAsia="Century Gothic" w:hAnsi="Century Gothic" w:cs="Century Gothic"/>
                <w:b/>
                <w:color w:val="000000"/>
                <w:sz w:val="18"/>
                <w:szCs w:val="18"/>
              </w:rPr>
            </w:pPr>
            <w:bookmarkStart w:id="25" w:name="bookmark=id.1hmsyys" w:colFirst="0" w:colLast="0"/>
            <w:bookmarkEnd w:id="25"/>
            <w:r>
              <w:rPr>
                <w:rFonts w:ascii="Century Gothic" w:eastAsia="Century Gothic" w:hAnsi="Century Gothic" w:cs="Century Gothic"/>
                <w:b/>
                <w:color w:val="000000"/>
                <w:sz w:val="18"/>
                <w:szCs w:val="18"/>
              </w:rPr>
              <w:t xml:space="preserve">3.- MÁS GASTOS CONTABLES NO PRESUPUESTARIOS </w:t>
            </w:r>
          </w:p>
        </w:tc>
        <w:tc>
          <w:tcPr>
            <w:tcW w:w="2976" w:type="dxa"/>
            <w:tcBorders>
              <w:top w:val="nil"/>
              <w:left w:val="nil"/>
              <w:bottom w:val="single" w:sz="4" w:space="0" w:color="000000"/>
              <w:right w:val="single" w:sz="4" w:space="0" w:color="000000"/>
            </w:tcBorders>
            <w:shd w:val="clear" w:color="auto" w:fill="auto"/>
            <w:vAlign w:val="center"/>
          </w:tcPr>
          <w:p w:rsidR="0058346A" w:rsidRDefault="00A724B9" w:rsidP="00087A08">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r w:rsidR="00D2357F">
              <w:rPr>
                <w:rFonts w:ascii="Century Gothic" w:eastAsia="Century Gothic" w:hAnsi="Century Gothic" w:cs="Century Gothic"/>
                <w:b/>
                <w:sz w:val="18"/>
                <w:szCs w:val="18"/>
              </w:rPr>
              <w:t>$</w:t>
            </w:r>
            <w:r w:rsidR="00283985">
              <w:rPr>
                <w:rFonts w:ascii="Century Gothic" w:eastAsia="Century Gothic" w:hAnsi="Century Gothic" w:cs="Century Gothic"/>
                <w:b/>
                <w:sz w:val="18"/>
                <w:szCs w:val="18"/>
              </w:rPr>
              <w:t xml:space="preserve">     </w:t>
            </w:r>
            <w:r w:rsidR="00CB174D">
              <w:rPr>
                <w:rFonts w:ascii="Century Gothic" w:eastAsia="Century Gothic" w:hAnsi="Century Gothic" w:cs="Century Gothic"/>
                <w:b/>
                <w:sz w:val="18"/>
                <w:szCs w:val="18"/>
              </w:rPr>
              <w:t xml:space="preserve">   </w:t>
            </w:r>
            <w:r w:rsidR="00283985">
              <w:rPr>
                <w:rFonts w:ascii="Century Gothic" w:eastAsia="Century Gothic" w:hAnsi="Century Gothic" w:cs="Century Gothic"/>
                <w:b/>
                <w:sz w:val="18"/>
                <w:szCs w:val="18"/>
              </w:rPr>
              <w:t xml:space="preserve">       </w:t>
            </w:r>
            <w:r w:rsidR="00E720DD">
              <w:rPr>
                <w:rFonts w:ascii="Century Gothic" w:eastAsia="Century Gothic" w:hAnsi="Century Gothic" w:cs="Century Gothic"/>
                <w:b/>
                <w:sz w:val="18"/>
                <w:szCs w:val="18"/>
              </w:rPr>
              <w:t xml:space="preserve">    </w:t>
            </w:r>
            <w:r w:rsidR="00283985">
              <w:rPr>
                <w:rFonts w:ascii="Century Gothic" w:eastAsia="Century Gothic" w:hAnsi="Century Gothic" w:cs="Century Gothic"/>
                <w:b/>
                <w:sz w:val="18"/>
                <w:szCs w:val="18"/>
              </w:rPr>
              <w:t xml:space="preserve">       </w:t>
            </w:r>
            <w:r w:rsidR="005C213F">
              <w:rPr>
                <w:rFonts w:ascii="Century Gothic" w:eastAsia="Century Gothic" w:hAnsi="Century Gothic" w:cs="Century Gothic"/>
                <w:b/>
                <w:sz w:val="18"/>
                <w:szCs w:val="18"/>
              </w:rPr>
              <w:t xml:space="preserve">  </w:t>
            </w:r>
            <w:r w:rsidR="00087A08">
              <w:rPr>
                <w:rFonts w:ascii="Century Gothic" w:eastAsia="Century Gothic" w:hAnsi="Century Gothic" w:cs="Century Gothic"/>
                <w:b/>
                <w:sz w:val="18"/>
                <w:szCs w:val="18"/>
              </w:rPr>
              <w:t>30,564,642.95</w:t>
            </w:r>
          </w:p>
        </w:tc>
      </w:tr>
      <w:tr w:rsidR="00087A08" w:rsidTr="00087A08">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087A08" w:rsidRPr="00087A08" w:rsidRDefault="00087A08" w:rsidP="00087A08">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3.1 </w:t>
            </w:r>
            <w:r w:rsidRPr="00087A08">
              <w:rPr>
                <w:rFonts w:ascii="Century Gothic" w:eastAsia="Century Gothic" w:hAnsi="Century Gothic" w:cs="Century Gothic"/>
                <w:color w:val="000000"/>
                <w:sz w:val="18"/>
                <w:szCs w:val="18"/>
              </w:rPr>
              <w:t xml:space="preserve">ESTIMACIONES, DEPRECIACIONES, DETERIOROS, OBSOLESCENCIA Y AMORTIZACIONES </w:t>
            </w:r>
          </w:p>
        </w:tc>
        <w:tc>
          <w:tcPr>
            <w:tcW w:w="2976" w:type="dxa"/>
            <w:tcBorders>
              <w:top w:val="nil"/>
              <w:left w:val="nil"/>
              <w:bottom w:val="single" w:sz="4" w:space="0" w:color="000000"/>
              <w:right w:val="single" w:sz="4" w:space="0" w:color="000000"/>
            </w:tcBorders>
            <w:shd w:val="clear" w:color="auto" w:fill="auto"/>
            <w:vAlign w:val="center"/>
          </w:tcPr>
          <w:p w:rsidR="00087A08" w:rsidRPr="00087A08" w:rsidRDefault="00087A08" w:rsidP="00087A08">
            <w:pPr>
              <w:jc w:val="right"/>
              <w:rPr>
                <w:rFonts w:ascii="Century Gothic" w:eastAsia="Century Gothic" w:hAnsi="Century Gothic" w:cs="Century Gothic"/>
                <w:color w:val="000000"/>
                <w:sz w:val="18"/>
                <w:szCs w:val="18"/>
              </w:rPr>
            </w:pPr>
            <w:r w:rsidRPr="00087A08">
              <w:rPr>
                <w:rFonts w:ascii="Century Gothic" w:eastAsia="Century Gothic" w:hAnsi="Century Gothic" w:cs="Century Gothic"/>
                <w:color w:val="000000"/>
                <w:sz w:val="18"/>
                <w:szCs w:val="18"/>
              </w:rPr>
              <w:t>4,709,504.00</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auto"/>
            <w:vAlign w:val="center"/>
          </w:tcPr>
          <w:p w:rsidR="0058346A" w:rsidRPr="00453A76" w:rsidRDefault="00EA0CA4">
            <w:pPr>
              <w:jc w:val="both"/>
              <w:rPr>
                <w:rFonts w:ascii="Century Gothic" w:eastAsia="Century Gothic" w:hAnsi="Century Gothic" w:cs="Century Gothic"/>
                <w:sz w:val="18"/>
                <w:szCs w:val="18"/>
              </w:rPr>
            </w:pPr>
            <w:r w:rsidRPr="00453A76">
              <w:rPr>
                <w:rFonts w:ascii="Century Gothic" w:eastAsia="Century Gothic" w:hAnsi="Century Gothic" w:cs="Century Gothic"/>
                <w:sz w:val="18"/>
                <w:szCs w:val="18"/>
              </w:rPr>
              <w:t>3.6 MATERIALES Y SUMINISTROS (CONSUMOS)</w:t>
            </w:r>
          </w:p>
        </w:tc>
        <w:tc>
          <w:tcPr>
            <w:tcW w:w="2976" w:type="dxa"/>
            <w:tcBorders>
              <w:top w:val="nil"/>
              <w:left w:val="nil"/>
              <w:bottom w:val="single" w:sz="4" w:space="0" w:color="000000"/>
              <w:right w:val="single" w:sz="4" w:space="0" w:color="000000"/>
            </w:tcBorders>
            <w:shd w:val="clear" w:color="auto" w:fill="auto"/>
            <w:vAlign w:val="center"/>
          </w:tcPr>
          <w:p w:rsidR="0058346A" w:rsidRPr="00453A76" w:rsidRDefault="00087A08">
            <w:pPr>
              <w:jc w:val="right"/>
              <w:rPr>
                <w:rFonts w:ascii="Century Gothic" w:eastAsia="Century Gothic" w:hAnsi="Century Gothic" w:cs="Century Gothic"/>
                <w:sz w:val="18"/>
                <w:szCs w:val="18"/>
              </w:rPr>
            </w:pPr>
            <w:r w:rsidRPr="00087A08">
              <w:rPr>
                <w:rFonts w:ascii="Century Gothic" w:eastAsia="Century Gothic" w:hAnsi="Century Gothic" w:cs="Century Gothic"/>
                <w:sz w:val="18"/>
                <w:szCs w:val="18"/>
              </w:rPr>
              <w:t>25,855,138.95</w:t>
            </w:r>
          </w:p>
        </w:tc>
      </w:tr>
      <w:tr w:rsidR="0058346A" w:rsidTr="00874A04">
        <w:trPr>
          <w:trHeight w:val="320"/>
          <w:jc w:val="right"/>
        </w:trPr>
        <w:tc>
          <w:tcPr>
            <w:tcW w:w="5011" w:type="dxa"/>
            <w:tcBorders>
              <w:top w:val="nil"/>
              <w:left w:val="single" w:sz="4" w:space="0" w:color="000000"/>
              <w:bottom w:val="single" w:sz="4" w:space="0" w:color="000000"/>
              <w:right w:val="single" w:sz="4" w:space="0" w:color="000000"/>
            </w:tcBorders>
            <w:shd w:val="clear" w:color="auto" w:fill="F2F2F2"/>
            <w:vAlign w:val="center"/>
          </w:tcPr>
          <w:p w:rsidR="0058346A" w:rsidRDefault="00EA0CA4">
            <w:pPr>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4.- TOTAL DE EGRESOS CONTABLES</w:t>
            </w:r>
          </w:p>
        </w:tc>
        <w:tc>
          <w:tcPr>
            <w:tcW w:w="2976" w:type="dxa"/>
            <w:tcBorders>
              <w:top w:val="nil"/>
              <w:left w:val="nil"/>
              <w:bottom w:val="single" w:sz="4" w:space="0" w:color="000000"/>
              <w:right w:val="single" w:sz="4" w:space="0" w:color="000000"/>
            </w:tcBorders>
            <w:shd w:val="clear" w:color="auto" w:fill="auto"/>
            <w:vAlign w:val="center"/>
          </w:tcPr>
          <w:p w:rsidR="0058346A" w:rsidRDefault="000B5365" w:rsidP="00087A08">
            <w:pPr>
              <w:jc w:val="right"/>
              <w:rPr>
                <w:rFonts w:ascii="Century Gothic" w:eastAsia="Century Gothic" w:hAnsi="Century Gothic" w:cs="Century Gothic"/>
                <w:b/>
                <w:sz w:val="18"/>
                <w:szCs w:val="18"/>
              </w:rPr>
            </w:pPr>
            <w:r>
              <w:rPr>
                <w:rFonts w:ascii="Century Gothic" w:eastAsia="Century Gothic" w:hAnsi="Century Gothic" w:cs="Century Gothic"/>
                <w:b/>
                <w:sz w:val="18"/>
                <w:szCs w:val="18"/>
              </w:rPr>
              <w:t>$</w:t>
            </w:r>
            <w:r w:rsidR="00CB174D">
              <w:rPr>
                <w:rFonts w:ascii="Century Gothic" w:eastAsia="Century Gothic" w:hAnsi="Century Gothic" w:cs="Century Gothic"/>
                <w:b/>
                <w:sz w:val="18"/>
                <w:szCs w:val="18"/>
              </w:rPr>
              <w:t xml:space="preserve">          </w:t>
            </w:r>
            <w:r>
              <w:rPr>
                <w:rFonts w:ascii="Century Gothic" w:eastAsia="Century Gothic" w:hAnsi="Century Gothic" w:cs="Century Gothic"/>
                <w:b/>
                <w:sz w:val="18"/>
                <w:szCs w:val="18"/>
              </w:rPr>
              <w:t xml:space="preserve">        </w:t>
            </w:r>
            <w:r w:rsidR="00E720DD">
              <w:rPr>
                <w:rFonts w:ascii="Century Gothic" w:eastAsia="Century Gothic" w:hAnsi="Century Gothic" w:cs="Century Gothic"/>
                <w:b/>
                <w:sz w:val="18"/>
                <w:szCs w:val="18"/>
              </w:rPr>
              <w:t xml:space="preserve"> </w:t>
            </w:r>
            <w:r w:rsidR="00701CE0">
              <w:rPr>
                <w:rFonts w:ascii="Century Gothic" w:eastAsia="Century Gothic" w:hAnsi="Century Gothic" w:cs="Century Gothic"/>
                <w:b/>
                <w:sz w:val="18"/>
                <w:szCs w:val="18"/>
              </w:rPr>
              <w:t xml:space="preserve">  </w:t>
            </w:r>
            <w:r w:rsidR="00E720DD">
              <w:rPr>
                <w:rFonts w:ascii="Century Gothic" w:eastAsia="Century Gothic" w:hAnsi="Century Gothic" w:cs="Century Gothic"/>
                <w:b/>
                <w:sz w:val="18"/>
                <w:szCs w:val="18"/>
              </w:rPr>
              <w:t xml:space="preserve">  </w:t>
            </w:r>
            <w:r w:rsidR="00283985">
              <w:rPr>
                <w:rFonts w:ascii="Century Gothic" w:eastAsia="Century Gothic" w:hAnsi="Century Gothic" w:cs="Century Gothic"/>
                <w:b/>
                <w:sz w:val="18"/>
                <w:szCs w:val="18"/>
              </w:rPr>
              <w:t xml:space="preserve"> </w:t>
            </w:r>
            <w:r w:rsidR="00F4695C">
              <w:rPr>
                <w:rFonts w:ascii="Century Gothic" w:eastAsia="Century Gothic" w:hAnsi="Century Gothic" w:cs="Century Gothic"/>
                <w:b/>
                <w:sz w:val="18"/>
                <w:szCs w:val="18"/>
              </w:rPr>
              <w:t>1,</w:t>
            </w:r>
            <w:r w:rsidR="00087A08">
              <w:rPr>
                <w:rFonts w:ascii="Century Gothic" w:eastAsia="Century Gothic" w:hAnsi="Century Gothic" w:cs="Century Gothic"/>
                <w:b/>
                <w:sz w:val="18"/>
                <w:szCs w:val="18"/>
              </w:rPr>
              <w:t>317,901,061.59</w:t>
            </w:r>
          </w:p>
        </w:tc>
      </w:tr>
    </w:tbl>
    <w:p w:rsidR="00466780" w:rsidRDefault="00466780" w:rsidP="00F4695C">
      <w:pPr>
        <w:ind w:left="720"/>
        <w:jc w:val="both"/>
        <w:rPr>
          <w:rFonts w:ascii="Century Gothic" w:eastAsia="Century Gothic" w:hAnsi="Century Gothic" w:cs="Century Gothic"/>
          <w:sz w:val="20"/>
          <w:szCs w:val="20"/>
        </w:rPr>
      </w:pPr>
    </w:p>
    <w:p w:rsidR="00190410" w:rsidRDefault="00190410" w:rsidP="001E4007">
      <w:pPr>
        <w:ind w:left="709"/>
        <w:jc w:val="both"/>
        <w:rPr>
          <w:rFonts w:ascii="Century Gothic" w:eastAsia="Century Gothic" w:hAnsi="Century Gothic" w:cs="Century Gothic"/>
          <w:sz w:val="20"/>
          <w:szCs w:val="20"/>
        </w:rPr>
      </w:pPr>
    </w:p>
    <w:p w:rsidR="00C26956" w:rsidRDefault="00C26956" w:rsidP="001E4007">
      <w:pPr>
        <w:ind w:left="709"/>
        <w:jc w:val="both"/>
        <w:rPr>
          <w:rFonts w:ascii="Century Gothic" w:eastAsia="Century Gothic" w:hAnsi="Century Gothic" w:cs="Century Gothic"/>
          <w:sz w:val="20"/>
          <w:szCs w:val="20"/>
        </w:rPr>
      </w:pPr>
      <w:r w:rsidRPr="00EA0CA4">
        <w:rPr>
          <w:rFonts w:ascii="Century Gothic" w:eastAsia="Century Gothic" w:hAnsi="Century Gothic" w:cs="Century Gothic"/>
          <w:sz w:val="20"/>
          <w:szCs w:val="20"/>
        </w:rPr>
        <w:t>Las cantidades que se ven reflejadas en la conciliación anterior, pertenecen a los g</w:t>
      </w:r>
      <w:r w:rsidR="00116D13">
        <w:rPr>
          <w:rFonts w:ascii="Century Gothic" w:eastAsia="Century Gothic" w:hAnsi="Century Gothic" w:cs="Century Gothic"/>
          <w:sz w:val="20"/>
          <w:szCs w:val="20"/>
        </w:rPr>
        <w:t>astos generados por concepto de</w:t>
      </w:r>
      <w:r w:rsidRPr="00EA0CA4">
        <w:rPr>
          <w:rFonts w:ascii="Century Gothic" w:eastAsia="Century Gothic" w:hAnsi="Century Gothic" w:cs="Century Gothic"/>
          <w:sz w:val="20"/>
          <w:szCs w:val="20"/>
        </w:rPr>
        <w:t xml:space="preserve"> gasto corriente correspondientes a la</w:t>
      </w:r>
      <w:r>
        <w:rPr>
          <w:rFonts w:ascii="Century Gothic" w:eastAsia="Century Gothic" w:hAnsi="Century Gothic" w:cs="Century Gothic"/>
          <w:sz w:val="20"/>
          <w:szCs w:val="20"/>
        </w:rPr>
        <w:t>s</w:t>
      </w:r>
      <w:r w:rsidRPr="00EA0CA4">
        <w:rPr>
          <w:rFonts w:ascii="Century Gothic" w:eastAsia="Century Gothic" w:hAnsi="Century Gothic" w:cs="Century Gothic"/>
          <w:sz w:val="20"/>
          <w:szCs w:val="20"/>
        </w:rPr>
        <w:t xml:space="preserve"> fuente</w:t>
      </w:r>
      <w:r>
        <w:rPr>
          <w:rFonts w:ascii="Century Gothic" w:eastAsia="Century Gothic" w:hAnsi="Century Gothic" w:cs="Century Gothic"/>
          <w:sz w:val="20"/>
          <w:szCs w:val="20"/>
        </w:rPr>
        <w:t>s</w:t>
      </w:r>
      <w:r w:rsidRPr="00EA0CA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de financiamiento 02, </w:t>
      </w:r>
      <w:r w:rsidRPr="005B6E7B">
        <w:rPr>
          <w:rFonts w:ascii="Century Gothic" w:eastAsia="Century Gothic" w:hAnsi="Century Gothic" w:cs="Century Gothic"/>
          <w:sz w:val="20"/>
          <w:szCs w:val="20"/>
        </w:rPr>
        <w:t>04</w:t>
      </w:r>
      <w:r w:rsidR="001E4007">
        <w:rPr>
          <w:rFonts w:ascii="Century Gothic" w:eastAsia="Century Gothic" w:hAnsi="Century Gothic" w:cs="Century Gothic"/>
          <w:sz w:val="20"/>
          <w:szCs w:val="20"/>
        </w:rPr>
        <w:t>, 09</w:t>
      </w:r>
      <w:r w:rsidRPr="005B6E7B">
        <w:rPr>
          <w:rFonts w:ascii="Century Gothic" w:eastAsia="Century Gothic" w:hAnsi="Century Gothic" w:cs="Century Gothic"/>
          <w:sz w:val="20"/>
          <w:szCs w:val="20"/>
        </w:rPr>
        <w:t xml:space="preserve"> y</w:t>
      </w:r>
      <w:r>
        <w:rPr>
          <w:rFonts w:ascii="Century Gothic" w:eastAsia="Century Gothic" w:hAnsi="Century Gothic" w:cs="Century Gothic"/>
          <w:sz w:val="20"/>
          <w:szCs w:val="20"/>
        </w:rPr>
        <w:t xml:space="preserve"> </w:t>
      </w:r>
      <w:r w:rsidR="001E4007">
        <w:rPr>
          <w:rFonts w:ascii="Century Gothic" w:eastAsia="Century Gothic" w:hAnsi="Century Gothic" w:cs="Century Gothic"/>
          <w:sz w:val="20"/>
          <w:szCs w:val="20"/>
        </w:rPr>
        <w:t>12</w:t>
      </w:r>
      <w:r w:rsidRPr="005B6E7B">
        <w:rPr>
          <w:rFonts w:ascii="Century Gothic" w:eastAsia="Century Gothic" w:hAnsi="Century Gothic" w:cs="Century Gothic"/>
          <w:sz w:val="20"/>
          <w:szCs w:val="20"/>
        </w:rPr>
        <w:t xml:space="preserve">. </w:t>
      </w:r>
    </w:p>
    <w:p w:rsidR="00F47CD8" w:rsidRPr="00190410" w:rsidRDefault="00F47CD8" w:rsidP="0060226C">
      <w:pPr>
        <w:ind w:left="850"/>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 xml:space="preserve">Derivado de la conciliación anterior, se tiene una diferencia por un monto de $11,484.00 (once mil cuatrocientos ochenta y cuatro pesos 00/100 M.N.), mismo que corresponde a la adquisición de “Maquinaria, Otros Equipos y Herramientas”, específicamente de una bomba sumergible asignada al Centro de Asistencia Social “Transición para Niños” en el mes de mayo de 2025. </w:t>
      </w:r>
    </w:p>
    <w:p w:rsidR="001E4007" w:rsidRPr="00190410" w:rsidRDefault="001E4007" w:rsidP="001E4007">
      <w:pPr>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 xml:space="preserve">Adicionalmente, en el mes de junio 2025 se observa una diferencia por un monto de $11,330.88 (once mil trescientos treinta pesos 88/100 M.N.) que corresponde a la compra de “Mobiliario y Equipo de Administración”, específicamente de un congelador asignado al Centro de Atención Infantil “Miguel Arriola”. </w:t>
      </w:r>
    </w:p>
    <w:p w:rsidR="001E4007" w:rsidRPr="00190410" w:rsidRDefault="001E4007" w:rsidP="001E4007">
      <w:pPr>
        <w:ind w:left="850"/>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Asimismo, durante el mes de julio 2025 se adquirió un escáner asignado al Departamento de Finanzas y Presupuesto, afectando la partida denominada “Mobiliario y Equipo de Administración”, por la cantidad de $25,644.27 (veinticinco mil seiscientos cuarenta y cuatro pesos 27/100 M.N.).</w:t>
      </w:r>
    </w:p>
    <w:p w:rsidR="001E4007" w:rsidRPr="00190410" w:rsidRDefault="001E4007" w:rsidP="001E4007">
      <w:pPr>
        <w:ind w:left="850"/>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 xml:space="preserve">Del mismo modo, en el mes de septiembre fueron adquiridos los siguientes bienes incluidos en la partida “Maquinaria, Otros Equipos y Herramientas”: una bomba sumergible asignada al “CAS Preadolescentes para Niñas” por un monto de $9,444.72 (nueve mil cuatrocientos cuarenta cuatro pesos 72/100 M.N.) y, un patín hidráulico asignado al “Enlace Regional Apatzingán” por la cantidad de $15,952.48 (quince mil novecientos cincuenta y dos pesos 48/100 M.N.). Además, en la partida “Equipo e Instrumental Médico y de Laboratorio” fue adquirido equipo dental por un monto de $26,970.00 (veintiséis mil novecientos setenta pesos 00/100 M.N.) asignado al área de odontología del “CREE Morelia”. </w:t>
      </w:r>
    </w:p>
    <w:p w:rsidR="001E4007" w:rsidRPr="00190410" w:rsidRDefault="001E4007" w:rsidP="001E4007">
      <w:pPr>
        <w:ind w:left="850"/>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 xml:space="preserve">En el mes de diciembre fueron adquiridos los siguientes bienes muebles, como parte del proyecto perteneciente al Ramo 12 “Equipamiento para CREE, CRI y UBR”: </w:t>
      </w:r>
    </w:p>
    <w:p w:rsidR="001E4007" w:rsidRPr="00190410" w:rsidRDefault="001E4007" w:rsidP="001E4007">
      <w:pPr>
        <w:ind w:left="720"/>
        <w:jc w:val="both"/>
        <w:rPr>
          <w:rFonts w:ascii="Century Gothic" w:eastAsia="Century Gothic" w:hAnsi="Century Gothic" w:cs="Century Gothic"/>
          <w:sz w:val="20"/>
          <w:szCs w:val="20"/>
        </w:rPr>
      </w:pPr>
    </w:p>
    <w:p w:rsidR="001E4007" w:rsidRPr="00190410" w:rsidRDefault="001E4007" w:rsidP="001E4007">
      <w:pPr>
        <w:ind w:left="720"/>
        <w:jc w:val="both"/>
        <w:rPr>
          <w:rFonts w:ascii="Century Gothic" w:eastAsia="Century Gothic" w:hAnsi="Century Gothic" w:cs="Century Gothic"/>
          <w:sz w:val="20"/>
          <w:szCs w:val="20"/>
        </w:rPr>
      </w:pPr>
      <w:r w:rsidRPr="00190410">
        <w:rPr>
          <w:rFonts w:ascii="Century Gothic" w:eastAsia="Century Gothic" w:hAnsi="Century Gothic" w:cs="Century Gothic"/>
          <w:sz w:val="20"/>
          <w:szCs w:val="20"/>
        </w:rPr>
        <w:t>En la partida “Mobiliario y Equipo Educacional y Recreativo”, se incluye una máquina de escribir en braille por la cantidad de $34,802.31 (treinta y cuatro mil ochocientos dos pesos 31/100 M.N.) y, en la partida “Equipo e Instrumental Médico y de Laboratorio” se tiene un monto acumulado de $1,112,198.72 (un millón ciento doce mil ciento noventa y ocho pesos 72/100 M.N.) en los que se incluye, un láser de alta densidad por una cantidad de $254,040.00 (doscientos cincuenta y cuatro mil cuarenta pesos 00/100 M.N.);  siete equipos de compresión secuencial por un monto total de $278,970.72 (doscientos setenta y ocho mil novecientos setenta pesos 72/100 M.N.); un equipo de magnetoterapia, dos equipos de ultrasonido y electroterapia, dos elípticas y cinco espejos por la cantidad de $351,480.00 (trescientos cincuenta y un mil cuatrocientos ochenta pesos 00/100 M.N.); y, finalmente, cinco mesas de tratamiento, seis pelotas bossu y pistolas masajeadoras por la cantidad de $227,708.00 (doscientos veintisiete mil setecientos ocho pesos 00/100 M.N.).</w:t>
      </w:r>
    </w:p>
    <w:p w:rsidR="00C245C3" w:rsidRDefault="00723726" w:rsidP="00466780">
      <w:pPr>
        <w:ind w:left="85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rsidR="00564627" w:rsidRDefault="00564627" w:rsidP="00466780">
      <w:pPr>
        <w:ind w:left="850"/>
        <w:jc w:val="both"/>
        <w:rPr>
          <w:rFonts w:ascii="Century Gothic" w:eastAsia="Century Gothic" w:hAnsi="Century Gothic" w:cs="Century Gothic"/>
          <w:sz w:val="20"/>
          <w:szCs w:val="20"/>
        </w:rPr>
      </w:pPr>
    </w:p>
    <w:p w:rsidR="00564627" w:rsidRDefault="00564627" w:rsidP="00466780">
      <w:pPr>
        <w:ind w:left="850"/>
        <w:jc w:val="both"/>
        <w:rPr>
          <w:rFonts w:ascii="Century Gothic" w:eastAsia="Century Gothic" w:hAnsi="Century Gothic" w:cs="Century Gothic"/>
          <w:sz w:val="20"/>
          <w:szCs w:val="20"/>
        </w:rPr>
      </w:pPr>
    </w:p>
    <w:p w:rsidR="00F910BD" w:rsidRPr="008A6B66" w:rsidRDefault="00F910BD" w:rsidP="00466780">
      <w:pPr>
        <w:ind w:left="850"/>
        <w:jc w:val="both"/>
        <w:rPr>
          <w:rFonts w:ascii="Century Gothic" w:eastAsia="Century Gothic" w:hAnsi="Century Gothic" w:cs="Century Gothic"/>
          <w:sz w:val="20"/>
          <w:szCs w:val="20"/>
        </w:rPr>
      </w:pPr>
    </w:p>
    <w:p w:rsidR="00F4695C" w:rsidRPr="00F4695C" w:rsidRDefault="00EA0CA4" w:rsidP="00F4695C">
      <w:pPr>
        <w:numPr>
          <w:ilvl w:val="0"/>
          <w:numId w:val="5"/>
        </w:numPr>
        <w:pBdr>
          <w:top w:val="nil"/>
          <w:left w:val="nil"/>
          <w:bottom w:val="nil"/>
          <w:right w:val="nil"/>
          <w:between w:val="nil"/>
        </w:pBdr>
        <w:spacing w:after="200"/>
        <w:jc w:val="center"/>
        <w:rPr>
          <w:rFonts w:ascii="Century Gothic" w:eastAsia="Century Gothic" w:hAnsi="Century Gothic" w:cs="Century Gothic"/>
          <w:b/>
          <w:color w:val="000000"/>
        </w:rPr>
      </w:pPr>
      <w:r w:rsidRPr="00A55E49">
        <w:rPr>
          <w:rFonts w:ascii="Century Gothic" w:eastAsia="Century Gothic" w:hAnsi="Century Gothic" w:cs="Century Gothic"/>
          <w:b/>
          <w:color w:val="000000"/>
        </w:rPr>
        <w:t>NOTAS DE MEMORIA (CUENTAS DE ORDEN)</w:t>
      </w:r>
    </w:p>
    <w:p w:rsidR="00F4695C" w:rsidRDefault="00F4695C" w:rsidP="00F4695C">
      <w:pPr>
        <w:spacing w:line="240" w:lineRule="auto"/>
        <w:ind w:left="720"/>
        <w:jc w:val="both"/>
        <w:rPr>
          <w:rFonts w:ascii="Century Gothic" w:eastAsia="Century Gothic" w:hAnsi="Century Gothic" w:cs="Century Gothic"/>
          <w:sz w:val="20"/>
          <w:szCs w:val="20"/>
        </w:rPr>
      </w:pPr>
    </w:p>
    <w:p w:rsidR="006F36D7" w:rsidRDefault="006F36D7" w:rsidP="00F4695C">
      <w:pPr>
        <w:spacing w:line="240" w:lineRule="auto"/>
        <w:ind w:left="720"/>
        <w:jc w:val="both"/>
        <w:rPr>
          <w:rFonts w:ascii="Century Gothic" w:eastAsia="Century Gothic" w:hAnsi="Century Gothic" w:cs="Century Gothic"/>
          <w:sz w:val="20"/>
          <w:szCs w:val="20"/>
        </w:rPr>
      </w:pPr>
    </w:p>
    <w:p w:rsidR="0058346A" w:rsidRDefault="00EA0CA4" w:rsidP="00F4695C">
      <w:pPr>
        <w:spacing w:line="240" w:lineRule="auto"/>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8346A" w:rsidRDefault="0058346A">
      <w:pPr>
        <w:spacing w:line="240" w:lineRule="auto"/>
        <w:ind w:left="851"/>
        <w:jc w:val="both"/>
        <w:rPr>
          <w:rFonts w:ascii="Century Gothic" w:eastAsia="Century Gothic" w:hAnsi="Century Gothic" w:cs="Century Gothic"/>
          <w:sz w:val="20"/>
          <w:szCs w:val="20"/>
        </w:rPr>
      </w:pPr>
    </w:p>
    <w:p w:rsidR="0058346A" w:rsidRDefault="00EA0CA4">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Las cuentas que se manejan para efectos de estas notas son las siguientes:</w:t>
      </w:r>
      <w:r>
        <w:rPr>
          <w:rFonts w:ascii="Century Gothic" w:eastAsia="Century Gothic" w:hAnsi="Century Gothic" w:cs="Century Gothic"/>
          <w:sz w:val="20"/>
          <w:szCs w:val="20"/>
        </w:rPr>
        <w:tab/>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Cuentas de Orden Contables y Presupuestarias:</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Contables</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Valores</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Emisión de obligaciones </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Avales y garantías </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Juicios</w:t>
      </w:r>
    </w:p>
    <w:p w:rsidR="0058346A" w:rsidRDefault="00EA0CA4">
      <w:pPr>
        <w:numPr>
          <w:ilvl w:val="0"/>
          <w:numId w:val="2"/>
        </w:numPr>
        <w:pBdr>
          <w:top w:val="nil"/>
          <w:left w:val="nil"/>
          <w:bottom w:val="nil"/>
          <w:right w:val="nil"/>
          <w:between w:val="nil"/>
        </w:pBdr>
        <w:spacing w:line="240" w:lineRule="auto"/>
        <w:ind w:left="1418"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Contratos para Inversión Mediante Proyectos para Prestación de Servicios (PPS) y Similares </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Bienes concesionados o en comodato</w:t>
      </w:r>
    </w:p>
    <w:p w:rsidR="0058346A" w:rsidRDefault="00EA0CA4">
      <w:pPr>
        <w:numPr>
          <w:ilvl w:val="0"/>
          <w:numId w:val="2"/>
        </w:numPr>
        <w:pBdr>
          <w:top w:val="nil"/>
          <w:left w:val="nil"/>
          <w:bottom w:val="nil"/>
          <w:right w:val="nil"/>
          <w:between w:val="nil"/>
        </w:pBdr>
        <w:spacing w:line="240" w:lineRule="auto"/>
        <w:ind w:firstLine="414"/>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Almacenes de productos </w:t>
      </w:r>
    </w:p>
    <w:p w:rsidR="00DE7495" w:rsidRPr="00A31D34" w:rsidRDefault="00EA0CA4" w:rsidP="00A31D34">
      <w:pPr>
        <w:numPr>
          <w:ilvl w:val="0"/>
          <w:numId w:val="2"/>
        </w:numPr>
        <w:pBdr>
          <w:top w:val="nil"/>
          <w:left w:val="nil"/>
          <w:bottom w:val="nil"/>
          <w:right w:val="nil"/>
          <w:between w:val="nil"/>
        </w:pBdr>
        <w:spacing w:after="200" w:line="240" w:lineRule="auto"/>
        <w:ind w:firstLine="414"/>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Edificaciones </w:t>
      </w:r>
    </w:p>
    <w:tbl>
      <w:tblPr>
        <w:tblStyle w:val="afff3"/>
        <w:tblW w:w="7083" w:type="dxa"/>
        <w:jc w:val="center"/>
        <w:tblInd w:w="0" w:type="dxa"/>
        <w:tblLayout w:type="fixed"/>
        <w:tblLook w:val="0400" w:firstRow="0" w:lastRow="0" w:firstColumn="0" w:lastColumn="0" w:noHBand="0" w:noVBand="1"/>
      </w:tblPr>
      <w:tblGrid>
        <w:gridCol w:w="4111"/>
        <w:gridCol w:w="2972"/>
      </w:tblGrid>
      <w:tr w:rsidR="0058346A">
        <w:trPr>
          <w:trHeight w:val="255"/>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CONCEPTO</w:t>
            </w:r>
          </w:p>
        </w:tc>
        <w:tc>
          <w:tcPr>
            <w:tcW w:w="2972" w:type="dxa"/>
            <w:tcBorders>
              <w:top w:val="single" w:sz="4" w:space="0" w:color="000000"/>
              <w:left w:val="nil"/>
              <w:bottom w:val="single" w:sz="4" w:space="0" w:color="000000"/>
              <w:right w:val="single" w:sz="4" w:space="0" w:color="000000"/>
            </w:tcBorders>
            <w:shd w:val="clear" w:color="auto" w:fill="A6A6A6"/>
            <w:vAlign w:val="bottom"/>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IMPORTE</w:t>
            </w:r>
          </w:p>
        </w:tc>
      </w:tr>
      <w:tr w:rsidR="0058346A">
        <w:trPr>
          <w:trHeight w:val="255"/>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Valores</w:t>
            </w:r>
          </w:p>
        </w:tc>
        <w:tc>
          <w:tcPr>
            <w:tcW w:w="2972" w:type="dxa"/>
            <w:tcBorders>
              <w:top w:val="single" w:sz="4" w:space="0" w:color="000000"/>
              <w:left w:val="nil"/>
              <w:bottom w:val="single" w:sz="4" w:space="0" w:color="000000"/>
              <w:right w:val="single" w:sz="4" w:space="0" w:color="000000"/>
            </w:tcBorders>
            <w:shd w:val="clear" w:color="auto" w:fill="auto"/>
            <w:vAlign w:val="bottom"/>
          </w:tcPr>
          <w:p w:rsidR="0058346A" w:rsidRDefault="00EA0CA4" w:rsidP="00F47CD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F47CD8">
              <w:rPr>
                <w:rFonts w:ascii="Century Gothic" w:eastAsia="Century Gothic" w:hAnsi="Century Gothic" w:cs="Century Gothic"/>
                <w:sz w:val="18"/>
                <w:szCs w:val="18"/>
              </w:rPr>
              <w:t>0.00</w:t>
            </w:r>
          </w:p>
        </w:tc>
      </w:tr>
      <w:tr w:rsidR="0058346A">
        <w:trPr>
          <w:trHeight w:val="255"/>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Ingresos </w:t>
            </w:r>
            <w:r w:rsidRPr="007C45E8">
              <w:rPr>
                <w:rFonts w:ascii="Century Gothic" w:eastAsia="Century Gothic" w:hAnsi="Century Gothic" w:cs="Century Gothic"/>
                <w:sz w:val="18"/>
                <w:szCs w:val="18"/>
              </w:rPr>
              <w:t>por transferencia</w:t>
            </w:r>
            <w:r>
              <w:rPr>
                <w:rFonts w:ascii="Century Gothic" w:eastAsia="Century Gothic" w:hAnsi="Century Gothic" w:cs="Century Gothic"/>
                <w:sz w:val="18"/>
                <w:szCs w:val="18"/>
              </w:rPr>
              <w:t xml:space="preserve">     </w:t>
            </w:r>
          </w:p>
        </w:tc>
        <w:tc>
          <w:tcPr>
            <w:tcW w:w="2972"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151,596,592.96</w:t>
            </w:r>
          </w:p>
        </w:tc>
      </w:tr>
      <w:tr w:rsidR="0058346A">
        <w:trPr>
          <w:trHeight w:val="62"/>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Almacenes de productos</w:t>
            </w:r>
          </w:p>
        </w:tc>
        <w:tc>
          <w:tcPr>
            <w:tcW w:w="2972" w:type="dxa"/>
            <w:tcBorders>
              <w:top w:val="single" w:sz="4" w:space="0" w:color="000000"/>
              <w:left w:val="nil"/>
              <w:bottom w:val="single" w:sz="4" w:space="0" w:color="000000"/>
              <w:right w:val="single" w:sz="4" w:space="0" w:color="000000"/>
            </w:tcBorders>
            <w:shd w:val="clear" w:color="auto" w:fill="auto"/>
            <w:vAlign w:val="bottom"/>
          </w:tcPr>
          <w:p w:rsidR="0058346A" w:rsidRDefault="00172247" w:rsidP="006F36D7">
            <w:pPr>
              <w:ind w:right="-41"/>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DE7495">
              <w:rPr>
                <w:rFonts w:ascii="Century Gothic" w:eastAsia="Century Gothic" w:hAnsi="Century Gothic" w:cs="Century Gothic"/>
                <w:sz w:val="18"/>
                <w:szCs w:val="18"/>
              </w:rPr>
              <w:t xml:space="preserve">                             </w:t>
            </w:r>
            <w:r w:rsidR="0066040D">
              <w:rPr>
                <w:rFonts w:ascii="Century Gothic" w:eastAsia="Century Gothic" w:hAnsi="Century Gothic" w:cs="Century Gothic"/>
                <w:sz w:val="18"/>
                <w:szCs w:val="18"/>
              </w:rPr>
              <w:t xml:space="preserve"> </w:t>
            </w:r>
            <w:r w:rsidR="006F36D7">
              <w:rPr>
                <w:rFonts w:ascii="Century Gothic" w:eastAsia="Century Gothic" w:hAnsi="Century Gothic" w:cs="Century Gothic"/>
                <w:sz w:val="18"/>
                <w:szCs w:val="18"/>
              </w:rPr>
              <w:t>81,267,410.91</w:t>
            </w:r>
          </w:p>
        </w:tc>
      </w:tr>
      <w:tr w:rsidR="0058346A">
        <w:trPr>
          <w:trHeight w:val="255"/>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346A" w:rsidRDefault="00EA0CA4">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Edificaciones</w:t>
            </w:r>
          </w:p>
        </w:tc>
        <w:tc>
          <w:tcPr>
            <w:tcW w:w="2972" w:type="dxa"/>
            <w:tcBorders>
              <w:top w:val="single" w:sz="4" w:space="0" w:color="000000"/>
              <w:left w:val="nil"/>
              <w:bottom w:val="single" w:sz="4" w:space="0" w:color="000000"/>
              <w:right w:val="single" w:sz="4" w:space="0" w:color="000000"/>
            </w:tcBorders>
            <w:shd w:val="clear" w:color="auto" w:fill="auto"/>
            <w:vAlign w:val="bottom"/>
          </w:tcPr>
          <w:p w:rsidR="0058346A" w:rsidRDefault="00EA0CA4">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19,533,101.48</w:t>
            </w:r>
          </w:p>
        </w:tc>
      </w:tr>
    </w:tbl>
    <w:p w:rsidR="008A24AB" w:rsidRDefault="008A24AB" w:rsidP="008A24AB">
      <w:pPr>
        <w:jc w:val="both"/>
        <w:rPr>
          <w:rFonts w:ascii="Century Gothic" w:eastAsia="Century Gothic" w:hAnsi="Century Gothic" w:cs="Century Gothic"/>
          <w:sz w:val="20"/>
          <w:szCs w:val="20"/>
        </w:rPr>
      </w:pPr>
    </w:p>
    <w:p w:rsidR="0058346A" w:rsidRDefault="00EA0CA4" w:rsidP="00172247">
      <w:pPr>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Presupuestarias:</w:t>
      </w:r>
    </w:p>
    <w:p w:rsidR="00172247" w:rsidRPr="00172247" w:rsidRDefault="00172247" w:rsidP="00172247">
      <w:pPr>
        <w:ind w:left="851"/>
        <w:jc w:val="both"/>
        <w:rPr>
          <w:rFonts w:ascii="Century Gothic" w:eastAsia="Century Gothic" w:hAnsi="Century Gothic" w:cs="Century Gothic"/>
          <w:sz w:val="20"/>
          <w:szCs w:val="20"/>
        </w:rPr>
      </w:pPr>
    </w:p>
    <w:p w:rsidR="0058346A" w:rsidRDefault="00EA0CA4">
      <w:pPr>
        <w:ind w:left="85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Cuentas de ingresos </w:t>
      </w:r>
    </w:p>
    <w:p w:rsidR="00F910BD" w:rsidRDefault="00F910BD">
      <w:pPr>
        <w:ind w:left="851"/>
        <w:jc w:val="both"/>
        <w:rPr>
          <w:rFonts w:ascii="Century Gothic" w:eastAsia="Century Gothic" w:hAnsi="Century Gothic" w:cs="Century Gothic"/>
        </w:rPr>
      </w:pPr>
    </w:p>
    <w:tbl>
      <w:tblPr>
        <w:tblStyle w:val="afff4"/>
        <w:tblW w:w="8220" w:type="dxa"/>
        <w:jc w:val="right"/>
        <w:tblInd w:w="0" w:type="dxa"/>
        <w:tblLayout w:type="fixed"/>
        <w:tblLook w:val="0400" w:firstRow="0" w:lastRow="0" w:firstColumn="0" w:lastColumn="0" w:noHBand="0" w:noVBand="1"/>
      </w:tblPr>
      <w:tblGrid>
        <w:gridCol w:w="3375"/>
        <w:gridCol w:w="2550"/>
        <w:gridCol w:w="2295"/>
      </w:tblGrid>
      <w:tr w:rsidR="0058346A">
        <w:trPr>
          <w:trHeight w:val="240"/>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6A6A6"/>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CONCEPTO</w:t>
            </w:r>
          </w:p>
        </w:tc>
        <w:tc>
          <w:tcPr>
            <w:tcW w:w="2550" w:type="dxa"/>
            <w:tcBorders>
              <w:top w:val="single" w:sz="4" w:space="0" w:color="000000"/>
              <w:left w:val="nil"/>
              <w:bottom w:val="single" w:sz="4" w:space="0" w:color="000000"/>
              <w:right w:val="single" w:sz="4" w:space="0" w:color="000000"/>
            </w:tcBorders>
            <w:shd w:val="clear" w:color="auto" w:fill="A6A6A6"/>
          </w:tcPr>
          <w:p w:rsidR="0058346A" w:rsidRDefault="00902631">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2025</w:t>
            </w:r>
          </w:p>
        </w:tc>
        <w:tc>
          <w:tcPr>
            <w:tcW w:w="2295" w:type="dxa"/>
            <w:tcBorders>
              <w:top w:val="single" w:sz="4" w:space="0" w:color="000000"/>
              <w:left w:val="nil"/>
              <w:bottom w:val="single" w:sz="4" w:space="0" w:color="000000"/>
              <w:right w:val="single" w:sz="4" w:space="0" w:color="000000"/>
            </w:tcBorders>
            <w:shd w:val="clear" w:color="auto" w:fill="A6A6A6"/>
          </w:tcPr>
          <w:p w:rsidR="0058346A" w:rsidRDefault="00902631">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2024</w:t>
            </w:r>
          </w:p>
        </w:tc>
      </w:tr>
      <w:tr w:rsidR="00902631" w:rsidTr="007C45E8">
        <w:trPr>
          <w:trHeight w:val="240"/>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31" w:rsidRDefault="00902631">
            <w:pPr>
              <w:rPr>
                <w:rFonts w:ascii="Century Gothic" w:eastAsia="Century Gothic" w:hAnsi="Century Gothic" w:cs="Century Gothic"/>
                <w:sz w:val="18"/>
                <w:szCs w:val="18"/>
              </w:rPr>
            </w:pPr>
            <w:r>
              <w:rPr>
                <w:rFonts w:ascii="Century Gothic" w:eastAsia="Century Gothic" w:hAnsi="Century Gothic" w:cs="Century Gothic"/>
                <w:sz w:val="18"/>
                <w:szCs w:val="18"/>
              </w:rPr>
              <w:t>Ley de ingresos estimada</w:t>
            </w:r>
          </w:p>
        </w:tc>
        <w:tc>
          <w:tcPr>
            <w:tcW w:w="2550"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1,303,945,923.11</w:t>
            </w:r>
          </w:p>
        </w:tc>
        <w:tc>
          <w:tcPr>
            <w:tcW w:w="2295"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1,229,900,110.60</w:t>
            </w:r>
          </w:p>
        </w:tc>
      </w:tr>
      <w:tr w:rsidR="00902631" w:rsidTr="007C45E8">
        <w:trPr>
          <w:trHeight w:val="240"/>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31" w:rsidRDefault="00902631">
            <w:pPr>
              <w:rPr>
                <w:rFonts w:ascii="Century Gothic" w:eastAsia="Century Gothic" w:hAnsi="Century Gothic" w:cs="Century Gothic"/>
                <w:sz w:val="18"/>
                <w:szCs w:val="18"/>
              </w:rPr>
            </w:pPr>
            <w:r>
              <w:rPr>
                <w:rFonts w:ascii="Century Gothic" w:eastAsia="Century Gothic" w:hAnsi="Century Gothic" w:cs="Century Gothic"/>
                <w:sz w:val="18"/>
                <w:szCs w:val="18"/>
              </w:rPr>
              <w:t>Ley de ingresos por ejecutar</w:t>
            </w:r>
          </w:p>
        </w:tc>
        <w:tc>
          <w:tcPr>
            <w:tcW w:w="2550" w:type="dxa"/>
            <w:tcBorders>
              <w:top w:val="single" w:sz="4" w:space="0" w:color="000000"/>
              <w:left w:val="nil"/>
              <w:bottom w:val="single" w:sz="4" w:space="0" w:color="000000"/>
              <w:right w:val="single" w:sz="4" w:space="0" w:color="000000"/>
            </w:tcBorders>
            <w:shd w:val="clear" w:color="auto" w:fill="auto"/>
            <w:vAlign w:val="center"/>
          </w:tcPr>
          <w:p w:rsidR="00902631" w:rsidRDefault="006F36D7"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0.00</w:t>
            </w:r>
          </w:p>
        </w:tc>
        <w:tc>
          <w:tcPr>
            <w:tcW w:w="2295"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0.00</w:t>
            </w:r>
          </w:p>
        </w:tc>
      </w:tr>
      <w:tr w:rsidR="00902631" w:rsidTr="007C45E8">
        <w:trPr>
          <w:trHeight w:val="240"/>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31" w:rsidRDefault="00902631">
            <w:pPr>
              <w:rPr>
                <w:rFonts w:ascii="Century Gothic" w:eastAsia="Century Gothic" w:hAnsi="Century Gothic" w:cs="Century Gothic"/>
                <w:sz w:val="18"/>
                <w:szCs w:val="18"/>
              </w:rPr>
            </w:pPr>
            <w:r>
              <w:rPr>
                <w:rFonts w:ascii="Century Gothic" w:eastAsia="Century Gothic" w:hAnsi="Century Gothic" w:cs="Century Gothic"/>
                <w:sz w:val="18"/>
                <w:szCs w:val="18"/>
              </w:rPr>
              <w:t>Modificaciones a la ley de ingresos estimada</w:t>
            </w:r>
          </w:p>
        </w:tc>
        <w:tc>
          <w:tcPr>
            <w:tcW w:w="2550" w:type="dxa"/>
            <w:tcBorders>
              <w:top w:val="single" w:sz="4" w:space="0" w:color="000000"/>
              <w:left w:val="nil"/>
              <w:bottom w:val="single" w:sz="4" w:space="0" w:color="000000"/>
              <w:right w:val="single" w:sz="4" w:space="0" w:color="000000"/>
            </w:tcBorders>
            <w:shd w:val="clear" w:color="auto" w:fill="auto"/>
            <w:vAlign w:val="center"/>
          </w:tcPr>
          <w:p w:rsidR="00902631" w:rsidRDefault="006F36D7"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17,298,324.59</w:t>
            </w:r>
          </w:p>
        </w:tc>
        <w:tc>
          <w:tcPr>
            <w:tcW w:w="2295"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-19,811,516.15</w:t>
            </w:r>
          </w:p>
        </w:tc>
      </w:tr>
      <w:tr w:rsidR="00902631" w:rsidTr="007C45E8">
        <w:trPr>
          <w:trHeight w:val="240"/>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31" w:rsidRDefault="00902631">
            <w:pPr>
              <w:rPr>
                <w:rFonts w:ascii="Century Gothic" w:eastAsia="Century Gothic" w:hAnsi="Century Gothic" w:cs="Century Gothic"/>
                <w:sz w:val="18"/>
                <w:szCs w:val="18"/>
              </w:rPr>
            </w:pPr>
            <w:r>
              <w:rPr>
                <w:rFonts w:ascii="Century Gothic" w:eastAsia="Century Gothic" w:hAnsi="Century Gothic" w:cs="Century Gothic"/>
                <w:sz w:val="18"/>
                <w:szCs w:val="18"/>
              </w:rPr>
              <w:t>Ley de ingresos devengada</w:t>
            </w:r>
          </w:p>
        </w:tc>
        <w:tc>
          <w:tcPr>
            <w:tcW w:w="2550" w:type="dxa"/>
            <w:tcBorders>
              <w:top w:val="single" w:sz="4" w:space="0" w:color="000000"/>
              <w:left w:val="nil"/>
              <w:bottom w:val="single" w:sz="4" w:space="0" w:color="000000"/>
              <w:right w:val="single" w:sz="4" w:space="0" w:color="000000"/>
            </w:tcBorders>
            <w:shd w:val="clear" w:color="auto" w:fill="auto"/>
            <w:vAlign w:val="center"/>
          </w:tcPr>
          <w:p w:rsidR="00902631" w:rsidRPr="00A55E49" w:rsidRDefault="006F36D7"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1,321,244,247.70</w:t>
            </w:r>
          </w:p>
        </w:tc>
        <w:tc>
          <w:tcPr>
            <w:tcW w:w="2295" w:type="dxa"/>
            <w:tcBorders>
              <w:top w:val="single" w:sz="4" w:space="0" w:color="000000"/>
              <w:left w:val="nil"/>
              <w:bottom w:val="single" w:sz="4" w:space="0" w:color="000000"/>
              <w:right w:val="single" w:sz="4" w:space="0" w:color="000000"/>
            </w:tcBorders>
            <w:shd w:val="clear" w:color="auto" w:fill="auto"/>
            <w:vAlign w:val="center"/>
          </w:tcPr>
          <w:p w:rsidR="00902631" w:rsidRPr="00A55E49"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1,210,088,594.45</w:t>
            </w:r>
          </w:p>
        </w:tc>
      </w:tr>
      <w:tr w:rsidR="00902631" w:rsidTr="007C45E8">
        <w:trPr>
          <w:trHeight w:val="374"/>
          <w:jc w:val="right"/>
        </w:trPr>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31" w:rsidRDefault="00902631">
            <w:pPr>
              <w:rPr>
                <w:rFonts w:ascii="Century Gothic" w:eastAsia="Century Gothic" w:hAnsi="Century Gothic" w:cs="Century Gothic"/>
                <w:sz w:val="18"/>
                <w:szCs w:val="18"/>
              </w:rPr>
            </w:pPr>
            <w:r>
              <w:rPr>
                <w:rFonts w:ascii="Century Gothic" w:eastAsia="Century Gothic" w:hAnsi="Century Gothic" w:cs="Century Gothic"/>
                <w:sz w:val="18"/>
                <w:szCs w:val="18"/>
              </w:rPr>
              <w:t>Ley de ingresos recaudada</w:t>
            </w:r>
          </w:p>
        </w:tc>
        <w:tc>
          <w:tcPr>
            <w:tcW w:w="2550" w:type="dxa"/>
            <w:tcBorders>
              <w:top w:val="single" w:sz="4" w:space="0" w:color="000000"/>
              <w:left w:val="nil"/>
              <w:bottom w:val="single" w:sz="4" w:space="0" w:color="000000"/>
              <w:right w:val="single" w:sz="4" w:space="0" w:color="000000"/>
            </w:tcBorders>
            <w:shd w:val="clear" w:color="auto" w:fill="auto"/>
            <w:vAlign w:val="center"/>
          </w:tcPr>
          <w:p w:rsidR="00902631" w:rsidRPr="00A55E49" w:rsidRDefault="006F36D7"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1,321,244,247.70</w:t>
            </w:r>
          </w:p>
        </w:tc>
        <w:tc>
          <w:tcPr>
            <w:tcW w:w="2295" w:type="dxa"/>
            <w:tcBorders>
              <w:top w:val="single" w:sz="4" w:space="0" w:color="000000"/>
              <w:left w:val="nil"/>
              <w:bottom w:val="single" w:sz="4" w:space="0" w:color="000000"/>
              <w:right w:val="single" w:sz="4" w:space="0" w:color="000000"/>
            </w:tcBorders>
            <w:shd w:val="clear" w:color="auto" w:fill="auto"/>
            <w:vAlign w:val="center"/>
          </w:tcPr>
          <w:p w:rsidR="00902631" w:rsidRPr="00A55E49" w:rsidRDefault="00902631" w:rsidP="007C45E8">
            <w:pPr>
              <w:jc w:val="right"/>
              <w:rPr>
                <w:rFonts w:ascii="Century Gothic" w:eastAsia="Century Gothic" w:hAnsi="Century Gothic" w:cs="Century Gothic"/>
                <w:sz w:val="18"/>
                <w:szCs w:val="18"/>
              </w:rPr>
            </w:pPr>
            <w:r w:rsidRPr="006F7D67">
              <w:rPr>
                <w:rFonts w:ascii="Century Gothic" w:eastAsia="Century Gothic" w:hAnsi="Century Gothic" w:cs="Century Gothic"/>
                <w:sz w:val="18"/>
                <w:szCs w:val="18"/>
              </w:rPr>
              <w:t>1,210,088,594.45</w:t>
            </w:r>
          </w:p>
        </w:tc>
      </w:tr>
    </w:tbl>
    <w:p w:rsidR="0058346A" w:rsidRDefault="0058346A">
      <w:pPr>
        <w:tabs>
          <w:tab w:val="left" w:pos="851"/>
        </w:tabs>
        <w:jc w:val="both"/>
        <w:rPr>
          <w:rFonts w:ascii="Century Gothic" w:eastAsia="Century Gothic" w:hAnsi="Century Gothic" w:cs="Century Gothic"/>
        </w:rPr>
      </w:pPr>
    </w:p>
    <w:p w:rsidR="00301A14" w:rsidRDefault="00EA0CA4" w:rsidP="00301A14">
      <w:pPr>
        <w:tabs>
          <w:tab w:val="left" w:pos="851"/>
        </w:tabs>
        <w:jc w:val="both"/>
        <w:rPr>
          <w:rFonts w:ascii="Century Gothic" w:eastAsia="Century Gothic" w:hAnsi="Century Gothic" w:cs="Century Gothic"/>
          <w:b/>
          <w:sz w:val="20"/>
          <w:szCs w:val="20"/>
        </w:rPr>
      </w:pPr>
      <w:r>
        <w:rPr>
          <w:rFonts w:ascii="Century Gothic" w:eastAsia="Century Gothic" w:hAnsi="Century Gothic" w:cs="Century Gothic"/>
        </w:rPr>
        <w:t xml:space="preserve"> </w:t>
      </w:r>
      <w:r>
        <w:rPr>
          <w:rFonts w:ascii="Century Gothic" w:eastAsia="Century Gothic" w:hAnsi="Century Gothic" w:cs="Century Gothic"/>
          <w:highlight w:val="white"/>
        </w:rPr>
        <w:tab/>
      </w:r>
      <w:r>
        <w:rPr>
          <w:rFonts w:ascii="Century Gothic" w:eastAsia="Century Gothic" w:hAnsi="Century Gothic" w:cs="Century Gothic"/>
          <w:b/>
          <w:sz w:val="20"/>
          <w:szCs w:val="20"/>
          <w:highlight w:val="white"/>
        </w:rPr>
        <w:t>Cuentas de egresos</w:t>
      </w:r>
    </w:p>
    <w:p w:rsidR="00F910BD" w:rsidRPr="00301A14" w:rsidRDefault="00F910BD" w:rsidP="00301A14">
      <w:pPr>
        <w:tabs>
          <w:tab w:val="left" w:pos="851"/>
        </w:tabs>
        <w:jc w:val="both"/>
        <w:rPr>
          <w:rFonts w:ascii="Century Gothic" w:eastAsia="Century Gothic" w:hAnsi="Century Gothic" w:cs="Century Gothic"/>
          <w:b/>
          <w:sz w:val="20"/>
          <w:szCs w:val="20"/>
        </w:rPr>
      </w:pPr>
    </w:p>
    <w:tbl>
      <w:tblPr>
        <w:tblStyle w:val="afff5"/>
        <w:tblW w:w="8219" w:type="dxa"/>
        <w:jc w:val="right"/>
        <w:tblInd w:w="0" w:type="dxa"/>
        <w:tblLayout w:type="fixed"/>
        <w:tblLook w:val="0400" w:firstRow="0" w:lastRow="0" w:firstColumn="0" w:lastColumn="0" w:noHBand="0" w:noVBand="1"/>
      </w:tblPr>
      <w:tblGrid>
        <w:gridCol w:w="4537"/>
        <w:gridCol w:w="1838"/>
        <w:gridCol w:w="1844"/>
      </w:tblGrid>
      <w:tr w:rsidR="0058346A">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6A6A6"/>
          </w:tcPr>
          <w:p w:rsidR="0058346A" w:rsidRDefault="00EA0CA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CONCEPTO</w:t>
            </w:r>
          </w:p>
        </w:tc>
        <w:tc>
          <w:tcPr>
            <w:tcW w:w="1838" w:type="dxa"/>
            <w:tcBorders>
              <w:top w:val="single" w:sz="4" w:space="0" w:color="000000"/>
              <w:left w:val="nil"/>
              <w:bottom w:val="single" w:sz="4" w:space="0" w:color="000000"/>
              <w:right w:val="single" w:sz="4" w:space="0" w:color="000000"/>
            </w:tcBorders>
            <w:shd w:val="clear" w:color="auto" w:fill="A6A6A6"/>
          </w:tcPr>
          <w:p w:rsidR="0058346A" w:rsidRDefault="00902631">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2025</w:t>
            </w:r>
          </w:p>
        </w:tc>
        <w:tc>
          <w:tcPr>
            <w:tcW w:w="1844" w:type="dxa"/>
            <w:tcBorders>
              <w:top w:val="single" w:sz="4" w:space="0" w:color="000000"/>
              <w:left w:val="nil"/>
              <w:bottom w:val="single" w:sz="4" w:space="0" w:color="000000"/>
              <w:right w:val="single" w:sz="4" w:space="0" w:color="000000"/>
            </w:tcBorders>
            <w:shd w:val="clear" w:color="auto" w:fill="A6A6A6"/>
          </w:tcPr>
          <w:p w:rsidR="0058346A" w:rsidRDefault="00902631">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2024</w:t>
            </w:r>
          </w:p>
        </w:tc>
      </w:tr>
      <w:tr w:rsidR="00902631" w:rsidTr="007C45E8">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902631" w:rsidRDefault="0090263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aprobado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sidRPr="00902631">
              <w:rPr>
                <w:rFonts w:ascii="Century Gothic" w:eastAsia="Century Gothic" w:hAnsi="Century Gothic" w:cs="Century Gothic"/>
                <w:sz w:val="18"/>
                <w:szCs w:val="18"/>
              </w:rPr>
              <w:t>1,303,945,923.11</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1,229,900,110.60</w:t>
            </w:r>
          </w:p>
        </w:tc>
      </w:tr>
      <w:tr w:rsidR="00902631" w:rsidTr="007C45E8">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902631" w:rsidRDefault="0090263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por ejercer</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902631" w:rsidRDefault="006F36D7"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6,804,862.73</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55,795.21</w:t>
            </w:r>
          </w:p>
        </w:tc>
      </w:tr>
      <w:tr w:rsidR="00902631" w:rsidTr="007C45E8">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902631" w:rsidRDefault="0090263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Modificaciones al presupuesto de egresos aprobado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902631" w:rsidRDefault="006F36D7" w:rsidP="007C45E8">
            <w:pPr>
              <w:jc w:val="right"/>
              <w:rPr>
                <w:rFonts w:ascii="Century Gothic" w:eastAsia="Century Gothic" w:hAnsi="Century Gothic" w:cs="Century Gothic"/>
                <w:sz w:val="18"/>
                <w:szCs w:val="18"/>
              </w:rPr>
            </w:pPr>
            <w:r w:rsidRPr="006F36D7">
              <w:rPr>
                <w:rFonts w:ascii="Century Gothic" w:eastAsia="Century Gothic" w:hAnsi="Century Gothic" w:cs="Century Gothic"/>
                <w:sz w:val="18"/>
                <w:szCs w:val="18"/>
              </w:rPr>
              <w:t>17,298,324.59</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-175,300.44</w:t>
            </w:r>
          </w:p>
        </w:tc>
      </w:tr>
      <w:tr w:rsidR="00902631" w:rsidTr="007C45E8">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902631" w:rsidRDefault="00902631" w:rsidP="00304CB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comprometido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902631" w:rsidRDefault="006F36D7" w:rsidP="007C45E8">
            <w:pPr>
              <w:jc w:val="right"/>
            </w:pPr>
            <w:r>
              <w:rPr>
                <w:rFonts w:ascii="Century Gothic" w:eastAsia="Century Gothic" w:hAnsi="Century Gothic" w:cs="Century Gothic"/>
                <w:sz w:val="18"/>
                <w:szCs w:val="18"/>
              </w:rPr>
              <w:t>1,314,439,384.97</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902631" w:rsidRDefault="00902631" w:rsidP="007C45E8">
            <w:pPr>
              <w:jc w:val="right"/>
            </w:pPr>
            <w:bookmarkStart w:id="26" w:name="bookmark=kix.kjbzhj7hxs0f" w:colFirst="0" w:colLast="0"/>
            <w:bookmarkStart w:id="27" w:name="bookmark=kix.ptam13ccz99x" w:colFirst="0" w:colLast="0"/>
            <w:bookmarkEnd w:id="26"/>
            <w:bookmarkEnd w:id="27"/>
            <w:r>
              <w:rPr>
                <w:rFonts w:ascii="Century Gothic" w:eastAsia="Century Gothic" w:hAnsi="Century Gothic" w:cs="Century Gothic"/>
                <w:sz w:val="18"/>
                <w:szCs w:val="18"/>
              </w:rPr>
              <w:t>1,229,669,104.95</w:t>
            </w:r>
          </w:p>
        </w:tc>
      </w:tr>
      <w:tr w:rsidR="0066040D" w:rsidTr="0066040D">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6040D" w:rsidRDefault="0066040D" w:rsidP="00304CB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devengado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66040D" w:rsidRDefault="006F36D7" w:rsidP="0066040D">
            <w:pPr>
              <w:jc w:val="right"/>
            </w:pPr>
            <w:r w:rsidRPr="006F36D7">
              <w:rPr>
                <w:rFonts w:ascii="Century Gothic" w:eastAsia="Century Gothic" w:hAnsi="Century Gothic" w:cs="Century Gothic"/>
                <w:sz w:val="18"/>
                <w:szCs w:val="18"/>
              </w:rPr>
              <w:t>1,314,439,384.97</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66040D" w:rsidRDefault="0066040D" w:rsidP="007C45E8">
            <w:pPr>
              <w:jc w:val="right"/>
            </w:pPr>
            <w:bookmarkStart w:id="28" w:name="bookmark=kix.jgrtmnxcsssb" w:colFirst="0" w:colLast="0"/>
            <w:bookmarkStart w:id="29" w:name="bookmark=kix.il02u3nhejlw" w:colFirst="0" w:colLast="0"/>
            <w:bookmarkEnd w:id="28"/>
            <w:bookmarkEnd w:id="29"/>
            <w:r w:rsidRPr="00294AD7">
              <w:rPr>
                <w:rFonts w:ascii="Century Gothic" w:eastAsia="Century Gothic" w:hAnsi="Century Gothic" w:cs="Century Gothic"/>
                <w:sz w:val="18"/>
                <w:szCs w:val="18"/>
              </w:rPr>
              <w:t>1,229,669,104.95</w:t>
            </w:r>
          </w:p>
        </w:tc>
      </w:tr>
      <w:tr w:rsidR="0066040D" w:rsidTr="0066040D">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6040D" w:rsidRDefault="0066040D" w:rsidP="00304CB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ejercido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66040D" w:rsidRDefault="006F36D7" w:rsidP="0066040D">
            <w:pPr>
              <w:jc w:val="right"/>
            </w:pPr>
            <w:r>
              <w:rPr>
                <w:rFonts w:ascii="Century Gothic" w:eastAsia="Century Gothic" w:hAnsi="Century Gothic" w:cs="Century Gothic"/>
                <w:sz w:val="18"/>
                <w:szCs w:val="18"/>
              </w:rPr>
              <w:t>1,313,584,032.84</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66040D" w:rsidRDefault="0066040D" w:rsidP="007C45E8">
            <w:pPr>
              <w:jc w:val="right"/>
            </w:pPr>
            <w:bookmarkStart w:id="30" w:name="bookmark=kix.movcldrqbauw" w:colFirst="0" w:colLast="0"/>
            <w:bookmarkStart w:id="31" w:name="bookmark=kix.jhtq0fokm1m8" w:colFirst="0" w:colLast="0"/>
            <w:bookmarkEnd w:id="30"/>
            <w:bookmarkEnd w:id="31"/>
            <w:r w:rsidRPr="00294AD7">
              <w:rPr>
                <w:rFonts w:ascii="Century Gothic" w:eastAsia="Century Gothic" w:hAnsi="Century Gothic" w:cs="Century Gothic"/>
                <w:sz w:val="18"/>
                <w:szCs w:val="18"/>
              </w:rPr>
              <w:t>1,229,669,104.95</w:t>
            </w:r>
          </w:p>
        </w:tc>
      </w:tr>
      <w:tr w:rsidR="0066040D" w:rsidTr="0066040D">
        <w:trPr>
          <w:trHeight w:val="240"/>
          <w:jc w:val="right"/>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6040D" w:rsidRDefault="0066040D" w:rsidP="00304CB1">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Presupuesto de egresos pagado</w:t>
            </w:r>
          </w:p>
        </w:tc>
        <w:tc>
          <w:tcPr>
            <w:tcW w:w="1838" w:type="dxa"/>
            <w:tcBorders>
              <w:top w:val="single" w:sz="4" w:space="0" w:color="000000"/>
              <w:left w:val="nil"/>
              <w:bottom w:val="single" w:sz="4" w:space="0" w:color="000000"/>
              <w:right w:val="single" w:sz="4" w:space="0" w:color="000000"/>
            </w:tcBorders>
            <w:shd w:val="clear" w:color="auto" w:fill="auto"/>
            <w:vAlign w:val="center"/>
          </w:tcPr>
          <w:p w:rsidR="0066040D" w:rsidRDefault="006F36D7" w:rsidP="0066040D">
            <w:pPr>
              <w:jc w:val="right"/>
            </w:pPr>
            <w:r>
              <w:rPr>
                <w:rFonts w:ascii="Century Gothic" w:eastAsia="Century Gothic" w:hAnsi="Century Gothic" w:cs="Century Gothic"/>
                <w:sz w:val="18"/>
                <w:szCs w:val="18"/>
              </w:rPr>
              <w:t>1,254,444,320.41</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66040D" w:rsidRDefault="0066040D" w:rsidP="007C45E8">
            <w:pPr>
              <w:jc w:val="right"/>
            </w:pPr>
            <w:bookmarkStart w:id="32" w:name="bookmark=kix.97z36dz1fvtf" w:colFirst="0" w:colLast="0"/>
            <w:bookmarkStart w:id="33" w:name="bookmark=kix.mp7qvs62wwlv" w:colFirst="0" w:colLast="0"/>
            <w:bookmarkEnd w:id="32"/>
            <w:bookmarkEnd w:id="33"/>
            <w:r>
              <w:rPr>
                <w:rFonts w:ascii="Century Gothic" w:eastAsia="Century Gothic" w:hAnsi="Century Gothic" w:cs="Century Gothic"/>
                <w:sz w:val="18"/>
                <w:szCs w:val="18"/>
              </w:rPr>
              <w:t>1,048,512,995.01</w:t>
            </w:r>
          </w:p>
        </w:tc>
      </w:tr>
    </w:tbl>
    <w:p w:rsidR="0058346A" w:rsidRDefault="0058346A" w:rsidP="00916265">
      <w:pPr>
        <w:spacing w:line="240" w:lineRule="auto"/>
        <w:jc w:val="both"/>
        <w:rPr>
          <w:rFonts w:ascii="Century Gothic" w:eastAsia="Century Gothic" w:hAnsi="Century Gothic" w:cs="Century Gothic"/>
          <w:sz w:val="20"/>
          <w:szCs w:val="20"/>
        </w:rPr>
      </w:pPr>
    </w:p>
    <w:p w:rsidR="00DB5E0A" w:rsidRDefault="00DB5E0A" w:rsidP="00DE7495">
      <w:pPr>
        <w:spacing w:line="240" w:lineRule="auto"/>
        <w:ind w:left="851"/>
        <w:jc w:val="both"/>
        <w:rPr>
          <w:rFonts w:ascii="Century Gothic" w:eastAsia="Century Gothic" w:hAnsi="Century Gothic" w:cs="Century Gothic"/>
          <w:sz w:val="20"/>
          <w:szCs w:val="20"/>
        </w:rPr>
      </w:pPr>
    </w:p>
    <w:p w:rsidR="000F03DE" w:rsidRDefault="00EA0CA4" w:rsidP="00DE749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El Sistema para el Desarrollo Integral de la Familia Michoacana no tiene contratos de construcciones ya que no realiza obra.</w:t>
      </w:r>
    </w:p>
    <w:p w:rsidR="0066040D" w:rsidRDefault="0066040D" w:rsidP="00DE7495">
      <w:pPr>
        <w:spacing w:line="240" w:lineRule="auto"/>
        <w:ind w:left="851"/>
        <w:jc w:val="both"/>
        <w:rPr>
          <w:rFonts w:ascii="Century Gothic" w:eastAsia="Century Gothic" w:hAnsi="Century Gothic" w:cs="Century Gothic"/>
          <w:sz w:val="20"/>
          <w:szCs w:val="20"/>
        </w:rPr>
      </w:pPr>
    </w:p>
    <w:p w:rsidR="00F910BD" w:rsidRDefault="0068624B" w:rsidP="00F910BD">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 continuación, se </w:t>
      </w:r>
      <w:r w:rsidR="00EA0CA4">
        <w:rPr>
          <w:rFonts w:ascii="Century Gothic" w:eastAsia="Century Gothic" w:hAnsi="Century Gothic" w:cs="Century Gothic"/>
          <w:sz w:val="20"/>
          <w:szCs w:val="20"/>
        </w:rPr>
        <w:t>listan los Documentos de Ejecución Presupuestaria y Pago pendientes de depositar por la Secretaría de Finanzas y Administración al Sistema para el Desarrollo Integral de la Familia Michoacana en el ejercicio fiscal 2020, 2021 y 2022 que se encuentran en cuentas de orden Ingresos por Transferencia (DEPP’S pendientes de depositar).</w:t>
      </w:r>
    </w:p>
    <w:p w:rsidR="00F910BD" w:rsidRDefault="00F910BD">
      <w:pPr>
        <w:spacing w:line="240" w:lineRule="auto"/>
        <w:ind w:left="851"/>
        <w:jc w:val="both"/>
        <w:rPr>
          <w:rFonts w:ascii="Century Gothic" w:eastAsia="Century Gothic" w:hAnsi="Century Gothic" w:cs="Century Gothic"/>
          <w:sz w:val="20"/>
          <w:szCs w:val="20"/>
        </w:rPr>
      </w:pPr>
    </w:p>
    <w:tbl>
      <w:tblPr>
        <w:tblStyle w:val="afff6"/>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2551"/>
        <w:gridCol w:w="2835"/>
      </w:tblGrid>
      <w:tr w:rsidR="0058346A">
        <w:trPr>
          <w:trHeight w:val="255"/>
        </w:trPr>
        <w:tc>
          <w:tcPr>
            <w:tcW w:w="709"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w:t>
            </w:r>
          </w:p>
        </w:tc>
        <w:tc>
          <w:tcPr>
            <w:tcW w:w="2126"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DEPP</w:t>
            </w:r>
          </w:p>
        </w:tc>
        <w:tc>
          <w:tcPr>
            <w:tcW w:w="2551"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FECHA DEPP</w:t>
            </w:r>
          </w:p>
        </w:tc>
        <w:tc>
          <w:tcPr>
            <w:tcW w:w="2835"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IMPORTE</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125,000.00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06/02/2020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119,209.80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0400000000137</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05/10/2020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17,343.34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0400000000158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93,725.48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0400000000159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9,835.24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0400000000161</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1,079,393.52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0400000000140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05/10/2020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1,966,223.96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0400000000150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04/11/2020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3,541,666.00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10,625,006.00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03/06/2020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166,666.00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0400000000118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166,666.00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0400000000138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05/10/2020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278,351.88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0400000000148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04/11/2020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0400000000158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750,006.00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19/02/2020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226,519.14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19/02/2020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309,919.27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19/02/2020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833,332.00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0400000000034</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0400000000037</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0400000000042</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629,438.00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0400000000043</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0400000000044</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396,215.00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0400000000047</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04/03/2020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0400000000059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629,438.00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0400000000061</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396,215.00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0400000000062</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0400000000063</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0400000000064</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0400000000067</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0400000000068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14/04/2020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629,438.00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0400000000081</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0400000000082</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396,215.00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41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0400000000083</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0400000000084</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0400000000087</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08/05/2020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0400000000113</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629,438.00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0400000000116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396,215.00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0400000000122</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0400000000125</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0400000000126</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0400000000129</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0400000000128</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0400000000130</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0400000000131</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03/09/2020</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416,666.00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0400000000163</w:t>
            </w:r>
          </w:p>
        </w:tc>
        <w:tc>
          <w:tcPr>
            <w:tcW w:w="2551"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2,517,753.00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0400000000164</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1,000,000.00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0400000000165</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1,584,867.00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0400000000166</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0400000000167</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1,333,336.00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0400000000168</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1,333,336.00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0400000000169</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0400000000170</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0400000000171</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1,666,672.00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0400000000172</w:t>
            </w:r>
          </w:p>
        </w:tc>
        <w:tc>
          <w:tcPr>
            <w:tcW w:w="2551" w:type="dxa"/>
            <w:shd w:val="clear" w:color="auto" w:fill="auto"/>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02/12/2020 </w:t>
            </w:r>
          </w:p>
        </w:tc>
        <w:tc>
          <w:tcPr>
            <w:tcW w:w="2835"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1,666,672.00 </w:t>
            </w:r>
          </w:p>
        </w:tc>
      </w:tr>
      <w:tr w:rsidR="0058346A">
        <w:trPr>
          <w:trHeight w:val="234"/>
        </w:trPr>
        <w:tc>
          <w:tcPr>
            <w:tcW w:w="5386" w:type="dxa"/>
            <w:gridSpan w:val="3"/>
            <w:shd w:val="clear" w:color="auto" w:fill="BFBFBF"/>
          </w:tcPr>
          <w:p w:rsidR="0058346A" w:rsidRDefault="00EA0CA4">
            <w:pPr>
              <w:jc w:val="right"/>
              <w:rPr>
                <w:rFonts w:ascii="Century Gothic" w:eastAsia="Century Gothic" w:hAnsi="Century Gothic" w:cs="Century Gothic"/>
                <w:b/>
                <w:sz w:val="16"/>
                <w:szCs w:val="16"/>
              </w:rPr>
            </w:pPr>
            <w:r>
              <w:rPr>
                <w:rFonts w:ascii="Century Gothic" w:eastAsia="Century Gothic" w:hAnsi="Century Gothic" w:cs="Century Gothic"/>
                <w:b/>
                <w:sz w:val="16"/>
                <w:szCs w:val="16"/>
              </w:rPr>
              <w:t>TOTAL DEPP’S PENDIENTES DE DEPOSITAR 2020</w:t>
            </w:r>
          </w:p>
        </w:tc>
        <w:tc>
          <w:tcPr>
            <w:tcW w:w="2835" w:type="dxa"/>
            <w:shd w:val="clear" w:color="auto" w:fill="BFBFBF"/>
            <w:vAlign w:val="bottom"/>
          </w:tcPr>
          <w:p w:rsidR="0058346A" w:rsidRDefault="00EA0CA4">
            <w:pPr>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 $                50,930,773.63</w:t>
            </w:r>
          </w:p>
        </w:tc>
      </w:tr>
    </w:tbl>
    <w:p w:rsidR="004B0B9A" w:rsidRDefault="004B0B9A" w:rsidP="001609A8">
      <w:pPr>
        <w:jc w:val="both"/>
        <w:rPr>
          <w:rFonts w:ascii="Century Gothic" w:eastAsia="Century Gothic" w:hAnsi="Century Gothic" w:cs="Century Gothic"/>
        </w:rPr>
      </w:pPr>
    </w:p>
    <w:tbl>
      <w:tblPr>
        <w:tblStyle w:val="afff7"/>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2485"/>
        <w:gridCol w:w="2901"/>
      </w:tblGrid>
      <w:tr w:rsidR="0058346A">
        <w:trPr>
          <w:trHeight w:val="255"/>
        </w:trPr>
        <w:tc>
          <w:tcPr>
            <w:tcW w:w="709"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w:t>
            </w:r>
          </w:p>
        </w:tc>
        <w:tc>
          <w:tcPr>
            <w:tcW w:w="2126"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DEPP</w:t>
            </w:r>
          </w:p>
        </w:tc>
        <w:tc>
          <w:tcPr>
            <w:tcW w:w="2485"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FECHA DEPP</w:t>
            </w:r>
          </w:p>
        </w:tc>
        <w:tc>
          <w:tcPr>
            <w:tcW w:w="2901"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IMPORTE</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0400000000008</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208,333.00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0400000000010</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1,562,500.00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0400000000011</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0400000000011</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1,124,764.00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18/03/2021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719,799.00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0400000000018</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719,799.00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0400000000020</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208,333.00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0400000000022</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1,562,500.00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07/04/2021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1,124,764.00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0400000000029</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719,799.00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0400000000031</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208,333.00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0400000000032</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1,158,333.00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1,562,500.00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583,333.00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18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0400000000035</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659,333.00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0400000000037</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11/05/2021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1,124,764.00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0400000000048</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04/06/2021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1,150,892.64</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0400000000077</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2,159,397.00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0400000000080</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3,975,000.00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0400000000081</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4,687,500.00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0400000000082</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749,999.00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2,499,999.00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4,724,625.00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2,025,375.00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0400000000085</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3,374,292.00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2,499,999.00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0400000000087</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02/09/2021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624,999.00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0400000000092</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2,879,196.00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2,499,999.00 </w:t>
            </w:r>
          </w:p>
        </w:tc>
      </w:tr>
      <w:tr w:rsidR="0058346A" w:rsidTr="00DB5E0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490,389.79</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0400000000095</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833,332.00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0400000000097</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2,333,333.00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0400000000098</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3,333,331.00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0400000000099</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6,750,000.00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40</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0400000000100</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20/10/2021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4,499,056.00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41</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0400000000101</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719,799.00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42</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0400000000103</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43</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0400000000104</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208,333.00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44</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0400000000105</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1,325,000.00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0400000000106</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1,562,500.00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46</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0400000000107</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583,334.00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47</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0400000000108</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833,332.00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48</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0400000000109</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2,250,000.00 </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49</w:t>
            </w:r>
          </w:p>
        </w:tc>
        <w:tc>
          <w:tcPr>
            <w:tcW w:w="2126"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0400000000110</w:t>
            </w:r>
          </w:p>
        </w:tc>
        <w:tc>
          <w:tcPr>
            <w:tcW w:w="2485"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05/11/2021</w:t>
            </w:r>
          </w:p>
        </w:tc>
        <w:tc>
          <w:tcPr>
            <w:tcW w:w="2901" w:type="dxa"/>
            <w:shd w:val="clear" w:color="auto" w:fill="auto"/>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1,124,764.00 </w:t>
            </w:r>
          </w:p>
        </w:tc>
      </w:tr>
      <w:tr w:rsidR="0058346A">
        <w:trPr>
          <w:trHeight w:val="255"/>
        </w:trPr>
        <w:tc>
          <w:tcPr>
            <w:tcW w:w="5320" w:type="dxa"/>
            <w:gridSpan w:val="3"/>
            <w:shd w:val="clear" w:color="auto" w:fill="C0C0C0"/>
            <w:vAlign w:val="center"/>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TOTAL DEPP’S PENDIENTES DE DEPOSITAR 2021</w:t>
            </w:r>
          </w:p>
        </w:tc>
        <w:tc>
          <w:tcPr>
            <w:tcW w:w="2901" w:type="dxa"/>
            <w:shd w:val="clear" w:color="auto" w:fill="BFBFBF"/>
            <w:vAlign w:val="bottom"/>
          </w:tcPr>
          <w:p w:rsidR="0058346A" w:rsidRDefault="00EA0CA4">
            <w:pPr>
              <w:rPr>
                <w:rFonts w:ascii="Century Gothic" w:eastAsia="Century Gothic" w:hAnsi="Century Gothic" w:cs="Century Gothic"/>
                <w:sz w:val="16"/>
                <w:szCs w:val="16"/>
              </w:rPr>
            </w:pPr>
            <w:r>
              <w:rPr>
                <w:rFonts w:ascii="Century Gothic" w:eastAsia="Century Gothic" w:hAnsi="Century Gothic" w:cs="Century Gothic"/>
                <w:b/>
                <w:sz w:val="16"/>
                <w:szCs w:val="16"/>
              </w:rPr>
              <w:t xml:space="preserve"> $            83,944,961.43</w:t>
            </w:r>
          </w:p>
        </w:tc>
      </w:tr>
    </w:tbl>
    <w:p w:rsidR="004B0B9A" w:rsidRDefault="004B0B9A" w:rsidP="006607A7">
      <w:pPr>
        <w:jc w:val="both"/>
        <w:rPr>
          <w:rFonts w:ascii="Century Gothic" w:eastAsia="Century Gothic" w:hAnsi="Century Gothic" w:cs="Century Gothic"/>
          <w:highlight w:val="green"/>
        </w:rPr>
      </w:pPr>
    </w:p>
    <w:tbl>
      <w:tblPr>
        <w:tblStyle w:val="afff8"/>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2485"/>
        <w:gridCol w:w="2901"/>
      </w:tblGrid>
      <w:tr w:rsidR="0058346A">
        <w:trPr>
          <w:trHeight w:val="255"/>
        </w:trPr>
        <w:tc>
          <w:tcPr>
            <w:tcW w:w="709"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w:t>
            </w:r>
          </w:p>
        </w:tc>
        <w:tc>
          <w:tcPr>
            <w:tcW w:w="2126"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DEPP</w:t>
            </w:r>
          </w:p>
        </w:tc>
        <w:tc>
          <w:tcPr>
            <w:tcW w:w="2485"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FECHA DEPP</w:t>
            </w:r>
          </w:p>
        </w:tc>
        <w:tc>
          <w:tcPr>
            <w:tcW w:w="2901" w:type="dxa"/>
            <w:shd w:val="clear" w:color="auto" w:fill="A6A6A6"/>
            <w:vAlign w:val="bottom"/>
          </w:tcPr>
          <w:p w:rsidR="0058346A" w:rsidRDefault="00EA0CA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IMPORTE</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040000000045</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10/06/2022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9,132,405.00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040000000109</w:t>
            </w:r>
          </w:p>
        </w:tc>
        <w:tc>
          <w:tcPr>
            <w:tcW w:w="2485" w:type="dxa"/>
            <w:shd w:val="clear" w:color="auto" w:fill="auto"/>
          </w:tcPr>
          <w:p w:rsidR="0058346A" w:rsidRDefault="00EA0CA4">
            <w:pPr>
              <w:tabs>
                <w:tab w:val="left" w:pos="635"/>
              </w:tabs>
              <w:ind w:left="635" w:right="150"/>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17/11/2022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230,632.00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040000000112</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02/12/2022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919,102.00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040000000110</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17/11/2022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688,449.00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040000000097</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14/11/2022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835,113.31</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040000000013</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03/03/2022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3,495,568.00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7</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040000000107</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17/11/2022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333,340.00</w:t>
            </w:r>
          </w:p>
        </w:tc>
      </w:tr>
      <w:tr w:rsidR="0058346A">
        <w:trPr>
          <w:trHeight w:val="255"/>
        </w:trPr>
        <w:tc>
          <w:tcPr>
            <w:tcW w:w="709" w:type="dxa"/>
            <w:shd w:val="clear" w:color="auto" w:fill="auto"/>
            <w:vAlign w:val="bottom"/>
          </w:tcPr>
          <w:p w:rsidR="0058346A" w:rsidRDefault="00EA0CA4">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8</w:t>
            </w:r>
          </w:p>
        </w:tc>
        <w:tc>
          <w:tcPr>
            <w:tcW w:w="2126" w:type="dxa"/>
            <w:shd w:val="clear" w:color="auto" w:fill="auto"/>
          </w:tcPr>
          <w:p w:rsidR="0058346A" w:rsidRDefault="00EA0CA4">
            <w:pPr>
              <w:ind w:right="360"/>
              <w:jc w:val="center"/>
              <w:rPr>
                <w:rFonts w:ascii="Century Gothic" w:eastAsia="Century Gothic" w:hAnsi="Century Gothic" w:cs="Century Gothic"/>
                <w:sz w:val="16"/>
                <w:szCs w:val="16"/>
              </w:rPr>
            </w:pPr>
            <w:r>
              <w:rPr>
                <w:rFonts w:ascii="Century Gothic" w:eastAsia="Century Gothic" w:hAnsi="Century Gothic" w:cs="Century Gothic"/>
                <w:sz w:val="16"/>
                <w:szCs w:val="16"/>
              </w:rPr>
              <w:t>040000000108</w:t>
            </w:r>
          </w:p>
        </w:tc>
        <w:tc>
          <w:tcPr>
            <w:tcW w:w="2485" w:type="dxa"/>
            <w:shd w:val="clear" w:color="auto" w:fill="auto"/>
          </w:tcPr>
          <w:p w:rsidR="0058346A" w:rsidRDefault="00EA0CA4">
            <w:pPr>
              <w:ind w:right="150"/>
              <w:jc w:val="center"/>
              <w:rPr>
                <w:rFonts w:ascii="Century Gothic" w:eastAsia="Century Gothic" w:hAnsi="Century Gothic" w:cs="Century Gothic"/>
                <w:sz w:val="16"/>
                <w:szCs w:val="16"/>
              </w:rPr>
            </w:pPr>
            <w:r>
              <w:rPr>
                <w:rFonts w:ascii="Century Gothic" w:eastAsia="Century Gothic" w:hAnsi="Century Gothic" w:cs="Century Gothic"/>
                <w:sz w:val="16"/>
                <w:szCs w:val="16"/>
              </w:rPr>
              <w:t>17/11/2022</w:t>
            </w:r>
          </w:p>
        </w:tc>
        <w:tc>
          <w:tcPr>
            <w:tcW w:w="2901" w:type="dxa"/>
            <w:shd w:val="clear" w:color="auto" w:fill="auto"/>
          </w:tcPr>
          <w:p w:rsidR="0058346A" w:rsidRDefault="00B72F0C">
            <w:pPr>
              <w:ind w:right="926"/>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00EA0CA4">
              <w:rPr>
                <w:rFonts w:ascii="Century Gothic" w:eastAsia="Century Gothic" w:hAnsi="Century Gothic" w:cs="Century Gothic"/>
                <w:sz w:val="16"/>
                <w:szCs w:val="16"/>
              </w:rPr>
              <w:t>250,000.00</w:t>
            </w:r>
          </w:p>
        </w:tc>
      </w:tr>
      <w:tr w:rsidR="0058346A">
        <w:trPr>
          <w:trHeight w:val="255"/>
        </w:trPr>
        <w:tc>
          <w:tcPr>
            <w:tcW w:w="5320" w:type="dxa"/>
            <w:gridSpan w:val="3"/>
            <w:shd w:val="clear" w:color="auto" w:fill="C0C0C0"/>
            <w:vAlign w:val="center"/>
          </w:tcPr>
          <w:p w:rsidR="0058346A" w:rsidRDefault="00EA0CA4">
            <w:pPr>
              <w:ind w:right="926"/>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TOTAL DEPP’S PENDIENTES DE DEPOSITAR 2022</w:t>
            </w:r>
          </w:p>
        </w:tc>
        <w:tc>
          <w:tcPr>
            <w:tcW w:w="2901" w:type="dxa"/>
            <w:shd w:val="clear" w:color="auto" w:fill="BFBFBF"/>
            <w:vAlign w:val="bottom"/>
          </w:tcPr>
          <w:p w:rsidR="0058346A" w:rsidRDefault="00EA0CA4">
            <w:pPr>
              <w:ind w:right="926"/>
              <w:jc w:val="right"/>
              <w:rPr>
                <w:rFonts w:ascii="Century Gothic" w:eastAsia="Century Gothic" w:hAnsi="Century Gothic" w:cs="Century Gothic"/>
                <w:sz w:val="16"/>
                <w:szCs w:val="16"/>
              </w:rPr>
            </w:pPr>
            <w:r>
              <w:rPr>
                <w:rFonts w:ascii="Century Gothic" w:eastAsia="Century Gothic" w:hAnsi="Century Gothic" w:cs="Century Gothic"/>
                <w:b/>
                <w:sz w:val="16"/>
                <w:szCs w:val="16"/>
              </w:rPr>
              <w:t xml:space="preserve">$ </w:t>
            </w:r>
            <w:r w:rsidR="00B72F0C">
              <w:rPr>
                <w:rFonts w:ascii="Century Gothic" w:eastAsia="Century Gothic" w:hAnsi="Century Gothic" w:cs="Century Gothic"/>
                <w:b/>
                <w:sz w:val="16"/>
                <w:szCs w:val="16"/>
              </w:rPr>
              <w:t xml:space="preserve">              </w:t>
            </w:r>
            <w:r>
              <w:rPr>
                <w:rFonts w:ascii="Century Gothic" w:eastAsia="Century Gothic" w:hAnsi="Century Gothic" w:cs="Century Gothic"/>
                <w:b/>
                <w:sz w:val="16"/>
                <w:szCs w:val="16"/>
              </w:rPr>
              <w:t>15,884,609.31</w:t>
            </w:r>
          </w:p>
        </w:tc>
      </w:tr>
    </w:tbl>
    <w:p w:rsidR="00DD241D" w:rsidRDefault="00DD241D" w:rsidP="00301A14">
      <w:pPr>
        <w:jc w:val="both"/>
        <w:rPr>
          <w:rFonts w:ascii="Century Gothic" w:eastAsia="Century Gothic" w:hAnsi="Century Gothic" w:cs="Century Gothic"/>
          <w:b/>
        </w:rPr>
      </w:pPr>
    </w:p>
    <w:p w:rsidR="00DD241D" w:rsidRDefault="00DD241D" w:rsidP="00D56133">
      <w:pPr>
        <w:jc w:val="both"/>
        <w:rPr>
          <w:rFonts w:ascii="Century Gothic" w:eastAsia="Century Gothic" w:hAnsi="Century Gothic" w:cs="Century Gothic"/>
          <w:b/>
        </w:rPr>
      </w:pPr>
    </w:p>
    <w:p w:rsidR="00F910BD" w:rsidRDefault="00F910BD" w:rsidP="00D56133">
      <w:pPr>
        <w:jc w:val="both"/>
        <w:rPr>
          <w:rFonts w:ascii="Century Gothic" w:eastAsia="Century Gothic" w:hAnsi="Century Gothic" w:cs="Century Gothic"/>
          <w:b/>
        </w:rPr>
      </w:pPr>
    </w:p>
    <w:p w:rsidR="0058346A" w:rsidRDefault="00EA0CA4">
      <w:pPr>
        <w:ind w:left="851"/>
        <w:jc w:val="both"/>
        <w:rPr>
          <w:rFonts w:ascii="Century Gothic" w:eastAsia="Century Gothic" w:hAnsi="Century Gothic" w:cs="Century Gothic"/>
          <w:b/>
        </w:rPr>
      </w:pPr>
      <w:r w:rsidRPr="00E444C2">
        <w:rPr>
          <w:rFonts w:ascii="Century Gothic" w:eastAsia="Century Gothic" w:hAnsi="Century Gothic" w:cs="Century Gothic"/>
          <w:b/>
        </w:rPr>
        <w:t>Cuentas de Ingresos</w:t>
      </w:r>
    </w:p>
    <w:p w:rsidR="00016C93" w:rsidRDefault="00016C93">
      <w:pPr>
        <w:ind w:left="851"/>
        <w:jc w:val="both"/>
        <w:rPr>
          <w:rFonts w:ascii="Century Gothic" w:eastAsia="Century Gothic" w:hAnsi="Century Gothic" w:cs="Century Gothic"/>
        </w:rPr>
      </w:pPr>
    </w:p>
    <w:p w:rsidR="008D3531" w:rsidRDefault="00EA0CA4" w:rsidP="001546AB">
      <w:pPr>
        <w:spacing w:line="240" w:lineRule="auto"/>
        <w:ind w:left="851"/>
        <w:jc w:val="both"/>
        <w:rPr>
          <w:rFonts w:ascii="Century Gothic" w:eastAsia="Century Gothic" w:hAnsi="Century Gothic" w:cs="Century Gothic"/>
          <w:sz w:val="20"/>
          <w:szCs w:val="20"/>
        </w:rPr>
      </w:pPr>
      <w:r w:rsidRPr="00E73A4A">
        <w:rPr>
          <w:rFonts w:ascii="Century Gothic" w:eastAsia="Century Gothic" w:hAnsi="Century Gothic" w:cs="Century Gothic"/>
          <w:sz w:val="20"/>
          <w:szCs w:val="20"/>
        </w:rPr>
        <w:t>El H. Congreso del Estado de Michoacán de Ocampo apro</w:t>
      </w:r>
      <w:r w:rsidR="00874A04">
        <w:rPr>
          <w:rFonts w:ascii="Century Gothic" w:eastAsia="Century Gothic" w:hAnsi="Century Gothic" w:cs="Century Gothic"/>
          <w:sz w:val="20"/>
          <w:szCs w:val="20"/>
        </w:rPr>
        <w:t>bó para el ejercicio fiscal 2025</w:t>
      </w:r>
      <w:r w:rsidRPr="00E73A4A">
        <w:rPr>
          <w:rFonts w:ascii="Century Gothic" w:eastAsia="Century Gothic" w:hAnsi="Century Gothic" w:cs="Century Gothic"/>
          <w:sz w:val="20"/>
          <w:szCs w:val="20"/>
        </w:rPr>
        <w:t>, un total de ingresos por</w:t>
      </w:r>
      <w:r w:rsidR="001546AB">
        <w:rPr>
          <w:rFonts w:ascii="Century Gothic" w:eastAsia="Century Gothic" w:hAnsi="Century Gothic" w:cs="Century Gothic"/>
          <w:sz w:val="20"/>
          <w:szCs w:val="20"/>
        </w:rPr>
        <w:t xml:space="preserve"> $</w:t>
      </w:r>
      <w:r w:rsidR="001546AB" w:rsidRPr="001546AB">
        <w:rPr>
          <w:rFonts w:ascii="Century Gothic" w:eastAsia="Century Gothic" w:hAnsi="Century Gothic" w:cs="Century Gothic"/>
          <w:sz w:val="20"/>
          <w:szCs w:val="20"/>
        </w:rPr>
        <w:t>1,238,674,035</w:t>
      </w:r>
      <w:r w:rsidR="001546AB">
        <w:rPr>
          <w:rFonts w:ascii="Century Gothic" w:eastAsia="Century Gothic" w:hAnsi="Century Gothic" w:cs="Century Gothic"/>
          <w:sz w:val="20"/>
          <w:szCs w:val="20"/>
        </w:rPr>
        <w:t>.00 (mil doscientos treinta y ocho millones seiscientos setenta y cuatro mil treinta y cinco pesos 00/100 M.N.),</w:t>
      </w:r>
      <w:r w:rsidRPr="00E73A4A">
        <w:rPr>
          <w:rFonts w:ascii="Century Gothic" w:eastAsia="Century Gothic" w:hAnsi="Century Gothic" w:cs="Century Gothic"/>
          <w:sz w:val="20"/>
          <w:szCs w:val="20"/>
        </w:rPr>
        <w:t xml:space="preserve"> en donde son consideradas las fuent</w:t>
      </w:r>
      <w:r w:rsidR="002D5F9B" w:rsidRPr="00E73A4A">
        <w:rPr>
          <w:rFonts w:ascii="Century Gothic" w:eastAsia="Century Gothic" w:hAnsi="Century Gothic" w:cs="Century Gothic"/>
          <w:sz w:val="20"/>
          <w:szCs w:val="20"/>
        </w:rPr>
        <w:t>es de financiamiento 02, 09 y 0R</w:t>
      </w:r>
      <w:r w:rsidRPr="00E73A4A">
        <w:rPr>
          <w:rFonts w:ascii="Century Gothic" w:eastAsia="Century Gothic" w:hAnsi="Century Gothic" w:cs="Century Gothic"/>
          <w:sz w:val="20"/>
          <w:szCs w:val="20"/>
        </w:rPr>
        <w:t xml:space="preserve">. Por lo anterior, se tiene un estimado de ingresos totales por </w:t>
      </w:r>
      <w:r w:rsidR="001546AB" w:rsidRPr="00E73A4A">
        <w:rPr>
          <w:rFonts w:ascii="Century Gothic" w:eastAsia="Century Gothic" w:hAnsi="Century Gothic" w:cs="Century Gothic"/>
          <w:sz w:val="20"/>
          <w:szCs w:val="20"/>
        </w:rPr>
        <w:t>$</w:t>
      </w:r>
      <w:bookmarkStart w:id="34" w:name="bookmark=id.3fwokq0" w:colFirst="0" w:colLast="0"/>
      <w:bookmarkStart w:id="35" w:name="bookmark=id.vx1227" w:colFirst="0" w:colLast="0"/>
      <w:bookmarkEnd w:id="34"/>
      <w:bookmarkEnd w:id="35"/>
      <w:r w:rsidR="001546AB">
        <w:rPr>
          <w:rFonts w:ascii="Century Gothic" w:eastAsia="Century Gothic" w:hAnsi="Century Gothic" w:cs="Century Gothic"/>
          <w:sz w:val="20"/>
          <w:szCs w:val="20"/>
        </w:rPr>
        <w:t>1,303,945,923.11</w:t>
      </w:r>
      <w:r w:rsidR="001546AB" w:rsidRPr="00E73A4A">
        <w:rPr>
          <w:rFonts w:ascii="Century Gothic" w:eastAsia="Century Gothic" w:hAnsi="Century Gothic" w:cs="Century Gothic"/>
          <w:sz w:val="20"/>
          <w:szCs w:val="20"/>
        </w:rPr>
        <w:t xml:space="preserve"> (mil </w:t>
      </w:r>
      <w:r w:rsidR="001546AB">
        <w:rPr>
          <w:rFonts w:ascii="Century Gothic" w:eastAsia="Century Gothic" w:hAnsi="Century Gothic" w:cs="Century Gothic"/>
          <w:sz w:val="20"/>
          <w:szCs w:val="20"/>
        </w:rPr>
        <w:t xml:space="preserve">trescientos tres </w:t>
      </w:r>
      <w:r w:rsidR="001546AB" w:rsidRPr="00E73A4A">
        <w:rPr>
          <w:rFonts w:ascii="Century Gothic" w:eastAsia="Century Gothic" w:hAnsi="Century Gothic" w:cs="Century Gothic"/>
          <w:sz w:val="20"/>
          <w:szCs w:val="20"/>
        </w:rPr>
        <w:t xml:space="preserve">millones </w:t>
      </w:r>
      <w:r w:rsidR="001546AB">
        <w:rPr>
          <w:rFonts w:ascii="Century Gothic" w:eastAsia="Century Gothic" w:hAnsi="Century Gothic" w:cs="Century Gothic"/>
          <w:sz w:val="20"/>
          <w:szCs w:val="20"/>
        </w:rPr>
        <w:t>novecientos cuarenta y cinco mil novecientos veintitrés pesos 11</w:t>
      </w:r>
      <w:r w:rsidR="001546AB" w:rsidRPr="00E73A4A">
        <w:rPr>
          <w:rFonts w:ascii="Century Gothic" w:eastAsia="Century Gothic" w:hAnsi="Century Gothic" w:cs="Century Gothic"/>
          <w:sz w:val="20"/>
          <w:szCs w:val="20"/>
        </w:rPr>
        <w:t>/100 M.N.)</w:t>
      </w:r>
      <w:r w:rsidRPr="00E73A4A">
        <w:rPr>
          <w:rFonts w:ascii="Century Gothic" w:eastAsia="Century Gothic" w:hAnsi="Century Gothic" w:cs="Century Gothic"/>
          <w:sz w:val="20"/>
          <w:szCs w:val="20"/>
        </w:rPr>
        <w:t>, tomando en consideración la fuente de financiamiento 04.</w:t>
      </w:r>
      <w:r w:rsidR="00876968">
        <w:rPr>
          <w:rFonts w:ascii="Century Gothic" w:eastAsia="Century Gothic" w:hAnsi="Century Gothic" w:cs="Century Gothic"/>
          <w:sz w:val="20"/>
          <w:szCs w:val="20"/>
        </w:rPr>
        <w:t xml:space="preserve"> </w:t>
      </w:r>
    </w:p>
    <w:p w:rsidR="00876968" w:rsidRDefault="00876968" w:rsidP="00876968">
      <w:pPr>
        <w:spacing w:line="240" w:lineRule="auto"/>
        <w:ind w:left="851"/>
        <w:jc w:val="both"/>
        <w:rPr>
          <w:rFonts w:ascii="Century Gothic" w:eastAsia="Century Gothic" w:hAnsi="Century Gothic" w:cs="Century Gothic"/>
          <w:sz w:val="20"/>
          <w:szCs w:val="20"/>
        </w:rPr>
      </w:pPr>
    </w:p>
    <w:p w:rsidR="0080230B" w:rsidRPr="005F1648" w:rsidRDefault="001546AB" w:rsidP="005F1648">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Aunado a </w:t>
      </w:r>
      <w:r w:rsidR="00477E55">
        <w:rPr>
          <w:rFonts w:ascii="Century Gothic" w:eastAsia="Century Gothic" w:hAnsi="Century Gothic" w:cs="Century Gothic"/>
          <w:sz w:val="20"/>
          <w:szCs w:val="20"/>
        </w:rPr>
        <w:t xml:space="preserve">lo anterior, </w:t>
      </w:r>
      <w:r w:rsidR="00A86DDA">
        <w:rPr>
          <w:rFonts w:ascii="Century Gothic" w:eastAsia="Century Gothic" w:hAnsi="Century Gothic" w:cs="Century Gothic"/>
          <w:sz w:val="20"/>
          <w:szCs w:val="20"/>
        </w:rPr>
        <w:t xml:space="preserve">se informa que al </w:t>
      </w:r>
      <w:r w:rsidR="006F36D7">
        <w:rPr>
          <w:rFonts w:ascii="Century Gothic" w:eastAsia="Century Gothic" w:hAnsi="Century Gothic" w:cs="Century Gothic"/>
          <w:sz w:val="20"/>
          <w:szCs w:val="20"/>
        </w:rPr>
        <w:t>31 de diciembre</w:t>
      </w:r>
      <w:r w:rsidR="00A86DDA">
        <w:rPr>
          <w:rFonts w:ascii="Century Gothic" w:eastAsia="Century Gothic" w:hAnsi="Century Gothic" w:cs="Century Gothic"/>
          <w:sz w:val="20"/>
          <w:szCs w:val="20"/>
        </w:rPr>
        <w:t xml:space="preserve"> se realizaron ampliaciones presupuestarias por </w:t>
      </w:r>
      <w:r w:rsidR="001F2AEB" w:rsidRPr="001F2AEB">
        <w:rPr>
          <w:rFonts w:ascii="Century Gothic" w:eastAsia="Century Gothic" w:hAnsi="Century Gothic" w:cs="Century Gothic"/>
          <w:sz w:val="20"/>
          <w:szCs w:val="20"/>
        </w:rPr>
        <w:t>$</w:t>
      </w:r>
      <w:r w:rsidR="006F36D7">
        <w:rPr>
          <w:rFonts w:ascii="Century Gothic" w:eastAsia="Century Gothic" w:hAnsi="Century Gothic" w:cs="Century Gothic"/>
          <w:sz w:val="20"/>
          <w:szCs w:val="20"/>
        </w:rPr>
        <w:t>17,298,324.59</w:t>
      </w:r>
      <w:r w:rsidR="001F2AEB" w:rsidRPr="001F2AEB">
        <w:rPr>
          <w:rFonts w:ascii="Century Gothic" w:eastAsia="Century Gothic" w:hAnsi="Century Gothic" w:cs="Century Gothic"/>
          <w:sz w:val="20"/>
          <w:szCs w:val="20"/>
        </w:rPr>
        <w:t xml:space="preserve"> </w:t>
      </w:r>
      <w:r w:rsidR="00A86DDA">
        <w:rPr>
          <w:rFonts w:ascii="Century Gothic" w:eastAsia="Century Gothic" w:hAnsi="Century Gothic" w:cs="Century Gothic"/>
          <w:sz w:val="20"/>
          <w:szCs w:val="20"/>
        </w:rPr>
        <w:t>(</w:t>
      </w:r>
      <w:r w:rsidR="006F36D7">
        <w:rPr>
          <w:rFonts w:ascii="Century Gothic" w:eastAsia="Century Gothic" w:hAnsi="Century Gothic" w:cs="Century Gothic"/>
          <w:sz w:val="20"/>
          <w:szCs w:val="20"/>
        </w:rPr>
        <w:t xml:space="preserve">diecisiete millones doscientos noventa y ocho mil trescientos veinticuatro </w:t>
      </w:r>
      <w:r w:rsidR="005E226F">
        <w:rPr>
          <w:rFonts w:ascii="Century Gothic" w:eastAsia="Century Gothic" w:hAnsi="Century Gothic" w:cs="Century Gothic"/>
          <w:sz w:val="20"/>
          <w:szCs w:val="20"/>
        </w:rPr>
        <w:t xml:space="preserve">pesos </w:t>
      </w:r>
      <w:r w:rsidR="006F36D7">
        <w:rPr>
          <w:rFonts w:ascii="Century Gothic" w:eastAsia="Century Gothic" w:hAnsi="Century Gothic" w:cs="Century Gothic"/>
          <w:sz w:val="20"/>
          <w:szCs w:val="20"/>
        </w:rPr>
        <w:t>59</w:t>
      </w:r>
      <w:r w:rsidR="00A86DDA">
        <w:rPr>
          <w:rFonts w:ascii="Century Gothic" w:eastAsia="Century Gothic" w:hAnsi="Century Gothic" w:cs="Century Gothic"/>
          <w:sz w:val="20"/>
          <w:szCs w:val="20"/>
        </w:rPr>
        <w:t>/100 M.N.)</w:t>
      </w:r>
      <w:r w:rsidR="00BE2E5F">
        <w:rPr>
          <w:rFonts w:ascii="Century Gothic" w:eastAsia="Century Gothic" w:hAnsi="Century Gothic" w:cs="Century Gothic"/>
          <w:sz w:val="20"/>
          <w:szCs w:val="20"/>
        </w:rPr>
        <w:t>,</w:t>
      </w:r>
      <w:r w:rsidR="00DB5E0A">
        <w:rPr>
          <w:rFonts w:ascii="Century Gothic" w:eastAsia="Century Gothic" w:hAnsi="Century Gothic" w:cs="Century Gothic"/>
          <w:sz w:val="20"/>
          <w:szCs w:val="20"/>
        </w:rPr>
        <w:t xml:space="preserve"> principalmente por el registro de </w:t>
      </w:r>
      <w:r w:rsidR="00EC5FD9">
        <w:rPr>
          <w:rFonts w:ascii="Century Gothic" w:eastAsia="Century Gothic" w:hAnsi="Century Gothic" w:cs="Century Gothic"/>
          <w:sz w:val="20"/>
          <w:szCs w:val="20"/>
        </w:rPr>
        <w:t xml:space="preserve">los productos y </w:t>
      </w:r>
      <w:r w:rsidR="00A86DDA">
        <w:rPr>
          <w:rFonts w:ascii="Century Gothic" w:eastAsia="Century Gothic" w:hAnsi="Century Gothic" w:cs="Century Gothic"/>
          <w:sz w:val="20"/>
          <w:szCs w:val="20"/>
        </w:rPr>
        <w:t xml:space="preserve">aprovechamientos de las cuentas bancarias a nombre de este Sistema para el Desarrollo Integral de la Familia Michoacana, </w:t>
      </w:r>
      <w:r w:rsidR="00EC5FD9">
        <w:rPr>
          <w:rFonts w:ascii="Century Gothic" w:eastAsia="Century Gothic" w:hAnsi="Century Gothic" w:cs="Century Gothic"/>
          <w:sz w:val="20"/>
          <w:szCs w:val="20"/>
        </w:rPr>
        <w:t xml:space="preserve">así como, de los </w:t>
      </w:r>
      <w:r w:rsidR="00EC5FD9" w:rsidRPr="00EC5FD9">
        <w:rPr>
          <w:rFonts w:ascii="Century Gothic" w:eastAsia="Century Gothic" w:hAnsi="Century Gothic" w:cs="Century Gothic"/>
          <w:sz w:val="20"/>
          <w:szCs w:val="20"/>
        </w:rPr>
        <w:t>ingresos por venta de bienes y prestación de servicios</w:t>
      </w:r>
      <w:r w:rsidR="00EC5FD9">
        <w:rPr>
          <w:rFonts w:ascii="Century Gothic" w:eastAsia="Century Gothic" w:hAnsi="Century Gothic" w:cs="Century Gothic"/>
          <w:sz w:val="20"/>
          <w:szCs w:val="20"/>
        </w:rPr>
        <w:t xml:space="preserve">, </w:t>
      </w:r>
      <w:r w:rsidR="00CA5A26">
        <w:rPr>
          <w:rFonts w:ascii="Century Gothic" w:eastAsia="Century Gothic" w:hAnsi="Century Gothic" w:cs="Century Gothic"/>
          <w:sz w:val="20"/>
          <w:szCs w:val="20"/>
        </w:rPr>
        <w:t xml:space="preserve">resultando un presupuesto modificado por la cantidad de </w:t>
      </w:r>
      <w:r w:rsidR="003E1AF4" w:rsidRPr="003E1AF4">
        <w:rPr>
          <w:rFonts w:ascii="Century Gothic" w:eastAsia="Century Gothic" w:hAnsi="Century Gothic" w:cs="Century Gothic"/>
          <w:sz w:val="20"/>
          <w:szCs w:val="20"/>
        </w:rPr>
        <w:t>$</w:t>
      </w:r>
      <w:r w:rsidR="006F36D7">
        <w:rPr>
          <w:rFonts w:ascii="Century Gothic" w:eastAsia="Century Gothic" w:hAnsi="Century Gothic" w:cs="Century Gothic"/>
          <w:sz w:val="20"/>
          <w:szCs w:val="20"/>
        </w:rPr>
        <w:t>1,321,244,247.70</w:t>
      </w:r>
      <w:r w:rsidR="003E1AF4" w:rsidRPr="003E1AF4">
        <w:rPr>
          <w:rFonts w:ascii="Century Gothic" w:eastAsia="Century Gothic" w:hAnsi="Century Gothic" w:cs="Century Gothic"/>
          <w:sz w:val="20"/>
          <w:szCs w:val="20"/>
        </w:rPr>
        <w:t xml:space="preserve"> </w:t>
      </w:r>
      <w:r w:rsidR="00CA5A26">
        <w:rPr>
          <w:rFonts w:ascii="Century Gothic" w:eastAsia="Century Gothic" w:hAnsi="Century Gothic" w:cs="Century Gothic"/>
          <w:sz w:val="20"/>
          <w:szCs w:val="20"/>
        </w:rPr>
        <w:t xml:space="preserve">(mil trescientos </w:t>
      </w:r>
      <w:r w:rsidR="006F36D7">
        <w:rPr>
          <w:rFonts w:ascii="Century Gothic" w:eastAsia="Century Gothic" w:hAnsi="Century Gothic" w:cs="Century Gothic"/>
          <w:sz w:val="20"/>
          <w:szCs w:val="20"/>
        </w:rPr>
        <w:t xml:space="preserve">veintiún millones </w:t>
      </w:r>
      <w:r w:rsidR="0080230B">
        <w:rPr>
          <w:rFonts w:ascii="Century Gothic" w:eastAsia="Century Gothic" w:hAnsi="Century Gothic" w:cs="Century Gothic"/>
          <w:sz w:val="20"/>
          <w:szCs w:val="20"/>
        </w:rPr>
        <w:t xml:space="preserve">doscientos cuarenta y cuatro mil doscientos cuarenta y siete </w:t>
      </w:r>
      <w:r w:rsidR="00CA5A26">
        <w:rPr>
          <w:rFonts w:ascii="Century Gothic" w:eastAsia="Century Gothic" w:hAnsi="Century Gothic" w:cs="Century Gothic"/>
          <w:sz w:val="20"/>
          <w:szCs w:val="20"/>
        </w:rPr>
        <w:t xml:space="preserve">pesos </w:t>
      </w:r>
      <w:r w:rsidR="003E1AF4">
        <w:rPr>
          <w:rFonts w:ascii="Century Gothic" w:eastAsia="Century Gothic" w:hAnsi="Century Gothic" w:cs="Century Gothic"/>
          <w:sz w:val="20"/>
          <w:szCs w:val="20"/>
        </w:rPr>
        <w:t>7</w:t>
      </w:r>
      <w:r w:rsidR="0080230B">
        <w:rPr>
          <w:rFonts w:ascii="Century Gothic" w:eastAsia="Century Gothic" w:hAnsi="Century Gothic" w:cs="Century Gothic"/>
          <w:sz w:val="20"/>
          <w:szCs w:val="20"/>
        </w:rPr>
        <w:t>0</w:t>
      </w:r>
      <w:r w:rsidR="00CA5A26">
        <w:rPr>
          <w:rFonts w:ascii="Century Gothic" w:eastAsia="Century Gothic" w:hAnsi="Century Gothic" w:cs="Century Gothic"/>
          <w:sz w:val="20"/>
          <w:szCs w:val="20"/>
        </w:rPr>
        <w:t>/100 M.N.)</w:t>
      </w:r>
      <w:r w:rsidR="0080230B">
        <w:rPr>
          <w:rFonts w:ascii="Century Gothic" w:eastAsia="Century Gothic" w:hAnsi="Century Gothic" w:cs="Century Gothic"/>
          <w:sz w:val="20"/>
          <w:szCs w:val="20"/>
        </w:rPr>
        <w:t>, monto que fue devengado y recaudado durante el ejercicio fiscal 2025.</w:t>
      </w:r>
    </w:p>
    <w:p w:rsidR="00016C93" w:rsidRDefault="00016C93">
      <w:pPr>
        <w:ind w:left="851"/>
        <w:jc w:val="both"/>
        <w:rPr>
          <w:rFonts w:ascii="Century Gothic" w:eastAsia="Century Gothic" w:hAnsi="Century Gothic" w:cs="Century Gothic"/>
          <w:b/>
          <w:sz w:val="20"/>
          <w:szCs w:val="20"/>
        </w:rPr>
      </w:pPr>
    </w:p>
    <w:p w:rsidR="00F910BD" w:rsidRDefault="00F910BD" w:rsidP="00466780">
      <w:pPr>
        <w:jc w:val="both"/>
        <w:rPr>
          <w:rFonts w:ascii="Century Gothic" w:eastAsia="Century Gothic" w:hAnsi="Century Gothic" w:cs="Century Gothic"/>
          <w:b/>
          <w:szCs w:val="20"/>
        </w:rPr>
      </w:pPr>
    </w:p>
    <w:p w:rsidR="0058346A" w:rsidRPr="00FA23EA" w:rsidRDefault="00EA0CA4">
      <w:pPr>
        <w:ind w:left="851"/>
        <w:jc w:val="both"/>
        <w:rPr>
          <w:rFonts w:ascii="Century Gothic" w:eastAsia="Century Gothic" w:hAnsi="Century Gothic" w:cs="Century Gothic"/>
          <w:b/>
          <w:szCs w:val="20"/>
        </w:rPr>
      </w:pPr>
      <w:r w:rsidRPr="00FA23EA">
        <w:rPr>
          <w:rFonts w:ascii="Century Gothic" w:eastAsia="Century Gothic" w:hAnsi="Century Gothic" w:cs="Century Gothic"/>
          <w:b/>
          <w:szCs w:val="20"/>
        </w:rPr>
        <w:t>Cuentas de Egresos</w:t>
      </w:r>
    </w:p>
    <w:p w:rsidR="0058346A" w:rsidRDefault="0058346A">
      <w:pPr>
        <w:ind w:left="851"/>
        <w:jc w:val="both"/>
        <w:rPr>
          <w:rFonts w:ascii="Century Gothic" w:eastAsia="Century Gothic" w:hAnsi="Century Gothic" w:cs="Century Gothic"/>
        </w:rPr>
      </w:pPr>
    </w:p>
    <w:p w:rsidR="0058346A" w:rsidRDefault="00EA0CA4">
      <w:pPr>
        <w:spacing w:line="240" w:lineRule="auto"/>
        <w:ind w:left="851"/>
        <w:jc w:val="both"/>
        <w:rPr>
          <w:rFonts w:ascii="Century Gothic" w:eastAsia="Century Gothic" w:hAnsi="Century Gothic" w:cs="Century Gothic"/>
          <w:sz w:val="20"/>
          <w:szCs w:val="20"/>
        </w:rPr>
      </w:pPr>
      <w:r w:rsidRPr="00B6528A">
        <w:rPr>
          <w:rFonts w:ascii="Century Gothic" w:eastAsia="Century Gothic" w:hAnsi="Century Gothic" w:cs="Century Gothic"/>
          <w:sz w:val="20"/>
          <w:szCs w:val="20"/>
        </w:rPr>
        <w:t xml:space="preserve">El H. Congreso del Estado de Michoacán de Ocampo </w:t>
      </w:r>
      <w:r>
        <w:rPr>
          <w:rFonts w:ascii="Century Gothic" w:eastAsia="Century Gothic" w:hAnsi="Century Gothic" w:cs="Century Gothic"/>
          <w:sz w:val="20"/>
          <w:szCs w:val="20"/>
        </w:rPr>
        <w:t>apro</w:t>
      </w:r>
      <w:r w:rsidR="00E9541D">
        <w:rPr>
          <w:rFonts w:ascii="Century Gothic" w:eastAsia="Century Gothic" w:hAnsi="Century Gothic" w:cs="Century Gothic"/>
          <w:sz w:val="20"/>
          <w:szCs w:val="20"/>
        </w:rPr>
        <w:t>bó para el ejercicio fiscal 2025</w:t>
      </w:r>
      <w:r>
        <w:rPr>
          <w:rFonts w:ascii="Century Gothic" w:eastAsia="Century Gothic" w:hAnsi="Century Gothic" w:cs="Century Gothic"/>
          <w:sz w:val="20"/>
          <w:szCs w:val="20"/>
        </w:rPr>
        <w:t xml:space="preserve">, un total de ingresos por </w:t>
      </w:r>
      <w:r w:rsidR="00914C70">
        <w:rPr>
          <w:rFonts w:ascii="Century Gothic" w:eastAsia="Century Gothic" w:hAnsi="Century Gothic" w:cs="Century Gothic"/>
          <w:sz w:val="20"/>
          <w:szCs w:val="20"/>
        </w:rPr>
        <w:t>$</w:t>
      </w:r>
      <w:r w:rsidR="00914C70" w:rsidRPr="001546AB">
        <w:rPr>
          <w:rFonts w:ascii="Century Gothic" w:eastAsia="Century Gothic" w:hAnsi="Century Gothic" w:cs="Century Gothic"/>
          <w:sz w:val="20"/>
          <w:szCs w:val="20"/>
        </w:rPr>
        <w:t>1,238,674,035</w:t>
      </w:r>
      <w:r w:rsidR="00914C70">
        <w:rPr>
          <w:rFonts w:ascii="Century Gothic" w:eastAsia="Century Gothic" w:hAnsi="Century Gothic" w:cs="Century Gothic"/>
          <w:sz w:val="20"/>
          <w:szCs w:val="20"/>
        </w:rPr>
        <w:t xml:space="preserve">.00 (mil doscientos treinta y ocho millones seiscientos setenta y cuatro mil treinta y cinco pesos 00/100 M.N.), </w:t>
      </w:r>
      <w:r>
        <w:rPr>
          <w:rFonts w:ascii="Century Gothic" w:eastAsia="Century Gothic" w:hAnsi="Century Gothic" w:cs="Century Gothic"/>
          <w:sz w:val="20"/>
          <w:szCs w:val="20"/>
        </w:rPr>
        <w:t>e</w:t>
      </w:r>
      <w:r w:rsidRPr="00B6528A">
        <w:rPr>
          <w:rFonts w:ascii="Century Gothic" w:eastAsia="Century Gothic" w:hAnsi="Century Gothic" w:cs="Century Gothic"/>
          <w:sz w:val="20"/>
          <w:szCs w:val="20"/>
        </w:rPr>
        <w:t xml:space="preserve">n donde son consideradas las fuentes de financiamiento 02, 09 y 0R. Por lo anterior, se tiene un estimado de ingresos totales por </w:t>
      </w:r>
      <w:r w:rsidR="00914C70" w:rsidRPr="00E73A4A">
        <w:rPr>
          <w:rFonts w:ascii="Century Gothic" w:eastAsia="Century Gothic" w:hAnsi="Century Gothic" w:cs="Century Gothic"/>
          <w:sz w:val="20"/>
          <w:szCs w:val="20"/>
        </w:rPr>
        <w:t>$</w:t>
      </w:r>
      <w:r w:rsidR="00914C70">
        <w:rPr>
          <w:rFonts w:ascii="Century Gothic" w:eastAsia="Century Gothic" w:hAnsi="Century Gothic" w:cs="Century Gothic"/>
          <w:sz w:val="20"/>
          <w:szCs w:val="20"/>
        </w:rPr>
        <w:t>1,303,945,923.11</w:t>
      </w:r>
      <w:r w:rsidR="00914C70" w:rsidRPr="00E73A4A">
        <w:rPr>
          <w:rFonts w:ascii="Century Gothic" w:eastAsia="Century Gothic" w:hAnsi="Century Gothic" w:cs="Century Gothic"/>
          <w:sz w:val="20"/>
          <w:szCs w:val="20"/>
        </w:rPr>
        <w:t xml:space="preserve"> (mil </w:t>
      </w:r>
      <w:r w:rsidR="00914C70">
        <w:rPr>
          <w:rFonts w:ascii="Century Gothic" w:eastAsia="Century Gothic" w:hAnsi="Century Gothic" w:cs="Century Gothic"/>
          <w:sz w:val="20"/>
          <w:szCs w:val="20"/>
        </w:rPr>
        <w:t xml:space="preserve">trescientos tres </w:t>
      </w:r>
      <w:r w:rsidR="00914C70" w:rsidRPr="00E73A4A">
        <w:rPr>
          <w:rFonts w:ascii="Century Gothic" w:eastAsia="Century Gothic" w:hAnsi="Century Gothic" w:cs="Century Gothic"/>
          <w:sz w:val="20"/>
          <w:szCs w:val="20"/>
        </w:rPr>
        <w:t xml:space="preserve">millones </w:t>
      </w:r>
      <w:r w:rsidR="00914C70">
        <w:rPr>
          <w:rFonts w:ascii="Century Gothic" w:eastAsia="Century Gothic" w:hAnsi="Century Gothic" w:cs="Century Gothic"/>
          <w:sz w:val="20"/>
          <w:szCs w:val="20"/>
        </w:rPr>
        <w:t>novecientos cuarenta y cinco mil novecientos veintitrés pesos 11/100 M.N.</w:t>
      </w:r>
      <w:r w:rsidRPr="00B6528A">
        <w:rPr>
          <w:rFonts w:ascii="Century Gothic" w:eastAsia="Century Gothic" w:hAnsi="Century Gothic" w:cs="Century Gothic"/>
          <w:sz w:val="20"/>
          <w:szCs w:val="20"/>
        </w:rPr>
        <w:t>), tomando en consideración la fuente de financiamiento 04.</w:t>
      </w:r>
    </w:p>
    <w:p w:rsidR="00633A29" w:rsidRDefault="00633A29" w:rsidP="00BE2E5F">
      <w:pPr>
        <w:spacing w:line="240" w:lineRule="auto"/>
        <w:jc w:val="both"/>
        <w:rPr>
          <w:rFonts w:ascii="Century Gothic" w:eastAsia="Century Gothic" w:hAnsi="Century Gothic" w:cs="Century Gothic"/>
          <w:sz w:val="20"/>
          <w:szCs w:val="20"/>
        </w:rPr>
      </w:pPr>
    </w:p>
    <w:p w:rsidR="00EC5FD9" w:rsidRDefault="006946E0" w:rsidP="00EC5FD9">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 </w:t>
      </w:r>
      <w:r w:rsidR="0080230B">
        <w:rPr>
          <w:rFonts w:ascii="Century Gothic" w:eastAsia="Century Gothic" w:hAnsi="Century Gothic" w:cs="Century Gothic"/>
          <w:sz w:val="20"/>
          <w:szCs w:val="20"/>
        </w:rPr>
        <w:t>31 de diciembre</w:t>
      </w:r>
      <w:r w:rsidR="005E2725">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 xml:space="preserve">se realizaron </w:t>
      </w:r>
      <w:r w:rsidR="00914C70">
        <w:rPr>
          <w:rFonts w:ascii="Century Gothic" w:eastAsia="Century Gothic" w:hAnsi="Century Gothic" w:cs="Century Gothic"/>
          <w:sz w:val="20"/>
          <w:szCs w:val="20"/>
        </w:rPr>
        <w:t>ampliaciones</w:t>
      </w:r>
      <w:r w:rsidR="00EA0CA4">
        <w:rPr>
          <w:rFonts w:ascii="Century Gothic" w:eastAsia="Century Gothic" w:hAnsi="Century Gothic" w:cs="Century Gothic"/>
          <w:sz w:val="20"/>
          <w:szCs w:val="20"/>
        </w:rPr>
        <w:t xml:space="preserve"> presupuestarias por </w:t>
      </w:r>
      <w:r w:rsidR="0080230B" w:rsidRPr="0080230B">
        <w:rPr>
          <w:rFonts w:ascii="Century Gothic" w:eastAsia="Century Gothic" w:hAnsi="Century Gothic" w:cs="Century Gothic"/>
          <w:sz w:val="20"/>
          <w:szCs w:val="20"/>
        </w:rPr>
        <w:t>$17,298,324.59 (diecisiete millones doscientos noventa y ocho mil trescientos veinticuatro pesos 59/100 M.N.)</w:t>
      </w:r>
      <w:r w:rsidR="0080230B">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de los cuales se</w:t>
      </w:r>
      <w:r w:rsidR="0066755E">
        <w:rPr>
          <w:rFonts w:ascii="Century Gothic" w:eastAsia="Century Gothic" w:hAnsi="Century Gothic" w:cs="Century Gothic"/>
          <w:sz w:val="20"/>
          <w:szCs w:val="20"/>
        </w:rPr>
        <w:t xml:space="preserve"> com</w:t>
      </w:r>
      <w:r w:rsidR="00B55D19">
        <w:rPr>
          <w:rFonts w:ascii="Century Gothic" w:eastAsia="Century Gothic" w:hAnsi="Century Gothic" w:cs="Century Gothic"/>
          <w:sz w:val="20"/>
          <w:szCs w:val="20"/>
        </w:rPr>
        <w:t>prometieron y devengaron 1,314,439,384.97 (mil trescientos catorce millones cuatrocientos treinta y nueve mil trescientos ochenta y cuatro pesos 97/100 M.N.), se</w:t>
      </w:r>
      <w:r w:rsidR="00914C70">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ejercieron</w:t>
      </w:r>
      <w:r w:rsidR="00B55D19">
        <w:rPr>
          <w:rFonts w:ascii="Century Gothic" w:eastAsia="Century Gothic" w:hAnsi="Century Gothic" w:cs="Century Gothic"/>
          <w:sz w:val="20"/>
          <w:szCs w:val="20"/>
        </w:rPr>
        <w:t xml:space="preserve"> $1,313,584,032.84 (mil trescientos trece millones </w:t>
      </w:r>
      <w:r w:rsidR="00F726FC">
        <w:rPr>
          <w:rFonts w:ascii="Century Gothic" w:eastAsia="Century Gothic" w:hAnsi="Century Gothic" w:cs="Century Gothic"/>
          <w:sz w:val="20"/>
          <w:szCs w:val="20"/>
        </w:rPr>
        <w:t>quinientos ochenta y cuatro mil treinta y dos pesos 84/100 M.N.)</w:t>
      </w:r>
      <w:r w:rsidR="00914C70">
        <w:rPr>
          <w:rFonts w:ascii="Century Gothic" w:eastAsia="Century Gothic" w:hAnsi="Century Gothic" w:cs="Century Gothic"/>
          <w:sz w:val="20"/>
          <w:szCs w:val="20"/>
        </w:rPr>
        <w:t xml:space="preserve"> y </w:t>
      </w:r>
      <w:r w:rsidR="00EC5FD9">
        <w:rPr>
          <w:rFonts w:ascii="Century Gothic" w:eastAsia="Century Gothic" w:hAnsi="Century Gothic" w:cs="Century Gothic"/>
          <w:sz w:val="20"/>
          <w:szCs w:val="20"/>
        </w:rPr>
        <w:t xml:space="preserve">se </w:t>
      </w:r>
      <w:r w:rsidR="00914C70">
        <w:rPr>
          <w:rFonts w:ascii="Century Gothic" w:eastAsia="Century Gothic" w:hAnsi="Century Gothic" w:cs="Century Gothic"/>
          <w:sz w:val="20"/>
          <w:szCs w:val="20"/>
        </w:rPr>
        <w:t xml:space="preserve">pagaron </w:t>
      </w:r>
      <w:r w:rsidR="00EC5FD9">
        <w:rPr>
          <w:rFonts w:ascii="Century Gothic" w:eastAsia="Century Gothic" w:hAnsi="Century Gothic" w:cs="Century Gothic"/>
          <w:sz w:val="20"/>
          <w:szCs w:val="20"/>
        </w:rPr>
        <w:t>únicamente</w:t>
      </w:r>
      <w:r w:rsidR="00EC5FD9" w:rsidRPr="00D7707C">
        <w:rPr>
          <w:rFonts w:ascii="Century Gothic" w:eastAsia="Century Gothic" w:hAnsi="Century Gothic" w:cs="Century Gothic"/>
          <w:sz w:val="20"/>
          <w:szCs w:val="20"/>
        </w:rPr>
        <w:t xml:space="preserve"> </w:t>
      </w:r>
      <w:r w:rsidR="00D7707C" w:rsidRPr="00D7707C">
        <w:rPr>
          <w:rFonts w:ascii="Century Gothic" w:eastAsia="Century Gothic" w:hAnsi="Century Gothic" w:cs="Century Gothic"/>
          <w:sz w:val="20"/>
          <w:szCs w:val="20"/>
        </w:rPr>
        <w:t>$</w:t>
      </w:r>
      <w:r w:rsidR="00F726FC">
        <w:rPr>
          <w:rFonts w:ascii="Century Gothic" w:eastAsia="Century Gothic" w:hAnsi="Century Gothic" w:cs="Century Gothic"/>
          <w:sz w:val="20"/>
          <w:szCs w:val="20"/>
        </w:rPr>
        <w:t>1,254,444,320.41</w:t>
      </w:r>
      <w:r w:rsidR="00D7707C" w:rsidRPr="00D7707C">
        <w:rPr>
          <w:rFonts w:ascii="Century Gothic" w:eastAsia="Century Gothic" w:hAnsi="Century Gothic" w:cs="Century Gothic"/>
          <w:sz w:val="20"/>
          <w:szCs w:val="20"/>
        </w:rPr>
        <w:t xml:space="preserve"> </w:t>
      </w:r>
      <w:r w:rsidR="00EA0CA4">
        <w:rPr>
          <w:rFonts w:ascii="Century Gothic" w:eastAsia="Century Gothic" w:hAnsi="Century Gothic" w:cs="Century Gothic"/>
          <w:sz w:val="20"/>
          <w:szCs w:val="20"/>
        </w:rPr>
        <w:t>(</w:t>
      </w:r>
      <w:r w:rsidR="00F726FC">
        <w:rPr>
          <w:rFonts w:ascii="Century Gothic" w:eastAsia="Century Gothic" w:hAnsi="Century Gothic" w:cs="Century Gothic"/>
          <w:sz w:val="20"/>
          <w:szCs w:val="20"/>
        </w:rPr>
        <w:t xml:space="preserve">mil doscientos cincuenta y cuatro millones cuatrocientos </w:t>
      </w:r>
      <w:r w:rsidR="00AB2BCE">
        <w:rPr>
          <w:rFonts w:ascii="Century Gothic" w:eastAsia="Century Gothic" w:hAnsi="Century Gothic" w:cs="Century Gothic"/>
          <w:sz w:val="20"/>
          <w:szCs w:val="20"/>
        </w:rPr>
        <w:t xml:space="preserve">cuarenta y cuatro mil trescientos veinte </w:t>
      </w:r>
      <w:r w:rsidR="00D06EE8">
        <w:rPr>
          <w:rFonts w:ascii="Century Gothic" w:eastAsia="Century Gothic" w:hAnsi="Century Gothic" w:cs="Century Gothic"/>
          <w:sz w:val="20"/>
          <w:szCs w:val="20"/>
        </w:rPr>
        <w:t>p</w:t>
      </w:r>
      <w:r w:rsidR="00FF7D43">
        <w:rPr>
          <w:rFonts w:ascii="Century Gothic" w:eastAsia="Century Gothic" w:hAnsi="Century Gothic" w:cs="Century Gothic"/>
          <w:sz w:val="20"/>
          <w:szCs w:val="20"/>
        </w:rPr>
        <w:t xml:space="preserve">esos </w:t>
      </w:r>
      <w:r w:rsidR="00AB2BCE">
        <w:rPr>
          <w:rFonts w:ascii="Century Gothic" w:eastAsia="Century Gothic" w:hAnsi="Century Gothic" w:cs="Century Gothic"/>
          <w:sz w:val="20"/>
          <w:szCs w:val="20"/>
        </w:rPr>
        <w:t>41</w:t>
      </w:r>
      <w:r w:rsidR="00EC5FD9">
        <w:rPr>
          <w:rFonts w:ascii="Century Gothic" w:eastAsia="Century Gothic" w:hAnsi="Century Gothic" w:cs="Century Gothic"/>
          <w:sz w:val="20"/>
          <w:szCs w:val="20"/>
        </w:rPr>
        <w:t xml:space="preserve">/100 M.N.), </w:t>
      </w:r>
      <w:r w:rsidR="00EC5FD9">
        <w:rPr>
          <w:rFonts w:ascii="Century Gothic" w:eastAsia="Century Gothic" w:hAnsi="Century Gothic" w:cs="Century Gothic"/>
          <w:sz w:val="20"/>
          <w:szCs w:val="20"/>
        </w:rPr>
        <w:t>quedando una diferencia por $</w:t>
      </w:r>
      <w:r w:rsidR="00EC5FD9">
        <w:rPr>
          <w:rFonts w:ascii="Century Gothic" w:eastAsia="Century Gothic" w:hAnsi="Century Gothic" w:cs="Century Gothic"/>
          <w:sz w:val="20"/>
          <w:szCs w:val="20"/>
        </w:rPr>
        <w:t>59,995,064.56 (cincuenta</w:t>
      </w:r>
      <w:r w:rsidR="00EC5FD9">
        <w:rPr>
          <w:rFonts w:ascii="Century Gothic" w:eastAsia="Century Gothic" w:hAnsi="Century Gothic" w:cs="Century Gothic"/>
          <w:sz w:val="20"/>
          <w:szCs w:val="20"/>
        </w:rPr>
        <w:t xml:space="preserve"> y nueve millones </w:t>
      </w:r>
      <w:r w:rsidR="00EC5FD9">
        <w:rPr>
          <w:rFonts w:ascii="Century Gothic" w:eastAsia="Century Gothic" w:hAnsi="Century Gothic" w:cs="Century Gothic"/>
          <w:sz w:val="20"/>
          <w:szCs w:val="20"/>
        </w:rPr>
        <w:t>nove</w:t>
      </w:r>
      <w:r w:rsidR="00EC5FD9">
        <w:rPr>
          <w:rFonts w:ascii="Century Gothic" w:eastAsia="Century Gothic" w:hAnsi="Century Gothic" w:cs="Century Gothic"/>
          <w:sz w:val="20"/>
          <w:szCs w:val="20"/>
        </w:rPr>
        <w:t>ciento</w:t>
      </w:r>
      <w:r w:rsidR="00EC5FD9">
        <w:rPr>
          <w:rFonts w:ascii="Century Gothic" w:eastAsia="Century Gothic" w:hAnsi="Century Gothic" w:cs="Century Gothic"/>
          <w:sz w:val="20"/>
          <w:szCs w:val="20"/>
        </w:rPr>
        <w:t>s</w:t>
      </w:r>
      <w:r w:rsidR="00EC5FD9">
        <w:rPr>
          <w:rFonts w:ascii="Century Gothic" w:eastAsia="Century Gothic" w:hAnsi="Century Gothic" w:cs="Century Gothic"/>
          <w:sz w:val="20"/>
          <w:szCs w:val="20"/>
        </w:rPr>
        <w:t xml:space="preserve"> </w:t>
      </w:r>
      <w:r w:rsidR="00EC5FD9">
        <w:rPr>
          <w:rFonts w:ascii="Century Gothic" w:eastAsia="Century Gothic" w:hAnsi="Century Gothic" w:cs="Century Gothic"/>
          <w:sz w:val="20"/>
          <w:szCs w:val="20"/>
        </w:rPr>
        <w:t>noventa y cinco mil sesenta y cuatro pesos 56</w:t>
      </w:r>
      <w:r w:rsidR="00EC5FD9">
        <w:rPr>
          <w:rFonts w:ascii="Century Gothic" w:eastAsia="Century Gothic" w:hAnsi="Century Gothic" w:cs="Century Gothic"/>
          <w:sz w:val="20"/>
          <w:szCs w:val="20"/>
        </w:rPr>
        <w:t xml:space="preserve">/100 M.N.) la cual corresponde al registro de pasivos pendientes de pago principalmente en el rubro de proveedores de las fuentes de financiamiento 02 recurso estatal, 04 recurso propio, 05 recurso federal y, 09 recurso estatal. </w:t>
      </w:r>
    </w:p>
    <w:p w:rsidR="00EC5FD9" w:rsidRDefault="00EC5FD9" w:rsidP="00EC5FD9">
      <w:pPr>
        <w:spacing w:line="240" w:lineRule="auto"/>
        <w:ind w:left="851"/>
        <w:jc w:val="both"/>
        <w:rPr>
          <w:rFonts w:ascii="Century Gothic" w:eastAsia="Century Gothic" w:hAnsi="Century Gothic" w:cs="Century Gothic"/>
          <w:sz w:val="20"/>
          <w:szCs w:val="20"/>
        </w:rPr>
      </w:pPr>
    </w:p>
    <w:p w:rsidR="00EC5FD9" w:rsidRDefault="00762925" w:rsidP="00762925">
      <w:pPr>
        <w:spacing w:line="240" w:lineRule="auto"/>
        <w:ind w:left="85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 cierre del ejercicio 2025, se presenta </w:t>
      </w:r>
      <w:r w:rsidR="00EC5FD9">
        <w:rPr>
          <w:rFonts w:ascii="Century Gothic" w:eastAsia="Century Gothic" w:hAnsi="Century Gothic" w:cs="Century Gothic"/>
          <w:sz w:val="20"/>
          <w:szCs w:val="20"/>
        </w:rPr>
        <w:t xml:space="preserve">un saldo pendiente de ejercer por la cantidad de </w:t>
      </w:r>
      <w:r>
        <w:rPr>
          <w:rFonts w:ascii="Century Gothic" w:eastAsia="Century Gothic" w:hAnsi="Century Gothic" w:cs="Century Gothic"/>
          <w:sz w:val="20"/>
          <w:szCs w:val="20"/>
        </w:rPr>
        <w:t>$</w:t>
      </w:r>
      <w:r>
        <w:rPr>
          <w:rFonts w:ascii="Century Gothic" w:eastAsia="Century Gothic" w:hAnsi="Century Gothic" w:cs="Century Gothic"/>
          <w:sz w:val="20"/>
          <w:szCs w:val="20"/>
        </w:rPr>
        <w:t>6,804,862.73</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seis</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millones ochocientos cuatro mil ochocientos sesenta y dos </w:t>
      </w:r>
      <w:r>
        <w:rPr>
          <w:rFonts w:ascii="Century Gothic" w:eastAsia="Century Gothic" w:hAnsi="Century Gothic" w:cs="Century Gothic"/>
          <w:sz w:val="20"/>
          <w:szCs w:val="20"/>
        </w:rPr>
        <w:t xml:space="preserve">pesos </w:t>
      </w:r>
      <w:r>
        <w:rPr>
          <w:rFonts w:ascii="Century Gothic" w:eastAsia="Century Gothic" w:hAnsi="Century Gothic" w:cs="Century Gothic"/>
          <w:sz w:val="20"/>
          <w:szCs w:val="20"/>
        </w:rPr>
        <w:t>73</w:t>
      </w:r>
      <w:r>
        <w:rPr>
          <w:rFonts w:ascii="Century Gothic" w:eastAsia="Century Gothic" w:hAnsi="Century Gothic" w:cs="Century Gothic"/>
          <w:sz w:val="20"/>
          <w:szCs w:val="20"/>
        </w:rPr>
        <w:t>/100 M.N.)</w:t>
      </w:r>
      <w:r>
        <w:rPr>
          <w:rFonts w:ascii="Century Gothic" w:eastAsia="Century Gothic" w:hAnsi="Century Gothic" w:cs="Century Gothic"/>
          <w:sz w:val="20"/>
          <w:szCs w:val="20"/>
        </w:rPr>
        <w:t xml:space="preserve"> de los cuales la cantidad de </w:t>
      </w:r>
      <w:r w:rsidR="00EC5FD9">
        <w:rPr>
          <w:rFonts w:ascii="Century Gothic" w:eastAsia="Century Gothic" w:hAnsi="Century Gothic" w:cs="Century Gothic"/>
          <w:sz w:val="20"/>
          <w:szCs w:val="20"/>
        </w:rPr>
        <w:t>$</w:t>
      </w:r>
      <w:r w:rsidR="00EC5FD9">
        <w:rPr>
          <w:rFonts w:ascii="Century Gothic" w:eastAsia="Century Gothic" w:hAnsi="Century Gothic" w:cs="Century Gothic"/>
          <w:sz w:val="20"/>
          <w:szCs w:val="20"/>
        </w:rPr>
        <w:t>1,760,334.40</w:t>
      </w:r>
      <w:r w:rsidR="00EC5FD9">
        <w:rPr>
          <w:rFonts w:ascii="Century Gothic" w:eastAsia="Century Gothic" w:hAnsi="Century Gothic" w:cs="Century Gothic"/>
          <w:sz w:val="20"/>
          <w:szCs w:val="20"/>
        </w:rPr>
        <w:t xml:space="preserve"> (</w:t>
      </w:r>
      <w:r w:rsidR="00EC5FD9">
        <w:rPr>
          <w:rFonts w:ascii="Century Gothic" w:eastAsia="Century Gothic" w:hAnsi="Century Gothic" w:cs="Century Gothic"/>
          <w:sz w:val="20"/>
          <w:szCs w:val="20"/>
        </w:rPr>
        <w:t xml:space="preserve">un millón </w:t>
      </w:r>
      <w:r w:rsidR="00EC5FD9">
        <w:rPr>
          <w:rFonts w:ascii="Century Gothic" w:eastAsia="Century Gothic" w:hAnsi="Century Gothic" w:cs="Century Gothic"/>
          <w:sz w:val="20"/>
          <w:szCs w:val="20"/>
        </w:rPr>
        <w:lastRenderedPageBreak/>
        <w:t>setecientos sesenta mil trescientos treinta y cuatro pesos</w:t>
      </w:r>
      <w:r w:rsidR="00EC5FD9">
        <w:rPr>
          <w:rFonts w:ascii="Century Gothic" w:eastAsia="Century Gothic" w:hAnsi="Century Gothic" w:cs="Century Gothic"/>
          <w:sz w:val="20"/>
          <w:szCs w:val="20"/>
        </w:rPr>
        <w:t xml:space="preserve"> </w:t>
      </w:r>
      <w:r w:rsidR="00EC5FD9">
        <w:rPr>
          <w:rFonts w:ascii="Century Gothic" w:eastAsia="Century Gothic" w:hAnsi="Century Gothic" w:cs="Century Gothic"/>
          <w:sz w:val="20"/>
          <w:szCs w:val="20"/>
        </w:rPr>
        <w:t>40</w:t>
      </w:r>
      <w:r w:rsidR="00EC5FD9">
        <w:rPr>
          <w:rFonts w:ascii="Century Gothic" w:eastAsia="Century Gothic" w:hAnsi="Century Gothic" w:cs="Century Gothic"/>
          <w:sz w:val="20"/>
          <w:szCs w:val="20"/>
        </w:rPr>
        <w:t>/100 M.N.) correspon</w:t>
      </w:r>
      <w:r>
        <w:rPr>
          <w:rFonts w:ascii="Century Gothic" w:eastAsia="Century Gothic" w:hAnsi="Century Gothic" w:cs="Century Gothic"/>
          <w:sz w:val="20"/>
          <w:szCs w:val="20"/>
        </w:rPr>
        <w:t>de</w:t>
      </w:r>
      <w:r w:rsidR="00EC5FD9">
        <w:rPr>
          <w:rFonts w:ascii="Century Gothic" w:eastAsia="Century Gothic" w:hAnsi="Century Gothic" w:cs="Century Gothic"/>
          <w:sz w:val="20"/>
          <w:szCs w:val="20"/>
        </w:rPr>
        <w:t xml:space="preserve"> al pago de ADEFAS </w:t>
      </w:r>
      <w:r>
        <w:rPr>
          <w:rFonts w:ascii="Century Gothic" w:eastAsia="Century Gothic" w:hAnsi="Century Gothic" w:cs="Century Gothic"/>
          <w:sz w:val="20"/>
          <w:szCs w:val="20"/>
        </w:rPr>
        <w:t xml:space="preserve">con la fuente de financiamiento 09 recurso estatal </w:t>
      </w:r>
      <w:r w:rsidR="00EC5FD9">
        <w:rPr>
          <w:rFonts w:ascii="Century Gothic" w:eastAsia="Century Gothic" w:hAnsi="Century Gothic" w:cs="Century Gothic"/>
          <w:sz w:val="20"/>
          <w:szCs w:val="20"/>
        </w:rPr>
        <w:t xml:space="preserve">de </w:t>
      </w:r>
      <w:r w:rsidR="00EC5FD9">
        <w:rPr>
          <w:rFonts w:ascii="Century Gothic" w:eastAsia="Century Gothic" w:hAnsi="Century Gothic" w:cs="Century Gothic"/>
          <w:sz w:val="20"/>
          <w:szCs w:val="20"/>
        </w:rPr>
        <w:t>ejercicios anteriores</w:t>
      </w:r>
      <w:r>
        <w:rPr>
          <w:rFonts w:ascii="Century Gothic" w:eastAsia="Century Gothic" w:hAnsi="Century Gothic" w:cs="Century Gothic"/>
          <w:sz w:val="20"/>
          <w:szCs w:val="20"/>
        </w:rPr>
        <w:t xml:space="preserve"> y, la diferencia por un monto de </w:t>
      </w:r>
      <w:r>
        <w:rPr>
          <w:rFonts w:ascii="Century Gothic" w:eastAsia="Century Gothic" w:hAnsi="Century Gothic" w:cs="Century Gothic"/>
          <w:sz w:val="20"/>
          <w:szCs w:val="20"/>
        </w:rPr>
        <w:t>$</w:t>
      </w:r>
      <w:r>
        <w:rPr>
          <w:rFonts w:ascii="Century Gothic" w:eastAsia="Century Gothic" w:hAnsi="Century Gothic" w:cs="Century Gothic"/>
          <w:sz w:val="20"/>
          <w:szCs w:val="20"/>
        </w:rPr>
        <w:t>5,044,528.33</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cinco</w:t>
      </w:r>
      <w:r>
        <w:rPr>
          <w:rFonts w:ascii="Century Gothic" w:eastAsia="Century Gothic" w:hAnsi="Century Gothic" w:cs="Century Gothic"/>
          <w:sz w:val="20"/>
          <w:szCs w:val="20"/>
        </w:rPr>
        <w:t xml:space="preserve"> millones </w:t>
      </w:r>
      <w:r>
        <w:rPr>
          <w:rFonts w:ascii="Century Gothic" w:eastAsia="Century Gothic" w:hAnsi="Century Gothic" w:cs="Century Gothic"/>
          <w:sz w:val="20"/>
          <w:szCs w:val="20"/>
        </w:rPr>
        <w:t>cuarenta y cuatro</w:t>
      </w:r>
      <w:r>
        <w:rPr>
          <w:rFonts w:ascii="Century Gothic" w:eastAsia="Century Gothic" w:hAnsi="Century Gothic" w:cs="Century Gothic"/>
          <w:sz w:val="20"/>
          <w:szCs w:val="20"/>
        </w:rPr>
        <w:t xml:space="preserve"> mil </w:t>
      </w:r>
      <w:r>
        <w:rPr>
          <w:rFonts w:ascii="Century Gothic" w:eastAsia="Century Gothic" w:hAnsi="Century Gothic" w:cs="Century Gothic"/>
          <w:sz w:val="20"/>
          <w:szCs w:val="20"/>
        </w:rPr>
        <w:t>quinientos veintiocho</w:t>
      </w:r>
      <w:r>
        <w:rPr>
          <w:rFonts w:ascii="Century Gothic" w:eastAsia="Century Gothic" w:hAnsi="Century Gothic" w:cs="Century Gothic"/>
          <w:sz w:val="20"/>
          <w:szCs w:val="20"/>
        </w:rPr>
        <w:t xml:space="preserve"> pesos </w:t>
      </w:r>
      <w:r>
        <w:rPr>
          <w:rFonts w:ascii="Century Gothic" w:eastAsia="Century Gothic" w:hAnsi="Century Gothic" w:cs="Century Gothic"/>
          <w:sz w:val="20"/>
          <w:szCs w:val="20"/>
        </w:rPr>
        <w:t>3</w:t>
      </w:r>
      <w:r>
        <w:rPr>
          <w:rFonts w:ascii="Century Gothic" w:eastAsia="Century Gothic" w:hAnsi="Century Gothic" w:cs="Century Gothic"/>
          <w:sz w:val="20"/>
          <w:szCs w:val="20"/>
        </w:rPr>
        <w:t>3/100 M.N.)</w:t>
      </w:r>
      <w:r>
        <w:rPr>
          <w:rFonts w:ascii="Century Gothic" w:eastAsia="Century Gothic" w:hAnsi="Century Gothic" w:cs="Century Gothic"/>
          <w:sz w:val="20"/>
          <w:szCs w:val="20"/>
        </w:rPr>
        <w:t xml:space="preserve"> se origina del recurso pendiente de ejercer en el 2025, lo anterior derivado del registro de operaciones contables donde se determina que en el año fiscal 2025 se obtuvieron</w:t>
      </w:r>
      <w:r w:rsidR="00116D13">
        <w:rPr>
          <w:rFonts w:ascii="Century Gothic" w:eastAsia="Century Gothic" w:hAnsi="Century Gothic" w:cs="Century Gothic"/>
          <w:sz w:val="20"/>
          <w:szCs w:val="20"/>
        </w:rPr>
        <w:t xml:space="preserve"> mayores ingresos. </w:t>
      </w:r>
    </w:p>
    <w:p w:rsidR="00A97E6A" w:rsidRDefault="00A97E6A" w:rsidP="00C26956">
      <w:pPr>
        <w:rPr>
          <w:rFonts w:ascii="Century Gothic" w:eastAsia="Century Gothic" w:hAnsi="Century Gothic" w:cs="Century Gothic"/>
          <w:sz w:val="18"/>
          <w:szCs w:val="18"/>
        </w:rPr>
      </w:pPr>
    </w:p>
    <w:p w:rsidR="00116D13" w:rsidRDefault="00116D13" w:rsidP="00C26956">
      <w:pPr>
        <w:rPr>
          <w:rFonts w:ascii="Century Gothic" w:eastAsia="Century Gothic" w:hAnsi="Century Gothic" w:cs="Century Gothic"/>
          <w:sz w:val="18"/>
          <w:szCs w:val="18"/>
        </w:rPr>
      </w:pPr>
    </w:p>
    <w:p w:rsidR="00F910BD" w:rsidRDefault="00F910BD" w:rsidP="00C26956">
      <w:pPr>
        <w:rPr>
          <w:rFonts w:ascii="Century Gothic" w:eastAsia="Century Gothic" w:hAnsi="Century Gothic" w:cs="Century Gothic"/>
          <w:sz w:val="18"/>
          <w:szCs w:val="18"/>
        </w:rPr>
      </w:pPr>
      <w:bookmarkStart w:id="36" w:name="_GoBack"/>
      <w:bookmarkEnd w:id="36"/>
    </w:p>
    <w:p w:rsidR="0058346A" w:rsidRDefault="00EA0CA4">
      <w:pPr>
        <w:ind w:left="851"/>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INFORMAN:</w:t>
      </w:r>
    </w:p>
    <w:p w:rsidR="0058346A" w:rsidRDefault="0058346A">
      <w:pPr>
        <w:ind w:left="851"/>
        <w:jc w:val="center"/>
        <w:rPr>
          <w:rFonts w:ascii="Century Gothic" w:eastAsia="Century Gothic" w:hAnsi="Century Gothic" w:cs="Century Gothic"/>
          <w:sz w:val="18"/>
          <w:szCs w:val="18"/>
        </w:rPr>
      </w:pPr>
    </w:p>
    <w:p w:rsidR="00A86DDA" w:rsidRDefault="00A86DDA">
      <w:pPr>
        <w:ind w:left="851"/>
        <w:jc w:val="center"/>
        <w:rPr>
          <w:rFonts w:ascii="Century Gothic" w:eastAsia="Century Gothic" w:hAnsi="Century Gothic" w:cs="Century Gothic"/>
          <w:sz w:val="18"/>
          <w:szCs w:val="18"/>
        </w:rPr>
      </w:pPr>
    </w:p>
    <w:p w:rsidR="0058346A" w:rsidRDefault="0058346A">
      <w:pPr>
        <w:ind w:left="851"/>
        <w:jc w:val="center"/>
        <w:rPr>
          <w:rFonts w:ascii="Century Gothic" w:eastAsia="Century Gothic" w:hAnsi="Century Gothic" w:cs="Century Gothic"/>
          <w:sz w:val="18"/>
          <w:szCs w:val="18"/>
        </w:rPr>
      </w:pPr>
    </w:p>
    <w:p w:rsidR="0058346A" w:rsidRDefault="0058346A">
      <w:pPr>
        <w:ind w:left="851"/>
        <w:jc w:val="center"/>
        <w:rPr>
          <w:rFonts w:ascii="Century Gothic" w:eastAsia="Century Gothic" w:hAnsi="Century Gothic" w:cs="Century Gothic"/>
          <w:sz w:val="18"/>
          <w:szCs w:val="18"/>
        </w:rPr>
      </w:pPr>
    </w:p>
    <w:p w:rsidR="0058346A" w:rsidRDefault="00EA0CA4">
      <w:pPr>
        <w:ind w:left="851"/>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914C70">
        <w:rPr>
          <w:rFonts w:ascii="Century Gothic" w:eastAsia="Century Gothic" w:hAnsi="Century Gothic" w:cs="Century Gothic"/>
          <w:sz w:val="18"/>
          <w:szCs w:val="18"/>
        </w:rPr>
        <w:t xml:space="preserve">L.A. Alondra Denise Corona Guizar              </w:t>
      </w:r>
      <w:r>
        <w:rPr>
          <w:rFonts w:ascii="Century Gothic" w:eastAsia="Century Gothic" w:hAnsi="Century Gothic" w:cs="Century Gothic"/>
          <w:sz w:val="18"/>
          <w:szCs w:val="18"/>
        </w:rPr>
        <w:t xml:space="preserve">     L.C. María Lizbeth Aguilar Guillén </w:t>
      </w:r>
    </w:p>
    <w:p w:rsidR="0058346A" w:rsidRDefault="00EA0CA4">
      <w:pPr>
        <w:ind w:left="851"/>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sidR="00914C70">
        <w:rPr>
          <w:rFonts w:ascii="Century Gothic" w:eastAsia="Century Gothic" w:hAnsi="Century Gothic" w:cs="Century Gothic"/>
          <w:sz w:val="18"/>
          <w:szCs w:val="18"/>
        </w:rPr>
        <w:t xml:space="preserve">        Delegada</w:t>
      </w:r>
      <w:r w:rsidR="00242C01">
        <w:rPr>
          <w:rFonts w:ascii="Century Gothic" w:eastAsia="Century Gothic" w:hAnsi="Century Gothic" w:cs="Century Gothic"/>
          <w:sz w:val="18"/>
          <w:szCs w:val="18"/>
        </w:rPr>
        <w:t xml:space="preserve"> Administrativa</w:t>
      </w:r>
      <w:r>
        <w:rPr>
          <w:rFonts w:ascii="Century Gothic" w:eastAsia="Century Gothic" w:hAnsi="Century Gothic" w:cs="Century Gothic"/>
          <w:sz w:val="18"/>
          <w:szCs w:val="18"/>
        </w:rPr>
        <w:t xml:space="preserve">             </w:t>
      </w:r>
      <w:r w:rsidR="00914C70">
        <w:rPr>
          <w:rFonts w:ascii="Century Gothic" w:eastAsia="Century Gothic" w:hAnsi="Century Gothic" w:cs="Century Gothic"/>
          <w:sz w:val="18"/>
          <w:szCs w:val="18"/>
        </w:rPr>
        <w:t xml:space="preserve">             </w:t>
      </w:r>
      <w:r w:rsidR="00242C01">
        <w:rPr>
          <w:rFonts w:ascii="Century Gothic" w:eastAsia="Century Gothic" w:hAnsi="Century Gothic" w:cs="Century Gothic"/>
          <w:sz w:val="18"/>
          <w:szCs w:val="18"/>
        </w:rPr>
        <w:t xml:space="preserve"> Jefa del D</w:t>
      </w:r>
      <w:r>
        <w:rPr>
          <w:rFonts w:ascii="Century Gothic" w:eastAsia="Century Gothic" w:hAnsi="Century Gothic" w:cs="Century Gothic"/>
          <w:sz w:val="18"/>
          <w:szCs w:val="18"/>
        </w:rPr>
        <w:t>pto. de Contabilidad</w:t>
      </w:r>
    </w:p>
    <w:sectPr w:rsidR="0058346A">
      <w:headerReference w:type="default" r:id="rId11"/>
      <w:footerReference w:type="default" r:id="rId12"/>
      <w:pgSz w:w="12240" w:h="15840"/>
      <w:pgMar w:top="1843" w:right="1440" w:bottom="1440" w:left="1700" w:header="0" w:footer="6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276" w:rsidRDefault="003B0276">
      <w:pPr>
        <w:spacing w:line="240" w:lineRule="auto"/>
      </w:pPr>
      <w:r>
        <w:separator/>
      </w:r>
    </w:p>
  </w:endnote>
  <w:endnote w:type="continuationSeparator" w:id="0">
    <w:p w:rsidR="003B0276" w:rsidRDefault="003B0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74E" w:rsidRDefault="00CA274E">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Página </w:t>
    </w:r>
    <w:r>
      <w:rPr>
        <w:rFonts w:ascii="Century Gothic" w:eastAsia="Century Gothic" w:hAnsi="Century Gothic" w:cs="Century Gothic"/>
        <w:b/>
        <w:color w:val="000000"/>
        <w:sz w:val="20"/>
        <w:szCs w:val="20"/>
      </w:rPr>
      <w:fldChar w:fldCharType="begin"/>
    </w:r>
    <w:r>
      <w:rPr>
        <w:rFonts w:ascii="Century Gothic" w:eastAsia="Century Gothic" w:hAnsi="Century Gothic" w:cs="Century Gothic"/>
        <w:b/>
        <w:color w:val="000000"/>
        <w:sz w:val="20"/>
        <w:szCs w:val="20"/>
      </w:rPr>
      <w:instrText>PAGE</w:instrText>
    </w:r>
    <w:r>
      <w:rPr>
        <w:rFonts w:ascii="Century Gothic" w:eastAsia="Century Gothic" w:hAnsi="Century Gothic" w:cs="Century Gothic"/>
        <w:b/>
        <w:color w:val="000000"/>
        <w:sz w:val="20"/>
        <w:szCs w:val="20"/>
      </w:rPr>
      <w:fldChar w:fldCharType="separate"/>
    </w:r>
    <w:r w:rsidR="00F910BD">
      <w:rPr>
        <w:rFonts w:ascii="Century Gothic" w:eastAsia="Century Gothic" w:hAnsi="Century Gothic" w:cs="Century Gothic"/>
        <w:b/>
        <w:noProof/>
        <w:color w:val="000000"/>
        <w:sz w:val="20"/>
        <w:szCs w:val="20"/>
      </w:rPr>
      <w:t>65</w:t>
    </w:r>
    <w:r>
      <w:rPr>
        <w:rFonts w:ascii="Century Gothic" w:eastAsia="Century Gothic" w:hAnsi="Century Gothic" w:cs="Century Gothic"/>
        <w:b/>
        <w:color w:val="000000"/>
        <w:sz w:val="20"/>
        <w:szCs w:val="20"/>
      </w:rPr>
      <w:fldChar w:fldCharType="end"/>
    </w:r>
    <w:r>
      <w:rPr>
        <w:rFonts w:ascii="Century Gothic" w:eastAsia="Century Gothic" w:hAnsi="Century Gothic" w:cs="Century Gothic"/>
        <w:color w:val="000000"/>
        <w:sz w:val="20"/>
        <w:szCs w:val="20"/>
      </w:rPr>
      <w:t xml:space="preserve"> de </w:t>
    </w:r>
    <w:r>
      <w:rPr>
        <w:rFonts w:ascii="Century Gothic" w:eastAsia="Century Gothic" w:hAnsi="Century Gothic" w:cs="Century Gothic"/>
        <w:b/>
        <w:color w:val="000000"/>
        <w:sz w:val="20"/>
        <w:szCs w:val="20"/>
      </w:rPr>
      <w:fldChar w:fldCharType="begin"/>
    </w:r>
    <w:r>
      <w:rPr>
        <w:rFonts w:ascii="Century Gothic" w:eastAsia="Century Gothic" w:hAnsi="Century Gothic" w:cs="Century Gothic"/>
        <w:b/>
        <w:color w:val="000000"/>
        <w:sz w:val="20"/>
        <w:szCs w:val="20"/>
      </w:rPr>
      <w:instrText>NUMPAGES</w:instrText>
    </w:r>
    <w:r>
      <w:rPr>
        <w:rFonts w:ascii="Century Gothic" w:eastAsia="Century Gothic" w:hAnsi="Century Gothic" w:cs="Century Gothic"/>
        <w:b/>
        <w:color w:val="000000"/>
        <w:sz w:val="20"/>
        <w:szCs w:val="20"/>
      </w:rPr>
      <w:fldChar w:fldCharType="separate"/>
    </w:r>
    <w:r w:rsidR="00F910BD">
      <w:rPr>
        <w:rFonts w:ascii="Century Gothic" w:eastAsia="Century Gothic" w:hAnsi="Century Gothic" w:cs="Century Gothic"/>
        <w:b/>
        <w:noProof/>
        <w:color w:val="000000"/>
        <w:sz w:val="20"/>
        <w:szCs w:val="20"/>
      </w:rPr>
      <w:t>65</w:t>
    </w:r>
    <w:r>
      <w:rPr>
        <w:rFonts w:ascii="Century Gothic" w:eastAsia="Century Gothic" w:hAnsi="Century Gothic" w:cs="Century Gothic"/>
        <w:b/>
        <w:color w:val="000000"/>
        <w:sz w:val="20"/>
        <w:szCs w:val="20"/>
      </w:rPr>
      <w:fldChar w:fldCharType="end"/>
    </w:r>
  </w:p>
  <w:p w:rsidR="00CA274E" w:rsidRDefault="00CA274E">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color w:val="000000"/>
        <w:sz w:val="20"/>
        <w:szCs w:val="20"/>
      </w:rPr>
    </w:pPr>
  </w:p>
  <w:p w:rsidR="00CA274E" w:rsidRDefault="00CA274E">
    <w:pPr>
      <w:pBdr>
        <w:top w:val="nil"/>
        <w:left w:val="nil"/>
        <w:bottom w:val="nil"/>
        <w:right w:val="nil"/>
        <w:between w:val="nil"/>
      </w:pBdr>
      <w:ind w:right="-114"/>
      <w:jc w:val="right"/>
      <w:rPr>
        <w:rFonts w:ascii="Century Gothic" w:eastAsia="Century Gothic" w:hAnsi="Century Gothic" w:cs="Century Gothic"/>
        <w:i/>
        <w:color w:val="7F7F7F"/>
        <w:sz w:val="12"/>
        <w:szCs w:val="12"/>
      </w:rPr>
    </w:pPr>
    <w:r>
      <w:rPr>
        <w:rFonts w:ascii="Century Gothic" w:eastAsia="Century Gothic" w:hAnsi="Century Gothic" w:cs="Century Gothic"/>
        <w:i/>
        <w:color w:val="7F7F7F"/>
        <w:sz w:val="12"/>
        <w:szCs w:val="12"/>
      </w:rPr>
      <w:t>“Bajo protesta de decir verdad declaramos que los Estados Financieros y sus notas, son razonablemente correctos y son responsabilidad del emisor”.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276" w:rsidRDefault="003B0276">
      <w:pPr>
        <w:spacing w:line="240" w:lineRule="auto"/>
      </w:pPr>
      <w:r>
        <w:separator/>
      </w:r>
    </w:p>
  </w:footnote>
  <w:footnote w:type="continuationSeparator" w:id="0">
    <w:p w:rsidR="003B0276" w:rsidRDefault="003B0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74E" w:rsidRDefault="00CA274E">
    <w:pPr>
      <w:pBdr>
        <w:top w:val="nil"/>
        <w:left w:val="nil"/>
        <w:bottom w:val="nil"/>
        <w:right w:val="nil"/>
        <w:between w:val="nil"/>
      </w:pBdr>
      <w:tabs>
        <w:tab w:val="center" w:pos="4419"/>
        <w:tab w:val="right" w:pos="8838"/>
      </w:tabs>
      <w:spacing w:line="240" w:lineRule="auto"/>
      <w:rPr>
        <w:color w:val="000000"/>
      </w:rPr>
    </w:pPr>
    <w:r>
      <w:rPr>
        <w:color w:val="000000"/>
      </w:rPr>
      <w:t xml:space="preserve"> </w:t>
    </w:r>
    <w:r>
      <w:rPr>
        <w:noProof/>
        <w:color w:val="000000"/>
      </w:rPr>
      <mc:AlternateContent>
        <mc:Choice Requires="wps">
          <w:drawing>
            <wp:inline distT="0" distB="0" distL="0" distR="0">
              <wp:extent cx="321310" cy="321310"/>
              <wp:effectExtent l="0" t="0" r="0" b="0"/>
              <wp:docPr id="349484276" name="Rectángulo 349484276" descr="logo"/>
              <wp:cNvGraphicFramePr/>
              <a:graphic xmlns:a="http://schemas.openxmlformats.org/drawingml/2006/main">
                <a:graphicData uri="http://schemas.microsoft.com/office/word/2010/wordprocessingShape">
                  <wps:wsp>
                    <wps:cNvSpPr/>
                    <wps:spPr>
                      <a:xfrm>
                        <a:off x="5194870" y="3628870"/>
                        <a:ext cx="302260" cy="302260"/>
                      </a:xfrm>
                      <a:prstGeom prst="rect">
                        <a:avLst/>
                      </a:prstGeom>
                      <a:noFill/>
                      <a:ln>
                        <a:noFill/>
                      </a:ln>
                    </wps:spPr>
                    <wps:txbx>
                      <w:txbxContent>
                        <w:p w:rsidR="00CA274E" w:rsidRDefault="00CA274E">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ángulo 349484276" o:spid="_x0000_s1026" alt="logo" style="width:25.3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" filled="f" stroked="f">
              <v:textbox inset="2.53958mm,2.53958mm,2.53958mm,2.53958mm">
                <w:txbxContent>
                  <w:p w:rsidR="00CA274E" w:rsidRDefault="00CA274E">
                    <w:pPr>
                      <w:spacing w:line="240" w:lineRule="auto"/>
                      <w:textDirection w:val="btLr"/>
                    </w:pPr>
                  </w:p>
                </w:txbxContent>
              </v:textbox>
              <w10:anchorlock/>
            </v:rect>
          </w:pict>
        </mc:Fallback>
      </mc:AlternateContent>
    </w:r>
    <w:r>
      <w:rPr>
        <w:color w:val="000000"/>
      </w:rPr>
      <w:t xml:space="preserve"> </w:t>
    </w:r>
    <w:r>
      <w:rPr>
        <w:noProof/>
      </w:rPr>
      <w:drawing>
        <wp:anchor distT="0" distB="0" distL="0" distR="0" simplePos="0" relativeHeight="251658240" behindDoc="1" locked="0" layoutInCell="1" hidden="0" allowOverlap="1">
          <wp:simplePos x="0" y="0"/>
          <wp:positionH relativeFrom="column">
            <wp:posOffset>-1079498</wp:posOffset>
          </wp:positionH>
          <wp:positionV relativeFrom="paragraph">
            <wp:posOffset>-320632</wp:posOffset>
          </wp:positionV>
          <wp:extent cx="7760059" cy="10370053"/>
          <wp:effectExtent l="0" t="0" r="0" b="0"/>
          <wp:wrapNone/>
          <wp:docPr id="3494842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0059" cy="103700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5F4"/>
    <w:multiLevelType w:val="multilevel"/>
    <w:tmpl w:val="9598876E"/>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B557ADF"/>
    <w:multiLevelType w:val="multilevel"/>
    <w:tmpl w:val="2ADEEA4C"/>
    <w:lvl w:ilvl="0">
      <w:start w:val="1"/>
      <w:numFmt w:val="upperRoman"/>
      <w:lvlText w:val="%1."/>
      <w:lvlJc w:val="righ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700BB8"/>
    <w:multiLevelType w:val="multilevel"/>
    <w:tmpl w:val="9B0A4172"/>
    <w:lvl w:ilvl="0">
      <w:start w:val="3"/>
      <w:numFmt w:val="upperRoman"/>
      <w:lvlText w:val="%1."/>
      <w:lvlJc w:val="righ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874BC"/>
    <w:multiLevelType w:val="multilevel"/>
    <w:tmpl w:val="28E07D6E"/>
    <w:lvl w:ilvl="0">
      <w:start w:val="2"/>
      <w:numFmt w:val="upperRoman"/>
      <w:lvlText w:val="%1."/>
      <w:lvlJc w:val="righ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C492A"/>
    <w:multiLevelType w:val="multilevel"/>
    <w:tmpl w:val="0B7A80E4"/>
    <w:lvl w:ilvl="0">
      <w:start w:val="1"/>
      <w:numFmt w:val="lowerLetter"/>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312F0AF5"/>
    <w:multiLevelType w:val="multilevel"/>
    <w:tmpl w:val="C204B3DC"/>
    <w:lvl w:ilvl="0">
      <w:start w:val="2"/>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decimal"/>
      <w:lvlText w:val="%3)"/>
      <w:lvlJc w:val="left"/>
      <w:pPr>
        <w:ind w:left="4897"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5A5ABF"/>
    <w:multiLevelType w:val="multilevel"/>
    <w:tmpl w:val="1C7AC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A34781"/>
    <w:multiLevelType w:val="hybridMultilevel"/>
    <w:tmpl w:val="ACD4B3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50A285B"/>
    <w:multiLevelType w:val="multilevel"/>
    <w:tmpl w:val="AD10F2D6"/>
    <w:lvl w:ilvl="0">
      <w:start w:val="5"/>
      <w:numFmt w:val="lowerLetter"/>
      <w:lvlText w:val="%1)"/>
      <w:lvlJc w:val="left"/>
      <w:pPr>
        <w:ind w:left="2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2C4644"/>
    <w:multiLevelType w:val="multilevel"/>
    <w:tmpl w:val="D19CF0DE"/>
    <w:lvl w:ilvl="0">
      <w:start w:val="1"/>
      <w:numFmt w:val="decimal"/>
      <w:lvlText w:val="%1."/>
      <w:lvlJc w:val="left"/>
      <w:pPr>
        <w:ind w:left="863" w:hanging="360"/>
      </w:pPr>
      <w:rPr>
        <w:rFonts w:ascii="Arial" w:eastAsia="Arial" w:hAnsi="Arial" w:cs="Arial"/>
        <w:b/>
        <w:sz w:val="20"/>
        <w:szCs w:val="20"/>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10" w15:restartNumberingAfterBreak="0">
    <w:nsid w:val="5A234BFD"/>
    <w:multiLevelType w:val="hybridMultilevel"/>
    <w:tmpl w:val="F34402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7377D52"/>
    <w:multiLevelType w:val="hybridMultilevel"/>
    <w:tmpl w:val="F0881B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CE232F6"/>
    <w:multiLevelType w:val="multilevel"/>
    <w:tmpl w:val="9E883E96"/>
    <w:lvl w:ilvl="0">
      <w:start w:val="1"/>
      <w:numFmt w:val="upp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FA822F3"/>
    <w:multiLevelType w:val="multilevel"/>
    <w:tmpl w:val="F1342100"/>
    <w:lvl w:ilvl="0">
      <w:start w:val="1"/>
      <w:numFmt w:val="lowerLetter"/>
      <w:lvlText w:val="%1)"/>
      <w:lvlJc w:val="left"/>
      <w:pPr>
        <w:ind w:left="1223" w:hanging="360"/>
      </w:pPr>
    </w:lvl>
    <w:lvl w:ilvl="1">
      <w:start w:val="1"/>
      <w:numFmt w:val="lowerLetter"/>
      <w:lvlText w:val="%2."/>
      <w:lvlJc w:val="left"/>
      <w:pPr>
        <w:ind w:left="1943" w:hanging="360"/>
      </w:pPr>
    </w:lvl>
    <w:lvl w:ilvl="2">
      <w:start w:val="1"/>
      <w:numFmt w:val="lowerRoman"/>
      <w:lvlText w:val="%3."/>
      <w:lvlJc w:val="right"/>
      <w:pPr>
        <w:ind w:left="2663" w:hanging="180"/>
      </w:pPr>
    </w:lvl>
    <w:lvl w:ilvl="3">
      <w:start w:val="1"/>
      <w:numFmt w:val="decimal"/>
      <w:lvlText w:val="%4."/>
      <w:lvlJc w:val="left"/>
      <w:pPr>
        <w:ind w:left="3383" w:hanging="360"/>
      </w:pPr>
    </w:lvl>
    <w:lvl w:ilvl="4">
      <w:start w:val="1"/>
      <w:numFmt w:val="lowerLetter"/>
      <w:lvlText w:val="%5."/>
      <w:lvlJc w:val="left"/>
      <w:pPr>
        <w:ind w:left="4103" w:hanging="360"/>
      </w:pPr>
    </w:lvl>
    <w:lvl w:ilvl="5">
      <w:start w:val="1"/>
      <w:numFmt w:val="lowerRoman"/>
      <w:lvlText w:val="%6."/>
      <w:lvlJc w:val="right"/>
      <w:pPr>
        <w:ind w:left="4823" w:hanging="180"/>
      </w:pPr>
    </w:lvl>
    <w:lvl w:ilvl="6">
      <w:start w:val="1"/>
      <w:numFmt w:val="decimal"/>
      <w:lvlText w:val="%7."/>
      <w:lvlJc w:val="left"/>
      <w:pPr>
        <w:ind w:left="5543" w:hanging="360"/>
      </w:pPr>
    </w:lvl>
    <w:lvl w:ilvl="7">
      <w:start w:val="1"/>
      <w:numFmt w:val="lowerLetter"/>
      <w:lvlText w:val="%8."/>
      <w:lvlJc w:val="left"/>
      <w:pPr>
        <w:ind w:left="6263" w:hanging="360"/>
      </w:pPr>
    </w:lvl>
    <w:lvl w:ilvl="8">
      <w:start w:val="1"/>
      <w:numFmt w:val="lowerRoman"/>
      <w:lvlText w:val="%9."/>
      <w:lvlJc w:val="right"/>
      <w:pPr>
        <w:ind w:left="6983" w:hanging="180"/>
      </w:pPr>
    </w:lvl>
  </w:abstractNum>
  <w:num w:numId="1">
    <w:abstractNumId w:val="3"/>
  </w:num>
  <w:num w:numId="2">
    <w:abstractNumId w:val="6"/>
  </w:num>
  <w:num w:numId="3">
    <w:abstractNumId w:val="8"/>
  </w:num>
  <w:num w:numId="4">
    <w:abstractNumId w:val="9"/>
  </w:num>
  <w:num w:numId="5">
    <w:abstractNumId w:val="2"/>
  </w:num>
  <w:num w:numId="6">
    <w:abstractNumId w:val="0"/>
  </w:num>
  <w:num w:numId="7">
    <w:abstractNumId w:val="13"/>
  </w:num>
  <w:num w:numId="8">
    <w:abstractNumId w:val="5"/>
  </w:num>
  <w:num w:numId="9">
    <w:abstractNumId w:val="4"/>
  </w:num>
  <w:num w:numId="10">
    <w:abstractNumId w:val="1"/>
  </w:num>
  <w:num w:numId="11">
    <w:abstractNumId w:val="12"/>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6A"/>
    <w:rsid w:val="0000065E"/>
    <w:rsid w:val="0000178A"/>
    <w:rsid w:val="000018CF"/>
    <w:rsid w:val="000050FA"/>
    <w:rsid w:val="000069E9"/>
    <w:rsid w:val="00007CFD"/>
    <w:rsid w:val="00007D32"/>
    <w:rsid w:val="00010BED"/>
    <w:rsid w:val="00015830"/>
    <w:rsid w:val="000165B7"/>
    <w:rsid w:val="00016C93"/>
    <w:rsid w:val="00024053"/>
    <w:rsid w:val="00024601"/>
    <w:rsid w:val="00025577"/>
    <w:rsid w:val="000258C6"/>
    <w:rsid w:val="00026E46"/>
    <w:rsid w:val="000323D2"/>
    <w:rsid w:val="000341B7"/>
    <w:rsid w:val="00036471"/>
    <w:rsid w:val="000373DA"/>
    <w:rsid w:val="0004200D"/>
    <w:rsid w:val="00044B77"/>
    <w:rsid w:val="00046EE6"/>
    <w:rsid w:val="00050963"/>
    <w:rsid w:val="0005490D"/>
    <w:rsid w:val="00054A6D"/>
    <w:rsid w:val="00056516"/>
    <w:rsid w:val="000574E6"/>
    <w:rsid w:val="00060C27"/>
    <w:rsid w:val="00061AAC"/>
    <w:rsid w:val="0006248B"/>
    <w:rsid w:val="0006394D"/>
    <w:rsid w:val="00064545"/>
    <w:rsid w:val="000652E3"/>
    <w:rsid w:val="00065899"/>
    <w:rsid w:val="000717E2"/>
    <w:rsid w:val="000724A6"/>
    <w:rsid w:val="000730F5"/>
    <w:rsid w:val="00076851"/>
    <w:rsid w:val="00077973"/>
    <w:rsid w:val="000812AD"/>
    <w:rsid w:val="000821C5"/>
    <w:rsid w:val="0008255F"/>
    <w:rsid w:val="0008543C"/>
    <w:rsid w:val="00087A08"/>
    <w:rsid w:val="00087FF6"/>
    <w:rsid w:val="00091341"/>
    <w:rsid w:val="00093188"/>
    <w:rsid w:val="000934DB"/>
    <w:rsid w:val="0009476D"/>
    <w:rsid w:val="00095C77"/>
    <w:rsid w:val="000A2221"/>
    <w:rsid w:val="000A2DA7"/>
    <w:rsid w:val="000A540B"/>
    <w:rsid w:val="000A76BB"/>
    <w:rsid w:val="000B5365"/>
    <w:rsid w:val="000B53A5"/>
    <w:rsid w:val="000B6944"/>
    <w:rsid w:val="000C03C2"/>
    <w:rsid w:val="000C04F6"/>
    <w:rsid w:val="000C2537"/>
    <w:rsid w:val="000C2923"/>
    <w:rsid w:val="000C4A1C"/>
    <w:rsid w:val="000C5EDA"/>
    <w:rsid w:val="000C64EA"/>
    <w:rsid w:val="000C7101"/>
    <w:rsid w:val="000C72C7"/>
    <w:rsid w:val="000D1C5C"/>
    <w:rsid w:val="000D2369"/>
    <w:rsid w:val="000D3EBA"/>
    <w:rsid w:val="000E05A1"/>
    <w:rsid w:val="000E2A6C"/>
    <w:rsid w:val="000E3F05"/>
    <w:rsid w:val="000E4D6C"/>
    <w:rsid w:val="000E70A2"/>
    <w:rsid w:val="000E73D7"/>
    <w:rsid w:val="000E7AA5"/>
    <w:rsid w:val="000F03DE"/>
    <w:rsid w:val="000F66CC"/>
    <w:rsid w:val="000F6D52"/>
    <w:rsid w:val="000F7DB0"/>
    <w:rsid w:val="00100091"/>
    <w:rsid w:val="00101031"/>
    <w:rsid w:val="0010280B"/>
    <w:rsid w:val="00105704"/>
    <w:rsid w:val="001074CD"/>
    <w:rsid w:val="001106FE"/>
    <w:rsid w:val="00112F71"/>
    <w:rsid w:val="001148B7"/>
    <w:rsid w:val="00116D13"/>
    <w:rsid w:val="00117216"/>
    <w:rsid w:val="001177C9"/>
    <w:rsid w:val="00120467"/>
    <w:rsid w:val="00121AAA"/>
    <w:rsid w:val="00123824"/>
    <w:rsid w:val="001241F1"/>
    <w:rsid w:val="001246A5"/>
    <w:rsid w:val="001266C7"/>
    <w:rsid w:val="00127365"/>
    <w:rsid w:val="001301FF"/>
    <w:rsid w:val="00130319"/>
    <w:rsid w:val="00132581"/>
    <w:rsid w:val="001336A3"/>
    <w:rsid w:val="00135626"/>
    <w:rsid w:val="0013670E"/>
    <w:rsid w:val="00142FD7"/>
    <w:rsid w:val="00143672"/>
    <w:rsid w:val="001437BB"/>
    <w:rsid w:val="00145132"/>
    <w:rsid w:val="001455E3"/>
    <w:rsid w:val="00146957"/>
    <w:rsid w:val="00147F97"/>
    <w:rsid w:val="00150A12"/>
    <w:rsid w:val="00150C9D"/>
    <w:rsid w:val="001520DD"/>
    <w:rsid w:val="00152C24"/>
    <w:rsid w:val="00153F0A"/>
    <w:rsid w:val="00154396"/>
    <w:rsid w:val="0015452A"/>
    <w:rsid w:val="001546AB"/>
    <w:rsid w:val="00155CD5"/>
    <w:rsid w:val="00156120"/>
    <w:rsid w:val="00156C59"/>
    <w:rsid w:val="00157220"/>
    <w:rsid w:val="001578B6"/>
    <w:rsid w:val="001609A8"/>
    <w:rsid w:val="00167D2F"/>
    <w:rsid w:val="00167DB4"/>
    <w:rsid w:val="00170596"/>
    <w:rsid w:val="00170760"/>
    <w:rsid w:val="00171703"/>
    <w:rsid w:val="00172247"/>
    <w:rsid w:val="001723C8"/>
    <w:rsid w:val="0017462C"/>
    <w:rsid w:val="00174931"/>
    <w:rsid w:val="00177B85"/>
    <w:rsid w:val="001806E8"/>
    <w:rsid w:val="00180DE2"/>
    <w:rsid w:val="00181029"/>
    <w:rsid w:val="00181385"/>
    <w:rsid w:val="00182BFD"/>
    <w:rsid w:val="00184401"/>
    <w:rsid w:val="00190410"/>
    <w:rsid w:val="00192D26"/>
    <w:rsid w:val="00194CD5"/>
    <w:rsid w:val="00194F41"/>
    <w:rsid w:val="001973E2"/>
    <w:rsid w:val="00197AB2"/>
    <w:rsid w:val="001A0B70"/>
    <w:rsid w:val="001A1FB2"/>
    <w:rsid w:val="001A62E1"/>
    <w:rsid w:val="001B04E1"/>
    <w:rsid w:val="001B0B15"/>
    <w:rsid w:val="001B48D2"/>
    <w:rsid w:val="001B4BD0"/>
    <w:rsid w:val="001B4E92"/>
    <w:rsid w:val="001B4F90"/>
    <w:rsid w:val="001B7186"/>
    <w:rsid w:val="001C0B18"/>
    <w:rsid w:val="001C260D"/>
    <w:rsid w:val="001C2BDC"/>
    <w:rsid w:val="001C44E1"/>
    <w:rsid w:val="001C5A62"/>
    <w:rsid w:val="001C6812"/>
    <w:rsid w:val="001D0328"/>
    <w:rsid w:val="001D0FC0"/>
    <w:rsid w:val="001D26D5"/>
    <w:rsid w:val="001D2A3D"/>
    <w:rsid w:val="001D3AFE"/>
    <w:rsid w:val="001E0763"/>
    <w:rsid w:val="001E1037"/>
    <w:rsid w:val="001E21FF"/>
    <w:rsid w:val="001E3A33"/>
    <w:rsid w:val="001E4007"/>
    <w:rsid w:val="001E416D"/>
    <w:rsid w:val="001E4680"/>
    <w:rsid w:val="001E6320"/>
    <w:rsid w:val="001F0733"/>
    <w:rsid w:val="001F2AEB"/>
    <w:rsid w:val="001F4993"/>
    <w:rsid w:val="001F67CD"/>
    <w:rsid w:val="00201087"/>
    <w:rsid w:val="00201B6D"/>
    <w:rsid w:val="00202C47"/>
    <w:rsid w:val="00202D77"/>
    <w:rsid w:val="002037A9"/>
    <w:rsid w:val="00204891"/>
    <w:rsid w:val="0021148C"/>
    <w:rsid w:val="002136FD"/>
    <w:rsid w:val="00214043"/>
    <w:rsid w:val="00214443"/>
    <w:rsid w:val="00216AAB"/>
    <w:rsid w:val="00216FBD"/>
    <w:rsid w:val="00217AA6"/>
    <w:rsid w:val="0022091E"/>
    <w:rsid w:val="00220964"/>
    <w:rsid w:val="00220F03"/>
    <w:rsid w:val="00221562"/>
    <w:rsid w:val="00221F44"/>
    <w:rsid w:val="0022211F"/>
    <w:rsid w:val="002240CD"/>
    <w:rsid w:val="00224EB5"/>
    <w:rsid w:val="0022562E"/>
    <w:rsid w:val="00226963"/>
    <w:rsid w:val="00232536"/>
    <w:rsid w:val="00232C22"/>
    <w:rsid w:val="00232F13"/>
    <w:rsid w:val="00233410"/>
    <w:rsid w:val="00234FF4"/>
    <w:rsid w:val="002376A8"/>
    <w:rsid w:val="00237D9A"/>
    <w:rsid w:val="002423FF"/>
    <w:rsid w:val="00242C01"/>
    <w:rsid w:val="0024454F"/>
    <w:rsid w:val="00244B85"/>
    <w:rsid w:val="00245B81"/>
    <w:rsid w:val="00245F7B"/>
    <w:rsid w:val="00247BF0"/>
    <w:rsid w:val="00247C0C"/>
    <w:rsid w:val="0025065D"/>
    <w:rsid w:val="002507E5"/>
    <w:rsid w:val="00252560"/>
    <w:rsid w:val="00252E81"/>
    <w:rsid w:val="002550BC"/>
    <w:rsid w:val="0025623D"/>
    <w:rsid w:val="0025728E"/>
    <w:rsid w:val="00266249"/>
    <w:rsid w:val="0026703F"/>
    <w:rsid w:val="0026796A"/>
    <w:rsid w:val="00267EDC"/>
    <w:rsid w:val="00271466"/>
    <w:rsid w:val="00271BA5"/>
    <w:rsid w:val="00272486"/>
    <w:rsid w:val="00274682"/>
    <w:rsid w:val="00275CD7"/>
    <w:rsid w:val="00276907"/>
    <w:rsid w:val="002774A6"/>
    <w:rsid w:val="00280073"/>
    <w:rsid w:val="00283985"/>
    <w:rsid w:val="00283F24"/>
    <w:rsid w:val="002877D3"/>
    <w:rsid w:val="00287AD8"/>
    <w:rsid w:val="002921BA"/>
    <w:rsid w:val="0029281C"/>
    <w:rsid w:val="00294084"/>
    <w:rsid w:val="00294AD7"/>
    <w:rsid w:val="0029587A"/>
    <w:rsid w:val="002A1F18"/>
    <w:rsid w:val="002A2E13"/>
    <w:rsid w:val="002A4265"/>
    <w:rsid w:val="002A60A8"/>
    <w:rsid w:val="002A7878"/>
    <w:rsid w:val="002B0BF2"/>
    <w:rsid w:val="002B119F"/>
    <w:rsid w:val="002B2CBD"/>
    <w:rsid w:val="002B43C4"/>
    <w:rsid w:val="002B4C14"/>
    <w:rsid w:val="002B7DCF"/>
    <w:rsid w:val="002C09EC"/>
    <w:rsid w:val="002C1356"/>
    <w:rsid w:val="002C1552"/>
    <w:rsid w:val="002C334F"/>
    <w:rsid w:val="002C4DB4"/>
    <w:rsid w:val="002C5AC8"/>
    <w:rsid w:val="002C6B90"/>
    <w:rsid w:val="002C7948"/>
    <w:rsid w:val="002D1EDE"/>
    <w:rsid w:val="002D3B89"/>
    <w:rsid w:val="002D5F9B"/>
    <w:rsid w:val="002E0BBB"/>
    <w:rsid w:val="002E24AA"/>
    <w:rsid w:val="002E6217"/>
    <w:rsid w:val="002E6A66"/>
    <w:rsid w:val="002E74C3"/>
    <w:rsid w:val="002E7AD6"/>
    <w:rsid w:val="002F03A5"/>
    <w:rsid w:val="002F1A18"/>
    <w:rsid w:val="002F2D55"/>
    <w:rsid w:val="002F557C"/>
    <w:rsid w:val="002F5F09"/>
    <w:rsid w:val="002F6222"/>
    <w:rsid w:val="002F64B2"/>
    <w:rsid w:val="002F654E"/>
    <w:rsid w:val="002F6A21"/>
    <w:rsid w:val="00300C9A"/>
    <w:rsid w:val="00301A14"/>
    <w:rsid w:val="00302025"/>
    <w:rsid w:val="0030248A"/>
    <w:rsid w:val="00303FEF"/>
    <w:rsid w:val="00304CB1"/>
    <w:rsid w:val="00305D49"/>
    <w:rsid w:val="003070BF"/>
    <w:rsid w:val="00307D2B"/>
    <w:rsid w:val="003139E9"/>
    <w:rsid w:val="00316F4F"/>
    <w:rsid w:val="0032396B"/>
    <w:rsid w:val="00324AE7"/>
    <w:rsid w:val="00325BC4"/>
    <w:rsid w:val="00333BA1"/>
    <w:rsid w:val="00336644"/>
    <w:rsid w:val="003373D5"/>
    <w:rsid w:val="00337982"/>
    <w:rsid w:val="00342065"/>
    <w:rsid w:val="00351550"/>
    <w:rsid w:val="003519B5"/>
    <w:rsid w:val="00351B25"/>
    <w:rsid w:val="003531AB"/>
    <w:rsid w:val="003566B3"/>
    <w:rsid w:val="003575D6"/>
    <w:rsid w:val="00360C79"/>
    <w:rsid w:val="00360D49"/>
    <w:rsid w:val="00365735"/>
    <w:rsid w:val="003663E6"/>
    <w:rsid w:val="00367018"/>
    <w:rsid w:val="0037083E"/>
    <w:rsid w:val="003723E7"/>
    <w:rsid w:val="00372AB1"/>
    <w:rsid w:val="00374B68"/>
    <w:rsid w:val="00376464"/>
    <w:rsid w:val="00376864"/>
    <w:rsid w:val="00380105"/>
    <w:rsid w:val="00381749"/>
    <w:rsid w:val="00381E70"/>
    <w:rsid w:val="00382B8F"/>
    <w:rsid w:val="00384B16"/>
    <w:rsid w:val="00387A6A"/>
    <w:rsid w:val="00390787"/>
    <w:rsid w:val="00393956"/>
    <w:rsid w:val="00394276"/>
    <w:rsid w:val="003A0C27"/>
    <w:rsid w:val="003A2AF6"/>
    <w:rsid w:val="003A4A8B"/>
    <w:rsid w:val="003A4A92"/>
    <w:rsid w:val="003A4FBA"/>
    <w:rsid w:val="003A529A"/>
    <w:rsid w:val="003B0276"/>
    <w:rsid w:val="003B0CC8"/>
    <w:rsid w:val="003B0E52"/>
    <w:rsid w:val="003B2591"/>
    <w:rsid w:val="003B3C8D"/>
    <w:rsid w:val="003B43A7"/>
    <w:rsid w:val="003B4877"/>
    <w:rsid w:val="003B6BBE"/>
    <w:rsid w:val="003C3BCA"/>
    <w:rsid w:val="003C5BC7"/>
    <w:rsid w:val="003D1C31"/>
    <w:rsid w:val="003D1C82"/>
    <w:rsid w:val="003D3F51"/>
    <w:rsid w:val="003D5575"/>
    <w:rsid w:val="003D5667"/>
    <w:rsid w:val="003D58C6"/>
    <w:rsid w:val="003D69C2"/>
    <w:rsid w:val="003E012F"/>
    <w:rsid w:val="003E1AF4"/>
    <w:rsid w:val="003E3D4B"/>
    <w:rsid w:val="003E4EB1"/>
    <w:rsid w:val="0040294D"/>
    <w:rsid w:val="00402EF4"/>
    <w:rsid w:val="00404DA9"/>
    <w:rsid w:val="0040511F"/>
    <w:rsid w:val="00406484"/>
    <w:rsid w:val="00406A4D"/>
    <w:rsid w:val="00406C08"/>
    <w:rsid w:val="00407E9B"/>
    <w:rsid w:val="00413173"/>
    <w:rsid w:val="00413CCC"/>
    <w:rsid w:val="0041488E"/>
    <w:rsid w:val="00414920"/>
    <w:rsid w:val="0041522D"/>
    <w:rsid w:val="0041544A"/>
    <w:rsid w:val="00416AF7"/>
    <w:rsid w:val="00417E8E"/>
    <w:rsid w:val="00420F36"/>
    <w:rsid w:val="004216E5"/>
    <w:rsid w:val="00421D61"/>
    <w:rsid w:val="00423251"/>
    <w:rsid w:val="004233CD"/>
    <w:rsid w:val="00426BE5"/>
    <w:rsid w:val="00430A28"/>
    <w:rsid w:val="0043198B"/>
    <w:rsid w:val="004340CC"/>
    <w:rsid w:val="00434A75"/>
    <w:rsid w:val="00435CE8"/>
    <w:rsid w:val="004360B3"/>
    <w:rsid w:val="004378A3"/>
    <w:rsid w:val="00441CB7"/>
    <w:rsid w:val="0044239C"/>
    <w:rsid w:val="00442A02"/>
    <w:rsid w:val="00443319"/>
    <w:rsid w:val="0044488E"/>
    <w:rsid w:val="00446384"/>
    <w:rsid w:val="00446DE4"/>
    <w:rsid w:val="00447E6C"/>
    <w:rsid w:val="00450128"/>
    <w:rsid w:val="00453A35"/>
    <w:rsid w:val="00453A76"/>
    <w:rsid w:val="00455280"/>
    <w:rsid w:val="0045569E"/>
    <w:rsid w:val="00456D22"/>
    <w:rsid w:val="00457F7C"/>
    <w:rsid w:val="004621C7"/>
    <w:rsid w:val="0046414A"/>
    <w:rsid w:val="00464A7B"/>
    <w:rsid w:val="00466780"/>
    <w:rsid w:val="00466D5C"/>
    <w:rsid w:val="00466E01"/>
    <w:rsid w:val="004701AF"/>
    <w:rsid w:val="0047055B"/>
    <w:rsid w:val="00470BFF"/>
    <w:rsid w:val="0047287F"/>
    <w:rsid w:val="004730D1"/>
    <w:rsid w:val="00473BBE"/>
    <w:rsid w:val="00473E67"/>
    <w:rsid w:val="00473F11"/>
    <w:rsid w:val="00474031"/>
    <w:rsid w:val="0047623F"/>
    <w:rsid w:val="00477E55"/>
    <w:rsid w:val="00481DB7"/>
    <w:rsid w:val="00481F86"/>
    <w:rsid w:val="004837A4"/>
    <w:rsid w:val="004864ED"/>
    <w:rsid w:val="0049012F"/>
    <w:rsid w:val="00491C52"/>
    <w:rsid w:val="004931CF"/>
    <w:rsid w:val="00494151"/>
    <w:rsid w:val="004959FB"/>
    <w:rsid w:val="00495FDF"/>
    <w:rsid w:val="004A0A26"/>
    <w:rsid w:val="004A44EC"/>
    <w:rsid w:val="004A480B"/>
    <w:rsid w:val="004A6128"/>
    <w:rsid w:val="004A741E"/>
    <w:rsid w:val="004B0B9A"/>
    <w:rsid w:val="004B2052"/>
    <w:rsid w:val="004B2C13"/>
    <w:rsid w:val="004B3D05"/>
    <w:rsid w:val="004B6C82"/>
    <w:rsid w:val="004C23CD"/>
    <w:rsid w:val="004C2A11"/>
    <w:rsid w:val="004C6A38"/>
    <w:rsid w:val="004D1463"/>
    <w:rsid w:val="004D40CF"/>
    <w:rsid w:val="004D595D"/>
    <w:rsid w:val="004D5C50"/>
    <w:rsid w:val="004D5D79"/>
    <w:rsid w:val="004E0212"/>
    <w:rsid w:val="004E1549"/>
    <w:rsid w:val="004E1687"/>
    <w:rsid w:val="004E1B7D"/>
    <w:rsid w:val="004E2231"/>
    <w:rsid w:val="004E2DD4"/>
    <w:rsid w:val="004E4033"/>
    <w:rsid w:val="004E4D6C"/>
    <w:rsid w:val="004F0C77"/>
    <w:rsid w:val="004F0E53"/>
    <w:rsid w:val="004F187D"/>
    <w:rsid w:val="004F2DDE"/>
    <w:rsid w:val="004F2FC4"/>
    <w:rsid w:val="004F34A3"/>
    <w:rsid w:val="004F4DE8"/>
    <w:rsid w:val="004F60B3"/>
    <w:rsid w:val="004F6B8F"/>
    <w:rsid w:val="0050025A"/>
    <w:rsid w:val="00500F39"/>
    <w:rsid w:val="0050204E"/>
    <w:rsid w:val="00502BB2"/>
    <w:rsid w:val="00502DD2"/>
    <w:rsid w:val="00505556"/>
    <w:rsid w:val="00512AE5"/>
    <w:rsid w:val="005133E4"/>
    <w:rsid w:val="005135B1"/>
    <w:rsid w:val="00515A81"/>
    <w:rsid w:val="005161A8"/>
    <w:rsid w:val="005235D0"/>
    <w:rsid w:val="005307C5"/>
    <w:rsid w:val="0053407D"/>
    <w:rsid w:val="00534091"/>
    <w:rsid w:val="005344EC"/>
    <w:rsid w:val="0053474C"/>
    <w:rsid w:val="00534E81"/>
    <w:rsid w:val="005359B2"/>
    <w:rsid w:val="00537B41"/>
    <w:rsid w:val="00540710"/>
    <w:rsid w:val="0054182F"/>
    <w:rsid w:val="00545530"/>
    <w:rsid w:val="00545929"/>
    <w:rsid w:val="0054624F"/>
    <w:rsid w:val="00546B34"/>
    <w:rsid w:val="00546CB6"/>
    <w:rsid w:val="00547442"/>
    <w:rsid w:val="0055394B"/>
    <w:rsid w:val="00557272"/>
    <w:rsid w:val="005604D7"/>
    <w:rsid w:val="00563CFE"/>
    <w:rsid w:val="00564627"/>
    <w:rsid w:val="00566761"/>
    <w:rsid w:val="00566E94"/>
    <w:rsid w:val="00570E60"/>
    <w:rsid w:val="0057151F"/>
    <w:rsid w:val="00572A85"/>
    <w:rsid w:val="0057567D"/>
    <w:rsid w:val="00576C10"/>
    <w:rsid w:val="005771D1"/>
    <w:rsid w:val="00582970"/>
    <w:rsid w:val="0058346A"/>
    <w:rsid w:val="00584EC3"/>
    <w:rsid w:val="00585B2D"/>
    <w:rsid w:val="00587593"/>
    <w:rsid w:val="00592AFF"/>
    <w:rsid w:val="00592DD3"/>
    <w:rsid w:val="0059378B"/>
    <w:rsid w:val="00595691"/>
    <w:rsid w:val="0059747B"/>
    <w:rsid w:val="0059767D"/>
    <w:rsid w:val="00597ED1"/>
    <w:rsid w:val="005A05AF"/>
    <w:rsid w:val="005A1B67"/>
    <w:rsid w:val="005A43BC"/>
    <w:rsid w:val="005A43D5"/>
    <w:rsid w:val="005A668A"/>
    <w:rsid w:val="005A6933"/>
    <w:rsid w:val="005B088C"/>
    <w:rsid w:val="005B12D8"/>
    <w:rsid w:val="005B13CD"/>
    <w:rsid w:val="005B16DC"/>
    <w:rsid w:val="005B18ED"/>
    <w:rsid w:val="005B1CFD"/>
    <w:rsid w:val="005B360F"/>
    <w:rsid w:val="005B46C1"/>
    <w:rsid w:val="005B6BB1"/>
    <w:rsid w:val="005B6E7B"/>
    <w:rsid w:val="005B7C90"/>
    <w:rsid w:val="005C058C"/>
    <w:rsid w:val="005C0CCD"/>
    <w:rsid w:val="005C179C"/>
    <w:rsid w:val="005C213F"/>
    <w:rsid w:val="005C27A5"/>
    <w:rsid w:val="005C3D7E"/>
    <w:rsid w:val="005C474B"/>
    <w:rsid w:val="005C5B16"/>
    <w:rsid w:val="005C652F"/>
    <w:rsid w:val="005C7343"/>
    <w:rsid w:val="005D00F9"/>
    <w:rsid w:val="005D0530"/>
    <w:rsid w:val="005D10AE"/>
    <w:rsid w:val="005D33F1"/>
    <w:rsid w:val="005D37E0"/>
    <w:rsid w:val="005D589C"/>
    <w:rsid w:val="005D6B7C"/>
    <w:rsid w:val="005E226F"/>
    <w:rsid w:val="005E2725"/>
    <w:rsid w:val="005E3466"/>
    <w:rsid w:val="005E35E7"/>
    <w:rsid w:val="005E5080"/>
    <w:rsid w:val="005E5698"/>
    <w:rsid w:val="005F0849"/>
    <w:rsid w:val="005F1648"/>
    <w:rsid w:val="005F1DC4"/>
    <w:rsid w:val="005F217F"/>
    <w:rsid w:val="005F5A74"/>
    <w:rsid w:val="005F5B3E"/>
    <w:rsid w:val="0060226C"/>
    <w:rsid w:val="00604A3B"/>
    <w:rsid w:val="00605248"/>
    <w:rsid w:val="00605580"/>
    <w:rsid w:val="00605829"/>
    <w:rsid w:val="00605DAA"/>
    <w:rsid w:val="0060781A"/>
    <w:rsid w:val="00611AF4"/>
    <w:rsid w:val="00612EC9"/>
    <w:rsid w:val="00614913"/>
    <w:rsid w:val="00614C99"/>
    <w:rsid w:val="0061595D"/>
    <w:rsid w:val="006159EB"/>
    <w:rsid w:val="00617493"/>
    <w:rsid w:val="00620019"/>
    <w:rsid w:val="00620AD1"/>
    <w:rsid w:val="00622AB3"/>
    <w:rsid w:val="00623FAF"/>
    <w:rsid w:val="0062407D"/>
    <w:rsid w:val="00625D8C"/>
    <w:rsid w:val="006268D4"/>
    <w:rsid w:val="00627554"/>
    <w:rsid w:val="00627696"/>
    <w:rsid w:val="00630228"/>
    <w:rsid w:val="0063038C"/>
    <w:rsid w:val="006308CC"/>
    <w:rsid w:val="00632F4D"/>
    <w:rsid w:val="0063390B"/>
    <w:rsid w:val="00633A29"/>
    <w:rsid w:val="00633B6F"/>
    <w:rsid w:val="006340AE"/>
    <w:rsid w:val="0063781E"/>
    <w:rsid w:val="00637967"/>
    <w:rsid w:val="00641A5A"/>
    <w:rsid w:val="00641E68"/>
    <w:rsid w:val="00642932"/>
    <w:rsid w:val="006429B5"/>
    <w:rsid w:val="006435D5"/>
    <w:rsid w:val="0064502F"/>
    <w:rsid w:val="006452C6"/>
    <w:rsid w:val="00647F31"/>
    <w:rsid w:val="00651B7F"/>
    <w:rsid w:val="006538B9"/>
    <w:rsid w:val="006561B0"/>
    <w:rsid w:val="0066040D"/>
    <w:rsid w:val="006607A7"/>
    <w:rsid w:val="0066089D"/>
    <w:rsid w:val="00662326"/>
    <w:rsid w:val="00664807"/>
    <w:rsid w:val="006662D7"/>
    <w:rsid w:val="0066755E"/>
    <w:rsid w:val="006726DC"/>
    <w:rsid w:val="00674A30"/>
    <w:rsid w:val="00675320"/>
    <w:rsid w:val="00675DAD"/>
    <w:rsid w:val="00677FAF"/>
    <w:rsid w:val="0068035D"/>
    <w:rsid w:val="00681092"/>
    <w:rsid w:val="00681F40"/>
    <w:rsid w:val="006845E1"/>
    <w:rsid w:val="0068498F"/>
    <w:rsid w:val="006856BB"/>
    <w:rsid w:val="0068572D"/>
    <w:rsid w:val="0068624B"/>
    <w:rsid w:val="00686552"/>
    <w:rsid w:val="00687418"/>
    <w:rsid w:val="00691A00"/>
    <w:rsid w:val="00691C00"/>
    <w:rsid w:val="0069272C"/>
    <w:rsid w:val="00693481"/>
    <w:rsid w:val="006934EE"/>
    <w:rsid w:val="006946E0"/>
    <w:rsid w:val="00695369"/>
    <w:rsid w:val="0069597D"/>
    <w:rsid w:val="006966BA"/>
    <w:rsid w:val="006971AA"/>
    <w:rsid w:val="00697E81"/>
    <w:rsid w:val="006A0870"/>
    <w:rsid w:val="006A2AF7"/>
    <w:rsid w:val="006A6AFD"/>
    <w:rsid w:val="006A6CFA"/>
    <w:rsid w:val="006B0F89"/>
    <w:rsid w:val="006B129E"/>
    <w:rsid w:val="006B1D96"/>
    <w:rsid w:val="006B727E"/>
    <w:rsid w:val="006B79D6"/>
    <w:rsid w:val="006C04EB"/>
    <w:rsid w:val="006C0A8C"/>
    <w:rsid w:val="006C0C33"/>
    <w:rsid w:val="006C22E8"/>
    <w:rsid w:val="006C4E58"/>
    <w:rsid w:val="006C5F3F"/>
    <w:rsid w:val="006C66A6"/>
    <w:rsid w:val="006D0559"/>
    <w:rsid w:val="006D2EDD"/>
    <w:rsid w:val="006D3367"/>
    <w:rsid w:val="006D49F4"/>
    <w:rsid w:val="006D623D"/>
    <w:rsid w:val="006E0495"/>
    <w:rsid w:val="006E1F17"/>
    <w:rsid w:val="006E3034"/>
    <w:rsid w:val="006E4A81"/>
    <w:rsid w:val="006F0E44"/>
    <w:rsid w:val="006F2AB2"/>
    <w:rsid w:val="006F36D7"/>
    <w:rsid w:val="006F397E"/>
    <w:rsid w:val="006F3DBE"/>
    <w:rsid w:val="006F3EC5"/>
    <w:rsid w:val="006F4EA1"/>
    <w:rsid w:val="006F5149"/>
    <w:rsid w:val="006F7B75"/>
    <w:rsid w:val="006F7D67"/>
    <w:rsid w:val="00701CE0"/>
    <w:rsid w:val="0070313C"/>
    <w:rsid w:val="00703DD3"/>
    <w:rsid w:val="00710D83"/>
    <w:rsid w:val="007114F3"/>
    <w:rsid w:val="00712050"/>
    <w:rsid w:val="007127BF"/>
    <w:rsid w:val="00712BFC"/>
    <w:rsid w:val="00715795"/>
    <w:rsid w:val="00715A45"/>
    <w:rsid w:val="0071767F"/>
    <w:rsid w:val="00717C60"/>
    <w:rsid w:val="0072166E"/>
    <w:rsid w:val="00721B64"/>
    <w:rsid w:val="00721E7C"/>
    <w:rsid w:val="00723726"/>
    <w:rsid w:val="00726307"/>
    <w:rsid w:val="00727F2D"/>
    <w:rsid w:val="00731D6A"/>
    <w:rsid w:val="00733486"/>
    <w:rsid w:val="00734960"/>
    <w:rsid w:val="007352B7"/>
    <w:rsid w:val="00736997"/>
    <w:rsid w:val="00736BDE"/>
    <w:rsid w:val="00740127"/>
    <w:rsid w:val="007407BB"/>
    <w:rsid w:val="00743A34"/>
    <w:rsid w:val="00745AA9"/>
    <w:rsid w:val="0074656A"/>
    <w:rsid w:val="00746FD9"/>
    <w:rsid w:val="007477A8"/>
    <w:rsid w:val="0075084D"/>
    <w:rsid w:val="00750DC0"/>
    <w:rsid w:val="0075421A"/>
    <w:rsid w:val="007547F1"/>
    <w:rsid w:val="00756685"/>
    <w:rsid w:val="007574DD"/>
    <w:rsid w:val="00762925"/>
    <w:rsid w:val="00762F12"/>
    <w:rsid w:val="0076446D"/>
    <w:rsid w:val="0076657B"/>
    <w:rsid w:val="00767B0E"/>
    <w:rsid w:val="00771C1F"/>
    <w:rsid w:val="00772C21"/>
    <w:rsid w:val="00773173"/>
    <w:rsid w:val="00773500"/>
    <w:rsid w:val="00773A78"/>
    <w:rsid w:val="007755FF"/>
    <w:rsid w:val="00776750"/>
    <w:rsid w:val="00780E70"/>
    <w:rsid w:val="00782165"/>
    <w:rsid w:val="0078481B"/>
    <w:rsid w:val="0078622C"/>
    <w:rsid w:val="00787024"/>
    <w:rsid w:val="0079001B"/>
    <w:rsid w:val="0079116E"/>
    <w:rsid w:val="007925BF"/>
    <w:rsid w:val="0079448D"/>
    <w:rsid w:val="007956D2"/>
    <w:rsid w:val="00797CA1"/>
    <w:rsid w:val="007A0DCC"/>
    <w:rsid w:val="007A4A38"/>
    <w:rsid w:val="007A5692"/>
    <w:rsid w:val="007A7D55"/>
    <w:rsid w:val="007A7F0E"/>
    <w:rsid w:val="007B0C0A"/>
    <w:rsid w:val="007B0EA1"/>
    <w:rsid w:val="007B5D89"/>
    <w:rsid w:val="007B62F2"/>
    <w:rsid w:val="007B7BA8"/>
    <w:rsid w:val="007B7DB9"/>
    <w:rsid w:val="007C22B2"/>
    <w:rsid w:val="007C3DFA"/>
    <w:rsid w:val="007C45E8"/>
    <w:rsid w:val="007D0794"/>
    <w:rsid w:val="007D157C"/>
    <w:rsid w:val="007D2283"/>
    <w:rsid w:val="007D28E6"/>
    <w:rsid w:val="007D3406"/>
    <w:rsid w:val="007D57E3"/>
    <w:rsid w:val="007D7CC2"/>
    <w:rsid w:val="007E10B9"/>
    <w:rsid w:val="007E114C"/>
    <w:rsid w:val="007E1BCE"/>
    <w:rsid w:val="007E4371"/>
    <w:rsid w:val="007E4407"/>
    <w:rsid w:val="007E5508"/>
    <w:rsid w:val="007E73BB"/>
    <w:rsid w:val="007E7BD9"/>
    <w:rsid w:val="007F10EB"/>
    <w:rsid w:val="007F1A0B"/>
    <w:rsid w:val="007F4ABE"/>
    <w:rsid w:val="007F5AD7"/>
    <w:rsid w:val="007F60E2"/>
    <w:rsid w:val="007F7BF4"/>
    <w:rsid w:val="007F7DA2"/>
    <w:rsid w:val="0080230B"/>
    <w:rsid w:val="00803C27"/>
    <w:rsid w:val="00805D68"/>
    <w:rsid w:val="008077F6"/>
    <w:rsid w:val="0081327B"/>
    <w:rsid w:val="008144CC"/>
    <w:rsid w:val="00814652"/>
    <w:rsid w:val="00816736"/>
    <w:rsid w:val="00816CC8"/>
    <w:rsid w:val="00817381"/>
    <w:rsid w:val="008210EC"/>
    <w:rsid w:val="00821E71"/>
    <w:rsid w:val="0082213E"/>
    <w:rsid w:val="008315F6"/>
    <w:rsid w:val="00831C39"/>
    <w:rsid w:val="008325C1"/>
    <w:rsid w:val="00835CD1"/>
    <w:rsid w:val="00835EE6"/>
    <w:rsid w:val="00837227"/>
    <w:rsid w:val="008379F8"/>
    <w:rsid w:val="00840CBD"/>
    <w:rsid w:val="00841732"/>
    <w:rsid w:val="00842208"/>
    <w:rsid w:val="00843857"/>
    <w:rsid w:val="00843B65"/>
    <w:rsid w:val="00844BD0"/>
    <w:rsid w:val="00846966"/>
    <w:rsid w:val="00850511"/>
    <w:rsid w:val="0085094F"/>
    <w:rsid w:val="00853E78"/>
    <w:rsid w:val="00854CEF"/>
    <w:rsid w:val="00855459"/>
    <w:rsid w:val="00856928"/>
    <w:rsid w:val="00857130"/>
    <w:rsid w:val="008608E2"/>
    <w:rsid w:val="00864B67"/>
    <w:rsid w:val="00867566"/>
    <w:rsid w:val="00867BB4"/>
    <w:rsid w:val="00870318"/>
    <w:rsid w:val="00870802"/>
    <w:rsid w:val="00874A04"/>
    <w:rsid w:val="00874F98"/>
    <w:rsid w:val="00875EA2"/>
    <w:rsid w:val="00876968"/>
    <w:rsid w:val="00881FFD"/>
    <w:rsid w:val="00885FC2"/>
    <w:rsid w:val="00887A6A"/>
    <w:rsid w:val="008907FB"/>
    <w:rsid w:val="00890C1B"/>
    <w:rsid w:val="0089118F"/>
    <w:rsid w:val="0089215E"/>
    <w:rsid w:val="0089303E"/>
    <w:rsid w:val="00894120"/>
    <w:rsid w:val="00894614"/>
    <w:rsid w:val="00895A7C"/>
    <w:rsid w:val="00896303"/>
    <w:rsid w:val="008965DE"/>
    <w:rsid w:val="008976B4"/>
    <w:rsid w:val="008A112F"/>
    <w:rsid w:val="008A11AE"/>
    <w:rsid w:val="008A1B21"/>
    <w:rsid w:val="008A24AB"/>
    <w:rsid w:val="008A6589"/>
    <w:rsid w:val="008A6B66"/>
    <w:rsid w:val="008A6E0D"/>
    <w:rsid w:val="008B2503"/>
    <w:rsid w:val="008B2AD2"/>
    <w:rsid w:val="008B53C1"/>
    <w:rsid w:val="008B5F1B"/>
    <w:rsid w:val="008B6739"/>
    <w:rsid w:val="008B6A79"/>
    <w:rsid w:val="008B7425"/>
    <w:rsid w:val="008B74AB"/>
    <w:rsid w:val="008C38AA"/>
    <w:rsid w:val="008C4867"/>
    <w:rsid w:val="008C61E4"/>
    <w:rsid w:val="008C67C6"/>
    <w:rsid w:val="008C758C"/>
    <w:rsid w:val="008D2A97"/>
    <w:rsid w:val="008D3531"/>
    <w:rsid w:val="008D3F68"/>
    <w:rsid w:val="008D412A"/>
    <w:rsid w:val="008D413C"/>
    <w:rsid w:val="008D5B6A"/>
    <w:rsid w:val="008D68CF"/>
    <w:rsid w:val="008D74CF"/>
    <w:rsid w:val="008E36E9"/>
    <w:rsid w:val="008E5D6E"/>
    <w:rsid w:val="008E6C23"/>
    <w:rsid w:val="008E7DFD"/>
    <w:rsid w:val="008F16DE"/>
    <w:rsid w:val="008F2C8C"/>
    <w:rsid w:val="008F3AF8"/>
    <w:rsid w:val="008F3C3C"/>
    <w:rsid w:val="009002B8"/>
    <w:rsid w:val="00900810"/>
    <w:rsid w:val="00901E43"/>
    <w:rsid w:val="00902631"/>
    <w:rsid w:val="00905003"/>
    <w:rsid w:val="00905F51"/>
    <w:rsid w:val="00906CEF"/>
    <w:rsid w:val="00906F07"/>
    <w:rsid w:val="009101B2"/>
    <w:rsid w:val="00910DCD"/>
    <w:rsid w:val="00912169"/>
    <w:rsid w:val="00913E03"/>
    <w:rsid w:val="00914C70"/>
    <w:rsid w:val="00916265"/>
    <w:rsid w:val="00916F16"/>
    <w:rsid w:val="00917FD8"/>
    <w:rsid w:val="009206F5"/>
    <w:rsid w:val="00920C92"/>
    <w:rsid w:val="009214B8"/>
    <w:rsid w:val="009217E3"/>
    <w:rsid w:val="00921DA4"/>
    <w:rsid w:val="009237E7"/>
    <w:rsid w:val="00924446"/>
    <w:rsid w:val="00924EEA"/>
    <w:rsid w:val="00926048"/>
    <w:rsid w:val="009354D9"/>
    <w:rsid w:val="009361C4"/>
    <w:rsid w:val="00942EE2"/>
    <w:rsid w:val="009436DB"/>
    <w:rsid w:val="00946904"/>
    <w:rsid w:val="00946CAB"/>
    <w:rsid w:val="0095031F"/>
    <w:rsid w:val="0095043F"/>
    <w:rsid w:val="0095249C"/>
    <w:rsid w:val="00952EC0"/>
    <w:rsid w:val="00952FC8"/>
    <w:rsid w:val="00954E0F"/>
    <w:rsid w:val="00955068"/>
    <w:rsid w:val="009564B0"/>
    <w:rsid w:val="009564F3"/>
    <w:rsid w:val="00956789"/>
    <w:rsid w:val="00960AF1"/>
    <w:rsid w:val="009621AD"/>
    <w:rsid w:val="0096499F"/>
    <w:rsid w:val="00964C05"/>
    <w:rsid w:val="00965120"/>
    <w:rsid w:val="009669A8"/>
    <w:rsid w:val="00970180"/>
    <w:rsid w:val="009736B2"/>
    <w:rsid w:val="00974DFA"/>
    <w:rsid w:val="009779BD"/>
    <w:rsid w:val="00977C08"/>
    <w:rsid w:val="00977D9D"/>
    <w:rsid w:val="00982C4A"/>
    <w:rsid w:val="00982F3B"/>
    <w:rsid w:val="00984381"/>
    <w:rsid w:val="00984CE3"/>
    <w:rsid w:val="009863E9"/>
    <w:rsid w:val="00987587"/>
    <w:rsid w:val="0099085E"/>
    <w:rsid w:val="009915E9"/>
    <w:rsid w:val="00994585"/>
    <w:rsid w:val="00994F60"/>
    <w:rsid w:val="0099527B"/>
    <w:rsid w:val="00995A40"/>
    <w:rsid w:val="009A01B1"/>
    <w:rsid w:val="009A356B"/>
    <w:rsid w:val="009A3CE8"/>
    <w:rsid w:val="009A4256"/>
    <w:rsid w:val="009A50AD"/>
    <w:rsid w:val="009B00E1"/>
    <w:rsid w:val="009B2614"/>
    <w:rsid w:val="009B2F8D"/>
    <w:rsid w:val="009B34D2"/>
    <w:rsid w:val="009B43B4"/>
    <w:rsid w:val="009B4AA0"/>
    <w:rsid w:val="009B6C9B"/>
    <w:rsid w:val="009B7838"/>
    <w:rsid w:val="009B79A2"/>
    <w:rsid w:val="009B7AD6"/>
    <w:rsid w:val="009C31CB"/>
    <w:rsid w:val="009C7EF6"/>
    <w:rsid w:val="009D0358"/>
    <w:rsid w:val="009D3318"/>
    <w:rsid w:val="009D424D"/>
    <w:rsid w:val="009D449F"/>
    <w:rsid w:val="009D44FE"/>
    <w:rsid w:val="009D5317"/>
    <w:rsid w:val="009D57B1"/>
    <w:rsid w:val="009D676C"/>
    <w:rsid w:val="009D688D"/>
    <w:rsid w:val="009E0D7B"/>
    <w:rsid w:val="009E0DBC"/>
    <w:rsid w:val="009E15A2"/>
    <w:rsid w:val="009E3C43"/>
    <w:rsid w:val="009E4AED"/>
    <w:rsid w:val="009F07C4"/>
    <w:rsid w:val="009F0838"/>
    <w:rsid w:val="009F194D"/>
    <w:rsid w:val="009F1B64"/>
    <w:rsid w:val="009F2CBD"/>
    <w:rsid w:val="009F4DA8"/>
    <w:rsid w:val="00A001BA"/>
    <w:rsid w:val="00A047D4"/>
    <w:rsid w:val="00A04ED9"/>
    <w:rsid w:val="00A05188"/>
    <w:rsid w:val="00A12ACB"/>
    <w:rsid w:val="00A15539"/>
    <w:rsid w:val="00A15BE1"/>
    <w:rsid w:val="00A16409"/>
    <w:rsid w:val="00A17949"/>
    <w:rsid w:val="00A20BF4"/>
    <w:rsid w:val="00A21286"/>
    <w:rsid w:val="00A24083"/>
    <w:rsid w:val="00A24B4B"/>
    <w:rsid w:val="00A264CB"/>
    <w:rsid w:val="00A273F3"/>
    <w:rsid w:val="00A27FD4"/>
    <w:rsid w:val="00A30323"/>
    <w:rsid w:val="00A31A37"/>
    <w:rsid w:val="00A31D34"/>
    <w:rsid w:val="00A33071"/>
    <w:rsid w:val="00A34263"/>
    <w:rsid w:val="00A347D2"/>
    <w:rsid w:val="00A36578"/>
    <w:rsid w:val="00A37BC4"/>
    <w:rsid w:val="00A37DE2"/>
    <w:rsid w:val="00A40FFC"/>
    <w:rsid w:val="00A410FD"/>
    <w:rsid w:val="00A42851"/>
    <w:rsid w:val="00A43E7C"/>
    <w:rsid w:val="00A44C63"/>
    <w:rsid w:val="00A456AA"/>
    <w:rsid w:val="00A46707"/>
    <w:rsid w:val="00A47B01"/>
    <w:rsid w:val="00A51FD8"/>
    <w:rsid w:val="00A54E1E"/>
    <w:rsid w:val="00A55319"/>
    <w:rsid w:val="00A55E49"/>
    <w:rsid w:val="00A605E3"/>
    <w:rsid w:val="00A64D36"/>
    <w:rsid w:val="00A657C8"/>
    <w:rsid w:val="00A66EFC"/>
    <w:rsid w:val="00A70876"/>
    <w:rsid w:val="00A724B9"/>
    <w:rsid w:val="00A73CA6"/>
    <w:rsid w:val="00A75398"/>
    <w:rsid w:val="00A77161"/>
    <w:rsid w:val="00A778BD"/>
    <w:rsid w:val="00A847D0"/>
    <w:rsid w:val="00A848E8"/>
    <w:rsid w:val="00A85D09"/>
    <w:rsid w:val="00A85D25"/>
    <w:rsid w:val="00A86DDA"/>
    <w:rsid w:val="00A90F82"/>
    <w:rsid w:val="00A91410"/>
    <w:rsid w:val="00A928DB"/>
    <w:rsid w:val="00A95AD3"/>
    <w:rsid w:val="00A96BFA"/>
    <w:rsid w:val="00A97E6A"/>
    <w:rsid w:val="00AA3301"/>
    <w:rsid w:val="00AA3B05"/>
    <w:rsid w:val="00AA3DDE"/>
    <w:rsid w:val="00AA4279"/>
    <w:rsid w:val="00AA43F4"/>
    <w:rsid w:val="00AA4752"/>
    <w:rsid w:val="00AA4840"/>
    <w:rsid w:val="00AA780C"/>
    <w:rsid w:val="00AB0934"/>
    <w:rsid w:val="00AB271B"/>
    <w:rsid w:val="00AB2BCE"/>
    <w:rsid w:val="00AB357F"/>
    <w:rsid w:val="00AB48B2"/>
    <w:rsid w:val="00AB4B7D"/>
    <w:rsid w:val="00AB678D"/>
    <w:rsid w:val="00AC0D5D"/>
    <w:rsid w:val="00AC0DAD"/>
    <w:rsid w:val="00AC12A3"/>
    <w:rsid w:val="00AC359B"/>
    <w:rsid w:val="00AC453F"/>
    <w:rsid w:val="00AC5008"/>
    <w:rsid w:val="00AC73DB"/>
    <w:rsid w:val="00AC7C9D"/>
    <w:rsid w:val="00AD06E5"/>
    <w:rsid w:val="00AD08EA"/>
    <w:rsid w:val="00AD119B"/>
    <w:rsid w:val="00AD377A"/>
    <w:rsid w:val="00AD755E"/>
    <w:rsid w:val="00AE02A5"/>
    <w:rsid w:val="00AE1F87"/>
    <w:rsid w:val="00AE24EB"/>
    <w:rsid w:val="00AE30E4"/>
    <w:rsid w:val="00AE384C"/>
    <w:rsid w:val="00AE5FF0"/>
    <w:rsid w:val="00AF0297"/>
    <w:rsid w:val="00AF0DF8"/>
    <w:rsid w:val="00AF0F24"/>
    <w:rsid w:val="00AF3BC4"/>
    <w:rsid w:val="00AF498A"/>
    <w:rsid w:val="00AF4BD5"/>
    <w:rsid w:val="00B016B4"/>
    <w:rsid w:val="00B01813"/>
    <w:rsid w:val="00B034F5"/>
    <w:rsid w:val="00B04246"/>
    <w:rsid w:val="00B051FE"/>
    <w:rsid w:val="00B07AED"/>
    <w:rsid w:val="00B101B1"/>
    <w:rsid w:val="00B10998"/>
    <w:rsid w:val="00B10DCF"/>
    <w:rsid w:val="00B13550"/>
    <w:rsid w:val="00B158E9"/>
    <w:rsid w:val="00B172D4"/>
    <w:rsid w:val="00B17A9E"/>
    <w:rsid w:val="00B201FA"/>
    <w:rsid w:val="00B2170A"/>
    <w:rsid w:val="00B22F52"/>
    <w:rsid w:val="00B23107"/>
    <w:rsid w:val="00B2336D"/>
    <w:rsid w:val="00B237D3"/>
    <w:rsid w:val="00B250F6"/>
    <w:rsid w:val="00B2565B"/>
    <w:rsid w:val="00B259B5"/>
    <w:rsid w:val="00B267F1"/>
    <w:rsid w:val="00B26FC8"/>
    <w:rsid w:val="00B2728E"/>
    <w:rsid w:val="00B35362"/>
    <w:rsid w:val="00B35DED"/>
    <w:rsid w:val="00B3699A"/>
    <w:rsid w:val="00B37604"/>
    <w:rsid w:val="00B447B8"/>
    <w:rsid w:val="00B4510B"/>
    <w:rsid w:val="00B463FE"/>
    <w:rsid w:val="00B467C1"/>
    <w:rsid w:val="00B5005B"/>
    <w:rsid w:val="00B507E4"/>
    <w:rsid w:val="00B525D2"/>
    <w:rsid w:val="00B548A8"/>
    <w:rsid w:val="00B55D19"/>
    <w:rsid w:val="00B60AAC"/>
    <w:rsid w:val="00B62E48"/>
    <w:rsid w:val="00B643C6"/>
    <w:rsid w:val="00B64B0E"/>
    <w:rsid w:val="00B64BD2"/>
    <w:rsid w:val="00B6528A"/>
    <w:rsid w:val="00B660F7"/>
    <w:rsid w:val="00B661E7"/>
    <w:rsid w:val="00B70054"/>
    <w:rsid w:val="00B72F0C"/>
    <w:rsid w:val="00B743A7"/>
    <w:rsid w:val="00B82D49"/>
    <w:rsid w:val="00B83570"/>
    <w:rsid w:val="00B849E0"/>
    <w:rsid w:val="00B87301"/>
    <w:rsid w:val="00B87833"/>
    <w:rsid w:val="00B90DB3"/>
    <w:rsid w:val="00B9129F"/>
    <w:rsid w:val="00B915B5"/>
    <w:rsid w:val="00B92250"/>
    <w:rsid w:val="00B93623"/>
    <w:rsid w:val="00B966A8"/>
    <w:rsid w:val="00B96FCD"/>
    <w:rsid w:val="00B977FC"/>
    <w:rsid w:val="00B97A70"/>
    <w:rsid w:val="00BA042D"/>
    <w:rsid w:val="00BA10CF"/>
    <w:rsid w:val="00BA74B6"/>
    <w:rsid w:val="00BB04FC"/>
    <w:rsid w:val="00BB20D0"/>
    <w:rsid w:val="00BB5C6F"/>
    <w:rsid w:val="00BB6B4A"/>
    <w:rsid w:val="00BC0350"/>
    <w:rsid w:val="00BC0454"/>
    <w:rsid w:val="00BC0849"/>
    <w:rsid w:val="00BC2890"/>
    <w:rsid w:val="00BC4012"/>
    <w:rsid w:val="00BC567A"/>
    <w:rsid w:val="00BC5D36"/>
    <w:rsid w:val="00BC6029"/>
    <w:rsid w:val="00BC6133"/>
    <w:rsid w:val="00BD116C"/>
    <w:rsid w:val="00BD1BE8"/>
    <w:rsid w:val="00BD2CC8"/>
    <w:rsid w:val="00BD2EC6"/>
    <w:rsid w:val="00BD3BE3"/>
    <w:rsid w:val="00BD4A3B"/>
    <w:rsid w:val="00BD4E60"/>
    <w:rsid w:val="00BD5EAE"/>
    <w:rsid w:val="00BD6610"/>
    <w:rsid w:val="00BD67CE"/>
    <w:rsid w:val="00BD7E8D"/>
    <w:rsid w:val="00BE053A"/>
    <w:rsid w:val="00BE2E5F"/>
    <w:rsid w:val="00BE4B05"/>
    <w:rsid w:val="00BE59A9"/>
    <w:rsid w:val="00BE77F3"/>
    <w:rsid w:val="00BE7D2C"/>
    <w:rsid w:val="00BF0B25"/>
    <w:rsid w:val="00BF11F6"/>
    <w:rsid w:val="00BF1840"/>
    <w:rsid w:val="00BF20E2"/>
    <w:rsid w:val="00BF26A7"/>
    <w:rsid w:val="00BF43DE"/>
    <w:rsid w:val="00BF46A7"/>
    <w:rsid w:val="00BF6457"/>
    <w:rsid w:val="00C00A87"/>
    <w:rsid w:val="00C00DA8"/>
    <w:rsid w:val="00C013C2"/>
    <w:rsid w:val="00C027A7"/>
    <w:rsid w:val="00C03CB5"/>
    <w:rsid w:val="00C04510"/>
    <w:rsid w:val="00C078EB"/>
    <w:rsid w:val="00C07E62"/>
    <w:rsid w:val="00C103F5"/>
    <w:rsid w:val="00C11722"/>
    <w:rsid w:val="00C11816"/>
    <w:rsid w:val="00C13544"/>
    <w:rsid w:val="00C153B9"/>
    <w:rsid w:val="00C161A5"/>
    <w:rsid w:val="00C168EB"/>
    <w:rsid w:val="00C2199D"/>
    <w:rsid w:val="00C21DB0"/>
    <w:rsid w:val="00C2258C"/>
    <w:rsid w:val="00C234B0"/>
    <w:rsid w:val="00C245C3"/>
    <w:rsid w:val="00C24C04"/>
    <w:rsid w:val="00C25075"/>
    <w:rsid w:val="00C25BF0"/>
    <w:rsid w:val="00C263A5"/>
    <w:rsid w:val="00C26956"/>
    <w:rsid w:val="00C278D0"/>
    <w:rsid w:val="00C335A5"/>
    <w:rsid w:val="00C33F30"/>
    <w:rsid w:val="00C3434A"/>
    <w:rsid w:val="00C3672D"/>
    <w:rsid w:val="00C37364"/>
    <w:rsid w:val="00C373A3"/>
    <w:rsid w:val="00C40721"/>
    <w:rsid w:val="00C40E93"/>
    <w:rsid w:val="00C43FEA"/>
    <w:rsid w:val="00C44A96"/>
    <w:rsid w:val="00C45C19"/>
    <w:rsid w:val="00C45FF7"/>
    <w:rsid w:val="00C47056"/>
    <w:rsid w:val="00C47BA7"/>
    <w:rsid w:val="00C540DF"/>
    <w:rsid w:val="00C54516"/>
    <w:rsid w:val="00C56883"/>
    <w:rsid w:val="00C575F8"/>
    <w:rsid w:val="00C6028A"/>
    <w:rsid w:val="00C612C6"/>
    <w:rsid w:val="00C62F6E"/>
    <w:rsid w:val="00C63351"/>
    <w:rsid w:val="00C65801"/>
    <w:rsid w:val="00C65E04"/>
    <w:rsid w:val="00C71AA7"/>
    <w:rsid w:val="00C72B4D"/>
    <w:rsid w:val="00C73104"/>
    <w:rsid w:val="00C741EB"/>
    <w:rsid w:val="00C74C93"/>
    <w:rsid w:val="00C779E1"/>
    <w:rsid w:val="00C80CA2"/>
    <w:rsid w:val="00C81284"/>
    <w:rsid w:val="00C818B5"/>
    <w:rsid w:val="00C82E52"/>
    <w:rsid w:val="00C8425C"/>
    <w:rsid w:val="00C84300"/>
    <w:rsid w:val="00C85BBD"/>
    <w:rsid w:val="00C85F24"/>
    <w:rsid w:val="00C8648C"/>
    <w:rsid w:val="00C91948"/>
    <w:rsid w:val="00C9198C"/>
    <w:rsid w:val="00C91A80"/>
    <w:rsid w:val="00CA00D2"/>
    <w:rsid w:val="00CA012C"/>
    <w:rsid w:val="00CA274E"/>
    <w:rsid w:val="00CA5A26"/>
    <w:rsid w:val="00CA71FF"/>
    <w:rsid w:val="00CA744C"/>
    <w:rsid w:val="00CB174D"/>
    <w:rsid w:val="00CB22E9"/>
    <w:rsid w:val="00CB43B4"/>
    <w:rsid w:val="00CB4ADD"/>
    <w:rsid w:val="00CB61D5"/>
    <w:rsid w:val="00CB65C7"/>
    <w:rsid w:val="00CB6C46"/>
    <w:rsid w:val="00CB7546"/>
    <w:rsid w:val="00CB771B"/>
    <w:rsid w:val="00CC02B7"/>
    <w:rsid w:val="00CC633A"/>
    <w:rsid w:val="00CD18DD"/>
    <w:rsid w:val="00CD2198"/>
    <w:rsid w:val="00CD2EE3"/>
    <w:rsid w:val="00CD35B1"/>
    <w:rsid w:val="00CD602C"/>
    <w:rsid w:val="00CD72EE"/>
    <w:rsid w:val="00CE4C80"/>
    <w:rsid w:val="00CE5326"/>
    <w:rsid w:val="00CE7983"/>
    <w:rsid w:val="00CE7B47"/>
    <w:rsid w:val="00CF0F95"/>
    <w:rsid w:val="00CF1DCC"/>
    <w:rsid w:val="00CF2EB4"/>
    <w:rsid w:val="00CF400E"/>
    <w:rsid w:val="00CF4897"/>
    <w:rsid w:val="00CF4F9A"/>
    <w:rsid w:val="00CF562D"/>
    <w:rsid w:val="00D02511"/>
    <w:rsid w:val="00D03166"/>
    <w:rsid w:val="00D03808"/>
    <w:rsid w:val="00D03D76"/>
    <w:rsid w:val="00D0449D"/>
    <w:rsid w:val="00D045EA"/>
    <w:rsid w:val="00D04CFD"/>
    <w:rsid w:val="00D06EE8"/>
    <w:rsid w:val="00D079A4"/>
    <w:rsid w:val="00D07BAB"/>
    <w:rsid w:val="00D1150B"/>
    <w:rsid w:val="00D14F5A"/>
    <w:rsid w:val="00D154A3"/>
    <w:rsid w:val="00D1792C"/>
    <w:rsid w:val="00D2275C"/>
    <w:rsid w:val="00D22E07"/>
    <w:rsid w:val="00D2357F"/>
    <w:rsid w:val="00D2622B"/>
    <w:rsid w:val="00D303B4"/>
    <w:rsid w:val="00D34558"/>
    <w:rsid w:val="00D34DCF"/>
    <w:rsid w:val="00D35290"/>
    <w:rsid w:val="00D36356"/>
    <w:rsid w:val="00D41DA9"/>
    <w:rsid w:val="00D426A1"/>
    <w:rsid w:val="00D429F6"/>
    <w:rsid w:val="00D43899"/>
    <w:rsid w:val="00D458F2"/>
    <w:rsid w:val="00D46CDF"/>
    <w:rsid w:val="00D50CD6"/>
    <w:rsid w:val="00D51E1D"/>
    <w:rsid w:val="00D529AC"/>
    <w:rsid w:val="00D55E57"/>
    <w:rsid w:val="00D56133"/>
    <w:rsid w:val="00D570B0"/>
    <w:rsid w:val="00D612E0"/>
    <w:rsid w:val="00D62204"/>
    <w:rsid w:val="00D6267D"/>
    <w:rsid w:val="00D62B4E"/>
    <w:rsid w:val="00D64E3D"/>
    <w:rsid w:val="00D65408"/>
    <w:rsid w:val="00D66003"/>
    <w:rsid w:val="00D66844"/>
    <w:rsid w:val="00D66C42"/>
    <w:rsid w:val="00D66F98"/>
    <w:rsid w:val="00D7095C"/>
    <w:rsid w:val="00D71058"/>
    <w:rsid w:val="00D71F52"/>
    <w:rsid w:val="00D72162"/>
    <w:rsid w:val="00D73914"/>
    <w:rsid w:val="00D750F7"/>
    <w:rsid w:val="00D75B29"/>
    <w:rsid w:val="00D760CE"/>
    <w:rsid w:val="00D768E9"/>
    <w:rsid w:val="00D7707C"/>
    <w:rsid w:val="00D77834"/>
    <w:rsid w:val="00D77D11"/>
    <w:rsid w:val="00D8073D"/>
    <w:rsid w:val="00D81869"/>
    <w:rsid w:val="00D842E0"/>
    <w:rsid w:val="00D8492D"/>
    <w:rsid w:val="00D852AB"/>
    <w:rsid w:val="00D85E24"/>
    <w:rsid w:val="00D866F8"/>
    <w:rsid w:val="00D86913"/>
    <w:rsid w:val="00D873AD"/>
    <w:rsid w:val="00D90FDD"/>
    <w:rsid w:val="00D91B87"/>
    <w:rsid w:val="00D92710"/>
    <w:rsid w:val="00D932A4"/>
    <w:rsid w:val="00D94A5B"/>
    <w:rsid w:val="00D9783D"/>
    <w:rsid w:val="00D97D34"/>
    <w:rsid w:val="00DA2F13"/>
    <w:rsid w:val="00DA63F2"/>
    <w:rsid w:val="00DA64D1"/>
    <w:rsid w:val="00DA710D"/>
    <w:rsid w:val="00DA7590"/>
    <w:rsid w:val="00DB1D7C"/>
    <w:rsid w:val="00DB3B37"/>
    <w:rsid w:val="00DB4330"/>
    <w:rsid w:val="00DB5E0A"/>
    <w:rsid w:val="00DB722E"/>
    <w:rsid w:val="00DC197B"/>
    <w:rsid w:val="00DC2924"/>
    <w:rsid w:val="00DC31F2"/>
    <w:rsid w:val="00DC50AD"/>
    <w:rsid w:val="00DC5298"/>
    <w:rsid w:val="00DC61E7"/>
    <w:rsid w:val="00DC772C"/>
    <w:rsid w:val="00DC7FF0"/>
    <w:rsid w:val="00DD241D"/>
    <w:rsid w:val="00DD3159"/>
    <w:rsid w:val="00DD46B8"/>
    <w:rsid w:val="00DD4BD2"/>
    <w:rsid w:val="00DD5FB9"/>
    <w:rsid w:val="00DD64AC"/>
    <w:rsid w:val="00DD6990"/>
    <w:rsid w:val="00DD7717"/>
    <w:rsid w:val="00DE0946"/>
    <w:rsid w:val="00DE1B94"/>
    <w:rsid w:val="00DE2025"/>
    <w:rsid w:val="00DE2834"/>
    <w:rsid w:val="00DE3BEF"/>
    <w:rsid w:val="00DE3F1D"/>
    <w:rsid w:val="00DE4E4E"/>
    <w:rsid w:val="00DE50CE"/>
    <w:rsid w:val="00DE6A16"/>
    <w:rsid w:val="00DE6CFB"/>
    <w:rsid w:val="00DE7495"/>
    <w:rsid w:val="00DF1EC0"/>
    <w:rsid w:val="00DF20D1"/>
    <w:rsid w:val="00DF26AB"/>
    <w:rsid w:val="00DF2A24"/>
    <w:rsid w:val="00DF2EF8"/>
    <w:rsid w:val="00DF2F8C"/>
    <w:rsid w:val="00DF43E5"/>
    <w:rsid w:val="00DF475C"/>
    <w:rsid w:val="00DF4FC2"/>
    <w:rsid w:val="00DF5C6C"/>
    <w:rsid w:val="00DF67E5"/>
    <w:rsid w:val="00E04647"/>
    <w:rsid w:val="00E051E1"/>
    <w:rsid w:val="00E06545"/>
    <w:rsid w:val="00E07061"/>
    <w:rsid w:val="00E108E7"/>
    <w:rsid w:val="00E10A5B"/>
    <w:rsid w:val="00E10DBC"/>
    <w:rsid w:val="00E11EB6"/>
    <w:rsid w:val="00E12ACD"/>
    <w:rsid w:val="00E13449"/>
    <w:rsid w:val="00E156F2"/>
    <w:rsid w:val="00E158A0"/>
    <w:rsid w:val="00E15A17"/>
    <w:rsid w:val="00E16A27"/>
    <w:rsid w:val="00E16FAA"/>
    <w:rsid w:val="00E211DE"/>
    <w:rsid w:val="00E2347D"/>
    <w:rsid w:val="00E2417D"/>
    <w:rsid w:val="00E2753B"/>
    <w:rsid w:val="00E27646"/>
    <w:rsid w:val="00E31559"/>
    <w:rsid w:val="00E3265D"/>
    <w:rsid w:val="00E32921"/>
    <w:rsid w:val="00E37242"/>
    <w:rsid w:val="00E43402"/>
    <w:rsid w:val="00E43499"/>
    <w:rsid w:val="00E444C2"/>
    <w:rsid w:val="00E44BF1"/>
    <w:rsid w:val="00E466A0"/>
    <w:rsid w:val="00E46D48"/>
    <w:rsid w:val="00E51B31"/>
    <w:rsid w:val="00E532FF"/>
    <w:rsid w:val="00E543F0"/>
    <w:rsid w:val="00E56A8F"/>
    <w:rsid w:val="00E6051C"/>
    <w:rsid w:val="00E61648"/>
    <w:rsid w:val="00E64681"/>
    <w:rsid w:val="00E664AF"/>
    <w:rsid w:val="00E67462"/>
    <w:rsid w:val="00E720DD"/>
    <w:rsid w:val="00E73A4A"/>
    <w:rsid w:val="00E75C5F"/>
    <w:rsid w:val="00E75FE4"/>
    <w:rsid w:val="00E80BF1"/>
    <w:rsid w:val="00E8124C"/>
    <w:rsid w:val="00E81802"/>
    <w:rsid w:val="00E82CD4"/>
    <w:rsid w:val="00E83A73"/>
    <w:rsid w:val="00E83DD0"/>
    <w:rsid w:val="00E85117"/>
    <w:rsid w:val="00E85FB8"/>
    <w:rsid w:val="00E86001"/>
    <w:rsid w:val="00E90291"/>
    <w:rsid w:val="00E913C5"/>
    <w:rsid w:val="00E9448B"/>
    <w:rsid w:val="00E9541D"/>
    <w:rsid w:val="00E95473"/>
    <w:rsid w:val="00E95719"/>
    <w:rsid w:val="00E95DE9"/>
    <w:rsid w:val="00E966A0"/>
    <w:rsid w:val="00EA07C8"/>
    <w:rsid w:val="00EA0CA4"/>
    <w:rsid w:val="00EA1ACF"/>
    <w:rsid w:val="00EA1FB2"/>
    <w:rsid w:val="00EA5333"/>
    <w:rsid w:val="00EA59A0"/>
    <w:rsid w:val="00EA5BFF"/>
    <w:rsid w:val="00EA6DCE"/>
    <w:rsid w:val="00EA79EF"/>
    <w:rsid w:val="00EB15F4"/>
    <w:rsid w:val="00EB382C"/>
    <w:rsid w:val="00EB3885"/>
    <w:rsid w:val="00EB4AAD"/>
    <w:rsid w:val="00EB4F0B"/>
    <w:rsid w:val="00EB4FDD"/>
    <w:rsid w:val="00EC0F77"/>
    <w:rsid w:val="00EC0FE1"/>
    <w:rsid w:val="00EC15D9"/>
    <w:rsid w:val="00EC2DEA"/>
    <w:rsid w:val="00EC5FD9"/>
    <w:rsid w:val="00EC75CB"/>
    <w:rsid w:val="00ED07F5"/>
    <w:rsid w:val="00ED19BA"/>
    <w:rsid w:val="00ED42C5"/>
    <w:rsid w:val="00ED5630"/>
    <w:rsid w:val="00ED5CDF"/>
    <w:rsid w:val="00EE1762"/>
    <w:rsid w:val="00EE2167"/>
    <w:rsid w:val="00EE278C"/>
    <w:rsid w:val="00EE46C0"/>
    <w:rsid w:val="00EE4AE4"/>
    <w:rsid w:val="00EE67C8"/>
    <w:rsid w:val="00EE7E34"/>
    <w:rsid w:val="00EE7E57"/>
    <w:rsid w:val="00EF13D4"/>
    <w:rsid w:val="00EF34E9"/>
    <w:rsid w:val="00EF3739"/>
    <w:rsid w:val="00EF6BFB"/>
    <w:rsid w:val="00EF75F3"/>
    <w:rsid w:val="00F006EC"/>
    <w:rsid w:val="00F035B1"/>
    <w:rsid w:val="00F03DFD"/>
    <w:rsid w:val="00F04594"/>
    <w:rsid w:val="00F05655"/>
    <w:rsid w:val="00F068B3"/>
    <w:rsid w:val="00F06B7B"/>
    <w:rsid w:val="00F06F34"/>
    <w:rsid w:val="00F115DC"/>
    <w:rsid w:val="00F11D1D"/>
    <w:rsid w:val="00F13A97"/>
    <w:rsid w:val="00F145F6"/>
    <w:rsid w:val="00F162EE"/>
    <w:rsid w:val="00F16464"/>
    <w:rsid w:val="00F16B8C"/>
    <w:rsid w:val="00F209C2"/>
    <w:rsid w:val="00F20F52"/>
    <w:rsid w:val="00F230AA"/>
    <w:rsid w:val="00F24842"/>
    <w:rsid w:val="00F253A5"/>
    <w:rsid w:val="00F26176"/>
    <w:rsid w:val="00F268F5"/>
    <w:rsid w:val="00F26B59"/>
    <w:rsid w:val="00F3040C"/>
    <w:rsid w:val="00F309E5"/>
    <w:rsid w:val="00F31B51"/>
    <w:rsid w:val="00F33E08"/>
    <w:rsid w:val="00F3449F"/>
    <w:rsid w:val="00F35687"/>
    <w:rsid w:val="00F36116"/>
    <w:rsid w:val="00F3799E"/>
    <w:rsid w:val="00F37FFA"/>
    <w:rsid w:val="00F400E5"/>
    <w:rsid w:val="00F40F45"/>
    <w:rsid w:val="00F41F36"/>
    <w:rsid w:val="00F43769"/>
    <w:rsid w:val="00F45104"/>
    <w:rsid w:val="00F4650F"/>
    <w:rsid w:val="00F4695C"/>
    <w:rsid w:val="00F47CD8"/>
    <w:rsid w:val="00F47EDC"/>
    <w:rsid w:val="00F5230B"/>
    <w:rsid w:val="00F531A3"/>
    <w:rsid w:val="00F536F3"/>
    <w:rsid w:val="00F5565A"/>
    <w:rsid w:val="00F55669"/>
    <w:rsid w:val="00F608E5"/>
    <w:rsid w:val="00F645B0"/>
    <w:rsid w:val="00F64EE0"/>
    <w:rsid w:val="00F662C2"/>
    <w:rsid w:val="00F665B4"/>
    <w:rsid w:val="00F67777"/>
    <w:rsid w:val="00F7067C"/>
    <w:rsid w:val="00F71AF6"/>
    <w:rsid w:val="00F726FC"/>
    <w:rsid w:val="00F72A3A"/>
    <w:rsid w:val="00F73B21"/>
    <w:rsid w:val="00F74074"/>
    <w:rsid w:val="00F74459"/>
    <w:rsid w:val="00F75A31"/>
    <w:rsid w:val="00F83149"/>
    <w:rsid w:val="00F85988"/>
    <w:rsid w:val="00F8613D"/>
    <w:rsid w:val="00F861B5"/>
    <w:rsid w:val="00F8648E"/>
    <w:rsid w:val="00F8699A"/>
    <w:rsid w:val="00F910BD"/>
    <w:rsid w:val="00F95180"/>
    <w:rsid w:val="00F969D1"/>
    <w:rsid w:val="00FA16A6"/>
    <w:rsid w:val="00FA23EA"/>
    <w:rsid w:val="00FA49B8"/>
    <w:rsid w:val="00FA5B46"/>
    <w:rsid w:val="00FA6DE9"/>
    <w:rsid w:val="00FB00C7"/>
    <w:rsid w:val="00FB0E33"/>
    <w:rsid w:val="00FB22A3"/>
    <w:rsid w:val="00FB50CF"/>
    <w:rsid w:val="00FB6312"/>
    <w:rsid w:val="00FB68A8"/>
    <w:rsid w:val="00FC03C6"/>
    <w:rsid w:val="00FC14EC"/>
    <w:rsid w:val="00FC1DF8"/>
    <w:rsid w:val="00FC2809"/>
    <w:rsid w:val="00FC3A91"/>
    <w:rsid w:val="00FC453E"/>
    <w:rsid w:val="00FC5A7F"/>
    <w:rsid w:val="00FC5F66"/>
    <w:rsid w:val="00FD24BF"/>
    <w:rsid w:val="00FD2673"/>
    <w:rsid w:val="00FD4144"/>
    <w:rsid w:val="00FD5751"/>
    <w:rsid w:val="00FD5E75"/>
    <w:rsid w:val="00FD627D"/>
    <w:rsid w:val="00FD7122"/>
    <w:rsid w:val="00FE294E"/>
    <w:rsid w:val="00FE2990"/>
    <w:rsid w:val="00FE7CCE"/>
    <w:rsid w:val="00FF01FC"/>
    <w:rsid w:val="00FF2C31"/>
    <w:rsid w:val="00FF4A11"/>
    <w:rsid w:val="00FF4C3A"/>
    <w:rsid w:val="00FF58E8"/>
    <w:rsid w:val="00FF5E35"/>
    <w:rsid w:val="00FF6AB4"/>
    <w:rsid w:val="00FF7AD4"/>
    <w:rsid w:val="00FF7D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CF9"/>
  <w15:docId w15:val="{D610E911-7D4B-4A34-BC5E-556A8F9B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CC"/>
  </w:style>
  <w:style w:type="paragraph" w:styleId="Ttulo1">
    <w:name w:val="heading 1"/>
    <w:basedOn w:val="Normal"/>
    <w:link w:val="Ttulo1Car"/>
    <w:uiPriority w:val="9"/>
    <w:qFormat/>
    <w:rsid w:val="00815C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E12F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C5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semiHidden/>
    <w:rsid w:val="00E12F45"/>
    <w:rPr>
      <w:rFonts w:asciiTheme="majorHAnsi" w:eastAsiaTheme="majorEastAsia" w:hAnsiTheme="majorHAnsi" w:cstheme="majorBidi"/>
      <w:color w:val="2E74B5" w:themeColor="accent1" w:themeShade="BF"/>
      <w:sz w:val="26"/>
      <w:szCs w:val="26"/>
      <w:lang w:eastAsia="es-MX"/>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7A3B77"/>
  </w:style>
  <w:style w:type="paragraph" w:styleId="Encabezado">
    <w:name w:val="header"/>
    <w:basedOn w:val="Normal"/>
    <w:link w:val="EncabezadoCar"/>
    <w:uiPriority w:val="99"/>
    <w:unhideWhenUsed/>
    <w:rsid w:val="00C36A6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36A67"/>
    <w:rPr>
      <w:rFonts w:ascii="Arial" w:eastAsia="Arial" w:hAnsi="Arial" w:cs="Arial"/>
      <w:lang w:eastAsia="es-MX"/>
    </w:rPr>
  </w:style>
  <w:style w:type="paragraph" w:styleId="Piedepgina">
    <w:name w:val="footer"/>
    <w:basedOn w:val="Normal"/>
    <w:link w:val="PiedepginaCar"/>
    <w:uiPriority w:val="99"/>
    <w:unhideWhenUsed/>
    <w:rsid w:val="00C36A6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36A67"/>
    <w:rPr>
      <w:rFonts w:ascii="Arial" w:eastAsia="Arial" w:hAnsi="Arial" w:cs="Arial"/>
      <w:lang w:eastAsia="es-MX"/>
    </w:rPr>
  </w:style>
  <w:style w:type="paragraph" w:styleId="Textodeglobo">
    <w:name w:val="Balloon Text"/>
    <w:basedOn w:val="Normal"/>
    <w:link w:val="TextodegloboCar"/>
    <w:uiPriority w:val="99"/>
    <w:semiHidden/>
    <w:unhideWhenUsed/>
    <w:rsid w:val="004A54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444"/>
    <w:rPr>
      <w:rFonts w:ascii="Segoe UI" w:eastAsia="Arial" w:hAnsi="Segoe UI" w:cs="Segoe UI"/>
      <w:sz w:val="18"/>
      <w:szCs w:val="18"/>
      <w:lang w:eastAsia="es-MX"/>
    </w:rPr>
  </w:style>
  <w:style w:type="paragraph" w:styleId="Sinespaciado">
    <w:name w:val="No Spacing"/>
    <w:link w:val="SinespaciadoCar"/>
    <w:uiPriority w:val="1"/>
    <w:qFormat/>
    <w:rsid w:val="005F44F8"/>
    <w:pPr>
      <w:spacing w:line="240" w:lineRule="auto"/>
    </w:pPr>
  </w:style>
  <w:style w:type="character" w:customStyle="1" w:styleId="SinespaciadoCar">
    <w:name w:val="Sin espaciado Car"/>
    <w:basedOn w:val="Fuentedeprrafopredeter"/>
    <w:link w:val="Sinespaciado"/>
    <w:uiPriority w:val="1"/>
    <w:rsid w:val="00815C5A"/>
  </w:style>
  <w:style w:type="character" w:styleId="Hipervnculo">
    <w:name w:val="Hyperlink"/>
    <w:basedOn w:val="Fuentedeprrafopredeter"/>
    <w:uiPriority w:val="99"/>
    <w:unhideWhenUsed/>
    <w:rsid w:val="005F44F8"/>
    <w:rPr>
      <w:color w:val="0563C1" w:themeColor="hyperlink"/>
      <w:u w:val="single"/>
    </w:rPr>
  </w:style>
  <w:style w:type="character" w:styleId="Refdecomentario">
    <w:name w:val="annotation reference"/>
    <w:basedOn w:val="Fuentedeprrafopredeter"/>
    <w:uiPriority w:val="99"/>
    <w:semiHidden/>
    <w:unhideWhenUsed/>
    <w:rsid w:val="00E12D42"/>
    <w:rPr>
      <w:sz w:val="16"/>
      <w:szCs w:val="16"/>
    </w:rPr>
  </w:style>
  <w:style w:type="paragraph" w:styleId="Textocomentario">
    <w:name w:val="annotation text"/>
    <w:basedOn w:val="Normal"/>
    <w:link w:val="TextocomentarioCar"/>
    <w:uiPriority w:val="99"/>
    <w:semiHidden/>
    <w:unhideWhenUsed/>
    <w:rsid w:val="00E12D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D42"/>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12D42"/>
    <w:rPr>
      <w:b/>
      <w:bCs/>
    </w:rPr>
  </w:style>
  <w:style w:type="character" w:customStyle="1" w:styleId="AsuntodelcomentarioCar">
    <w:name w:val="Asunto del comentario Car"/>
    <w:basedOn w:val="TextocomentarioCar"/>
    <w:link w:val="Asuntodelcomentario"/>
    <w:uiPriority w:val="99"/>
    <w:semiHidden/>
    <w:rsid w:val="00E12D42"/>
    <w:rPr>
      <w:rFonts w:ascii="Arial" w:eastAsia="Arial" w:hAnsi="Arial" w:cs="Arial"/>
      <w:b/>
      <w:bCs/>
      <w:sz w:val="20"/>
      <w:szCs w:val="20"/>
      <w:lang w:eastAsia="es-MX"/>
    </w:rPr>
  </w:style>
  <w:style w:type="character" w:customStyle="1" w:styleId="Mencinsinresolver1">
    <w:name w:val="Mención sin resolver1"/>
    <w:basedOn w:val="Fuentedeprrafopredeter"/>
    <w:uiPriority w:val="99"/>
    <w:semiHidden/>
    <w:unhideWhenUsed/>
    <w:rsid w:val="006E054C"/>
    <w:rPr>
      <w:color w:val="605E5C"/>
      <w:shd w:val="clear" w:color="auto" w:fill="E1DFDD"/>
    </w:rPr>
  </w:style>
  <w:style w:type="paragraph" w:styleId="Prrafodelista">
    <w:name w:val="List Paragraph"/>
    <w:basedOn w:val="Normal"/>
    <w:uiPriority w:val="34"/>
    <w:qFormat/>
    <w:rsid w:val="00815C5A"/>
    <w:pPr>
      <w:spacing w:after="200"/>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815C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15C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15C5A"/>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pPr>
      <w:spacing w:line="240" w:lineRule="auto"/>
    </w:pPr>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pPr>
      <w:spacing w:line="240" w:lineRule="auto"/>
    </w:pPr>
    <w:tblPr>
      <w:tblStyleRowBandSize w:val="1"/>
      <w:tblStyleColBandSize w:val="1"/>
      <w:tblCellMar>
        <w:left w:w="70" w:type="dxa"/>
        <w:right w:w="70" w:type="dxa"/>
      </w:tblCellMar>
    </w:tblPr>
  </w:style>
  <w:style w:type="table" w:customStyle="1" w:styleId="afd">
    <w:basedOn w:val="TableNormal0"/>
    <w:pPr>
      <w:spacing w:line="240" w:lineRule="auto"/>
    </w:pPr>
    <w:tblPr>
      <w:tblStyleRowBandSize w:val="1"/>
      <w:tblStyleColBandSize w:val="1"/>
      <w:tblCellMar>
        <w:left w:w="70" w:type="dxa"/>
        <w:right w:w="70" w:type="dxa"/>
      </w:tblCellMar>
    </w:tblPr>
  </w:style>
  <w:style w:type="table" w:customStyle="1" w:styleId="afe">
    <w:basedOn w:val="TableNormal0"/>
    <w:pPr>
      <w:spacing w:line="240" w:lineRule="auto"/>
    </w:pPr>
    <w:tblPr>
      <w:tblStyleRowBandSize w:val="1"/>
      <w:tblStyleColBandSize w:val="1"/>
      <w:tblCellMar>
        <w:left w:w="70" w:type="dxa"/>
        <w:right w:w="70" w:type="dxa"/>
      </w:tblCellMar>
    </w:tblPr>
  </w:style>
  <w:style w:type="table" w:customStyle="1" w:styleId="aff">
    <w:basedOn w:val="TableNormal0"/>
    <w:pPr>
      <w:spacing w:line="240" w:lineRule="auto"/>
    </w:pPr>
    <w:tblPr>
      <w:tblStyleRowBandSize w:val="1"/>
      <w:tblStyleColBandSize w:val="1"/>
      <w:tblCellMar>
        <w:left w:w="70" w:type="dxa"/>
        <w:right w:w="70" w:type="dxa"/>
      </w:tblCellMar>
    </w:tblPr>
  </w:style>
  <w:style w:type="table" w:customStyle="1" w:styleId="aff0">
    <w:basedOn w:val="TableNormal0"/>
    <w:pPr>
      <w:spacing w:line="240" w:lineRule="auto"/>
    </w:pPr>
    <w:tblPr>
      <w:tblStyleRowBandSize w:val="1"/>
      <w:tblStyleColBandSize w:val="1"/>
      <w:tblCellMar>
        <w:left w:w="70" w:type="dxa"/>
        <w:right w:w="70" w:type="dxa"/>
      </w:tblCellMar>
    </w:tblPr>
  </w:style>
  <w:style w:type="table" w:customStyle="1" w:styleId="aff1">
    <w:basedOn w:val="TableNormal0"/>
    <w:pPr>
      <w:spacing w:line="240" w:lineRule="auto"/>
    </w:pPr>
    <w:tblPr>
      <w:tblStyleRowBandSize w:val="1"/>
      <w:tblStyleColBandSize w:val="1"/>
      <w:tblCellMar>
        <w:left w:w="70" w:type="dxa"/>
        <w:right w:w="70" w:type="dxa"/>
      </w:tblCellMar>
    </w:tblPr>
  </w:style>
  <w:style w:type="table" w:customStyle="1" w:styleId="aff2">
    <w:basedOn w:val="TableNormal0"/>
    <w:pPr>
      <w:spacing w:line="240" w:lineRule="auto"/>
    </w:pPr>
    <w:tblPr>
      <w:tblStyleRowBandSize w:val="1"/>
      <w:tblStyleColBandSize w:val="1"/>
      <w:tblCellMar>
        <w:left w:w="70" w:type="dxa"/>
        <w:right w:w="70" w:type="dxa"/>
      </w:tblCellMar>
    </w:tblPr>
  </w:style>
  <w:style w:type="table" w:customStyle="1" w:styleId="aff3">
    <w:basedOn w:val="TableNormal0"/>
    <w:pPr>
      <w:spacing w:line="240" w:lineRule="auto"/>
    </w:pPr>
    <w:tblPr>
      <w:tblStyleRowBandSize w:val="1"/>
      <w:tblStyleColBandSize w:val="1"/>
      <w:tblCellMar>
        <w:left w:w="70" w:type="dxa"/>
        <w:right w:w="70" w:type="dxa"/>
      </w:tblCellMar>
    </w:tblPr>
  </w:style>
  <w:style w:type="table" w:customStyle="1" w:styleId="aff4">
    <w:basedOn w:val="TableNormal0"/>
    <w:pPr>
      <w:spacing w:line="240" w:lineRule="auto"/>
    </w:pPr>
    <w:tblPr>
      <w:tblStyleRowBandSize w:val="1"/>
      <w:tblStyleColBandSize w:val="1"/>
      <w:tblCellMar>
        <w:left w:w="70" w:type="dxa"/>
        <w:right w:w="70" w:type="dxa"/>
      </w:tblCellMar>
    </w:tblPr>
  </w:style>
  <w:style w:type="table" w:customStyle="1" w:styleId="aff5">
    <w:basedOn w:val="TableNormal0"/>
    <w:pPr>
      <w:spacing w:line="240" w:lineRule="auto"/>
    </w:pPr>
    <w:tblPr>
      <w:tblStyleRowBandSize w:val="1"/>
      <w:tblStyleColBandSize w:val="1"/>
      <w:tblCellMar>
        <w:left w:w="70" w:type="dxa"/>
        <w:right w:w="70" w:type="dxa"/>
      </w:tblCellMar>
    </w:tblPr>
  </w:style>
  <w:style w:type="table" w:customStyle="1" w:styleId="aff6">
    <w:basedOn w:val="TableNormal0"/>
    <w:pPr>
      <w:spacing w:line="240" w:lineRule="auto"/>
    </w:pPr>
    <w:tblPr>
      <w:tblStyleRowBandSize w:val="1"/>
      <w:tblStyleColBandSize w:val="1"/>
      <w:tblCellMar>
        <w:left w:w="70" w:type="dxa"/>
        <w:right w:w="70" w:type="dxa"/>
      </w:tblCellMar>
    </w:tblPr>
  </w:style>
  <w:style w:type="table" w:customStyle="1" w:styleId="aff7">
    <w:basedOn w:val="TableNormal0"/>
    <w:pPr>
      <w:spacing w:line="240" w:lineRule="auto"/>
    </w:pPr>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pPr>
      <w:spacing w:line="240" w:lineRule="auto"/>
    </w:pPr>
    <w:tblPr>
      <w:tblStyleRowBandSize w:val="1"/>
      <w:tblStyleColBandSize w:val="1"/>
      <w:tblCellMar>
        <w:left w:w="70" w:type="dxa"/>
        <w:right w:w="70" w:type="dxa"/>
      </w:tblCellMar>
    </w:tblPr>
  </w:style>
  <w:style w:type="table" w:customStyle="1" w:styleId="affb">
    <w:basedOn w:val="TableNormal0"/>
    <w:pPr>
      <w:spacing w:line="240" w:lineRule="auto"/>
    </w:pPr>
    <w:tblPr>
      <w:tblStyleRowBandSize w:val="1"/>
      <w:tblStyleColBandSize w:val="1"/>
      <w:tblCellMar>
        <w:left w:w="70" w:type="dxa"/>
        <w:right w:w="70" w:type="dxa"/>
      </w:tblCellMar>
    </w:tblPr>
  </w:style>
  <w:style w:type="table" w:customStyle="1" w:styleId="affc">
    <w:basedOn w:val="TableNormal0"/>
    <w:pPr>
      <w:spacing w:line="240" w:lineRule="auto"/>
    </w:pPr>
    <w:tblPr>
      <w:tblStyleRowBandSize w:val="1"/>
      <w:tblStyleColBandSize w:val="1"/>
      <w:tblCellMar>
        <w:left w:w="70" w:type="dxa"/>
        <w:right w:w="70" w:type="dxa"/>
      </w:tblCellMar>
    </w:tblPr>
  </w:style>
  <w:style w:type="table" w:customStyle="1" w:styleId="affd">
    <w:basedOn w:val="TableNormal0"/>
    <w:pPr>
      <w:spacing w:line="240" w:lineRule="auto"/>
    </w:pPr>
    <w:tblPr>
      <w:tblStyleRowBandSize w:val="1"/>
      <w:tblStyleColBandSize w:val="1"/>
      <w:tblCellMar>
        <w:left w:w="70" w:type="dxa"/>
        <w:right w:w="70" w:type="dxa"/>
      </w:tblCellMar>
    </w:tblPr>
  </w:style>
  <w:style w:type="table" w:customStyle="1" w:styleId="affe">
    <w:basedOn w:val="TableNormal0"/>
    <w:pPr>
      <w:spacing w:line="240" w:lineRule="auto"/>
    </w:pPr>
    <w:tblPr>
      <w:tblStyleRowBandSize w:val="1"/>
      <w:tblStyleColBandSize w:val="1"/>
      <w:tblCellMar>
        <w:left w:w="70" w:type="dxa"/>
        <w:right w:w="70" w:type="dxa"/>
      </w:tblCellMar>
    </w:tblPr>
  </w:style>
  <w:style w:type="table" w:customStyle="1" w:styleId="afff">
    <w:basedOn w:val="TableNormal0"/>
    <w:pPr>
      <w:spacing w:line="240" w:lineRule="auto"/>
    </w:pPr>
    <w:tblPr>
      <w:tblStyleRowBandSize w:val="1"/>
      <w:tblStyleColBandSize w:val="1"/>
      <w:tblCellMar>
        <w:left w:w="70" w:type="dxa"/>
        <w:right w:w="70" w:type="dxa"/>
      </w:tblCellMar>
    </w:tblPr>
  </w:style>
  <w:style w:type="table" w:customStyle="1" w:styleId="afff0">
    <w:basedOn w:val="TableNormal0"/>
    <w:pPr>
      <w:spacing w:line="240" w:lineRule="auto"/>
    </w:pPr>
    <w:tblPr>
      <w:tblStyleRowBandSize w:val="1"/>
      <w:tblStyleColBandSize w:val="1"/>
      <w:tblCellMar>
        <w:left w:w="70" w:type="dxa"/>
        <w:right w:w="70" w:type="dxa"/>
      </w:tblCellMar>
    </w:tblPr>
  </w:style>
  <w:style w:type="table" w:customStyle="1" w:styleId="afff1">
    <w:basedOn w:val="TableNormal0"/>
    <w:pPr>
      <w:spacing w:line="240" w:lineRule="auto"/>
    </w:pPr>
    <w:tblPr>
      <w:tblStyleRowBandSize w:val="1"/>
      <w:tblStyleColBandSize w:val="1"/>
      <w:tblCellMar>
        <w:left w:w="70" w:type="dxa"/>
        <w:right w:w="70" w:type="dxa"/>
      </w:tblCellMar>
    </w:tblPr>
  </w:style>
  <w:style w:type="table" w:customStyle="1" w:styleId="afff2">
    <w:basedOn w:val="TableNormal0"/>
    <w:pPr>
      <w:spacing w:line="240" w:lineRule="auto"/>
    </w:pPr>
    <w:tblPr>
      <w:tblStyleRowBandSize w:val="1"/>
      <w:tblStyleColBandSize w:val="1"/>
      <w:tblCellMar>
        <w:left w:w="70" w:type="dxa"/>
        <w:right w:w="70" w:type="dxa"/>
      </w:tblCellMar>
    </w:tblPr>
  </w:style>
  <w:style w:type="table" w:customStyle="1" w:styleId="afff3">
    <w:basedOn w:val="TableNormal0"/>
    <w:pPr>
      <w:spacing w:line="240" w:lineRule="auto"/>
    </w:pPr>
    <w:tblPr>
      <w:tblStyleRowBandSize w:val="1"/>
      <w:tblStyleColBandSize w:val="1"/>
      <w:tblCellMar>
        <w:left w:w="70" w:type="dxa"/>
        <w:right w:w="70" w:type="dxa"/>
      </w:tblCellMar>
    </w:tblPr>
  </w:style>
  <w:style w:type="table" w:customStyle="1" w:styleId="afff4">
    <w:basedOn w:val="TableNormal0"/>
    <w:pPr>
      <w:spacing w:line="240" w:lineRule="auto"/>
    </w:pPr>
    <w:tblPr>
      <w:tblStyleRowBandSize w:val="1"/>
      <w:tblStyleColBandSize w:val="1"/>
      <w:tblCellMar>
        <w:left w:w="70" w:type="dxa"/>
        <w:right w:w="70" w:type="dxa"/>
      </w:tblCellMar>
    </w:tblPr>
  </w:style>
  <w:style w:type="table" w:customStyle="1" w:styleId="afff5">
    <w:basedOn w:val="TableNormal0"/>
    <w:pPr>
      <w:spacing w:line="240" w:lineRule="auto"/>
    </w:pPr>
    <w:tblPr>
      <w:tblStyleRowBandSize w:val="1"/>
      <w:tblStyleColBandSize w:val="1"/>
      <w:tblCellMar>
        <w:left w:w="70" w:type="dxa"/>
        <w:right w:w="70" w:type="dxa"/>
      </w:tblCellMar>
    </w:tblPr>
  </w:style>
  <w:style w:type="table" w:customStyle="1" w:styleId="afff6">
    <w:basedOn w:val="TableNormal0"/>
    <w:pPr>
      <w:spacing w:line="240" w:lineRule="auto"/>
    </w:pPr>
    <w:tblPr>
      <w:tblStyleRowBandSize w:val="1"/>
      <w:tblStyleColBandSize w:val="1"/>
      <w:tblCellMar>
        <w:left w:w="70" w:type="dxa"/>
        <w:right w:w="70" w:type="dxa"/>
      </w:tblCellMar>
    </w:tblPr>
  </w:style>
  <w:style w:type="table" w:customStyle="1" w:styleId="afff7">
    <w:basedOn w:val="TableNormal0"/>
    <w:pPr>
      <w:spacing w:line="240" w:lineRule="auto"/>
    </w:pPr>
    <w:tblPr>
      <w:tblStyleRowBandSize w:val="1"/>
      <w:tblStyleColBandSize w:val="1"/>
      <w:tblCellMar>
        <w:left w:w="70" w:type="dxa"/>
        <w:right w:w="70" w:type="dxa"/>
      </w:tblCellMar>
    </w:tblPr>
  </w:style>
  <w:style w:type="table" w:customStyle="1" w:styleId="afff8">
    <w:basedOn w:val="TableNormal0"/>
    <w:pPr>
      <w:spacing w:line="240" w:lineRule="auto"/>
    </w:pPr>
    <w:tblPr>
      <w:tblStyleRowBandSize w:val="1"/>
      <w:tblStyleColBandSize w:val="1"/>
      <w:tblCellMar>
        <w:left w:w="70" w:type="dxa"/>
        <w:right w:w="70" w:type="dxa"/>
      </w:tblCellMar>
    </w:tblPr>
  </w:style>
  <w:style w:type="table" w:customStyle="1" w:styleId="afff9">
    <w:basedOn w:val="TableNormal0"/>
    <w:pPr>
      <w:spacing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843">
      <w:bodyDiv w:val="1"/>
      <w:marLeft w:val="0"/>
      <w:marRight w:val="0"/>
      <w:marTop w:val="0"/>
      <w:marBottom w:val="0"/>
      <w:divBdr>
        <w:top w:val="none" w:sz="0" w:space="0" w:color="auto"/>
        <w:left w:val="none" w:sz="0" w:space="0" w:color="auto"/>
        <w:bottom w:val="none" w:sz="0" w:space="0" w:color="auto"/>
        <w:right w:val="none" w:sz="0" w:space="0" w:color="auto"/>
      </w:divBdr>
    </w:div>
    <w:div w:id="66266511">
      <w:bodyDiv w:val="1"/>
      <w:marLeft w:val="0"/>
      <w:marRight w:val="0"/>
      <w:marTop w:val="0"/>
      <w:marBottom w:val="0"/>
      <w:divBdr>
        <w:top w:val="none" w:sz="0" w:space="0" w:color="auto"/>
        <w:left w:val="none" w:sz="0" w:space="0" w:color="auto"/>
        <w:bottom w:val="none" w:sz="0" w:space="0" w:color="auto"/>
        <w:right w:val="none" w:sz="0" w:space="0" w:color="auto"/>
      </w:divBdr>
    </w:div>
    <w:div w:id="77943046">
      <w:bodyDiv w:val="1"/>
      <w:marLeft w:val="0"/>
      <w:marRight w:val="0"/>
      <w:marTop w:val="0"/>
      <w:marBottom w:val="0"/>
      <w:divBdr>
        <w:top w:val="none" w:sz="0" w:space="0" w:color="auto"/>
        <w:left w:val="none" w:sz="0" w:space="0" w:color="auto"/>
        <w:bottom w:val="none" w:sz="0" w:space="0" w:color="auto"/>
        <w:right w:val="none" w:sz="0" w:space="0" w:color="auto"/>
      </w:divBdr>
    </w:div>
    <w:div w:id="116338883">
      <w:bodyDiv w:val="1"/>
      <w:marLeft w:val="0"/>
      <w:marRight w:val="0"/>
      <w:marTop w:val="0"/>
      <w:marBottom w:val="0"/>
      <w:divBdr>
        <w:top w:val="none" w:sz="0" w:space="0" w:color="auto"/>
        <w:left w:val="none" w:sz="0" w:space="0" w:color="auto"/>
        <w:bottom w:val="none" w:sz="0" w:space="0" w:color="auto"/>
        <w:right w:val="none" w:sz="0" w:space="0" w:color="auto"/>
      </w:divBdr>
    </w:div>
    <w:div w:id="191307597">
      <w:bodyDiv w:val="1"/>
      <w:marLeft w:val="0"/>
      <w:marRight w:val="0"/>
      <w:marTop w:val="0"/>
      <w:marBottom w:val="0"/>
      <w:divBdr>
        <w:top w:val="none" w:sz="0" w:space="0" w:color="auto"/>
        <w:left w:val="none" w:sz="0" w:space="0" w:color="auto"/>
        <w:bottom w:val="none" w:sz="0" w:space="0" w:color="auto"/>
        <w:right w:val="none" w:sz="0" w:space="0" w:color="auto"/>
      </w:divBdr>
    </w:div>
    <w:div w:id="195119186">
      <w:bodyDiv w:val="1"/>
      <w:marLeft w:val="0"/>
      <w:marRight w:val="0"/>
      <w:marTop w:val="0"/>
      <w:marBottom w:val="0"/>
      <w:divBdr>
        <w:top w:val="none" w:sz="0" w:space="0" w:color="auto"/>
        <w:left w:val="none" w:sz="0" w:space="0" w:color="auto"/>
        <w:bottom w:val="none" w:sz="0" w:space="0" w:color="auto"/>
        <w:right w:val="none" w:sz="0" w:space="0" w:color="auto"/>
      </w:divBdr>
    </w:div>
    <w:div w:id="246429948">
      <w:bodyDiv w:val="1"/>
      <w:marLeft w:val="0"/>
      <w:marRight w:val="0"/>
      <w:marTop w:val="0"/>
      <w:marBottom w:val="0"/>
      <w:divBdr>
        <w:top w:val="none" w:sz="0" w:space="0" w:color="auto"/>
        <w:left w:val="none" w:sz="0" w:space="0" w:color="auto"/>
        <w:bottom w:val="none" w:sz="0" w:space="0" w:color="auto"/>
        <w:right w:val="none" w:sz="0" w:space="0" w:color="auto"/>
      </w:divBdr>
    </w:div>
    <w:div w:id="322903449">
      <w:bodyDiv w:val="1"/>
      <w:marLeft w:val="0"/>
      <w:marRight w:val="0"/>
      <w:marTop w:val="0"/>
      <w:marBottom w:val="0"/>
      <w:divBdr>
        <w:top w:val="none" w:sz="0" w:space="0" w:color="auto"/>
        <w:left w:val="none" w:sz="0" w:space="0" w:color="auto"/>
        <w:bottom w:val="none" w:sz="0" w:space="0" w:color="auto"/>
        <w:right w:val="none" w:sz="0" w:space="0" w:color="auto"/>
      </w:divBdr>
    </w:div>
    <w:div w:id="336075766">
      <w:bodyDiv w:val="1"/>
      <w:marLeft w:val="0"/>
      <w:marRight w:val="0"/>
      <w:marTop w:val="0"/>
      <w:marBottom w:val="0"/>
      <w:divBdr>
        <w:top w:val="none" w:sz="0" w:space="0" w:color="auto"/>
        <w:left w:val="none" w:sz="0" w:space="0" w:color="auto"/>
        <w:bottom w:val="none" w:sz="0" w:space="0" w:color="auto"/>
        <w:right w:val="none" w:sz="0" w:space="0" w:color="auto"/>
      </w:divBdr>
    </w:div>
    <w:div w:id="353114828">
      <w:bodyDiv w:val="1"/>
      <w:marLeft w:val="0"/>
      <w:marRight w:val="0"/>
      <w:marTop w:val="0"/>
      <w:marBottom w:val="0"/>
      <w:divBdr>
        <w:top w:val="none" w:sz="0" w:space="0" w:color="auto"/>
        <w:left w:val="none" w:sz="0" w:space="0" w:color="auto"/>
        <w:bottom w:val="none" w:sz="0" w:space="0" w:color="auto"/>
        <w:right w:val="none" w:sz="0" w:space="0" w:color="auto"/>
      </w:divBdr>
    </w:div>
    <w:div w:id="380906302">
      <w:bodyDiv w:val="1"/>
      <w:marLeft w:val="0"/>
      <w:marRight w:val="0"/>
      <w:marTop w:val="0"/>
      <w:marBottom w:val="0"/>
      <w:divBdr>
        <w:top w:val="none" w:sz="0" w:space="0" w:color="auto"/>
        <w:left w:val="none" w:sz="0" w:space="0" w:color="auto"/>
        <w:bottom w:val="none" w:sz="0" w:space="0" w:color="auto"/>
        <w:right w:val="none" w:sz="0" w:space="0" w:color="auto"/>
      </w:divBdr>
    </w:div>
    <w:div w:id="432281515">
      <w:bodyDiv w:val="1"/>
      <w:marLeft w:val="0"/>
      <w:marRight w:val="0"/>
      <w:marTop w:val="0"/>
      <w:marBottom w:val="0"/>
      <w:divBdr>
        <w:top w:val="none" w:sz="0" w:space="0" w:color="auto"/>
        <w:left w:val="none" w:sz="0" w:space="0" w:color="auto"/>
        <w:bottom w:val="none" w:sz="0" w:space="0" w:color="auto"/>
        <w:right w:val="none" w:sz="0" w:space="0" w:color="auto"/>
      </w:divBdr>
    </w:div>
    <w:div w:id="498354756">
      <w:bodyDiv w:val="1"/>
      <w:marLeft w:val="0"/>
      <w:marRight w:val="0"/>
      <w:marTop w:val="0"/>
      <w:marBottom w:val="0"/>
      <w:divBdr>
        <w:top w:val="none" w:sz="0" w:space="0" w:color="auto"/>
        <w:left w:val="none" w:sz="0" w:space="0" w:color="auto"/>
        <w:bottom w:val="none" w:sz="0" w:space="0" w:color="auto"/>
        <w:right w:val="none" w:sz="0" w:space="0" w:color="auto"/>
      </w:divBdr>
    </w:div>
    <w:div w:id="606698630">
      <w:bodyDiv w:val="1"/>
      <w:marLeft w:val="0"/>
      <w:marRight w:val="0"/>
      <w:marTop w:val="0"/>
      <w:marBottom w:val="0"/>
      <w:divBdr>
        <w:top w:val="none" w:sz="0" w:space="0" w:color="auto"/>
        <w:left w:val="none" w:sz="0" w:space="0" w:color="auto"/>
        <w:bottom w:val="none" w:sz="0" w:space="0" w:color="auto"/>
        <w:right w:val="none" w:sz="0" w:space="0" w:color="auto"/>
      </w:divBdr>
    </w:div>
    <w:div w:id="626862025">
      <w:bodyDiv w:val="1"/>
      <w:marLeft w:val="0"/>
      <w:marRight w:val="0"/>
      <w:marTop w:val="0"/>
      <w:marBottom w:val="0"/>
      <w:divBdr>
        <w:top w:val="none" w:sz="0" w:space="0" w:color="auto"/>
        <w:left w:val="none" w:sz="0" w:space="0" w:color="auto"/>
        <w:bottom w:val="none" w:sz="0" w:space="0" w:color="auto"/>
        <w:right w:val="none" w:sz="0" w:space="0" w:color="auto"/>
      </w:divBdr>
    </w:div>
    <w:div w:id="644239223">
      <w:bodyDiv w:val="1"/>
      <w:marLeft w:val="0"/>
      <w:marRight w:val="0"/>
      <w:marTop w:val="0"/>
      <w:marBottom w:val="0"/>
      <w:divBdr>
        <w:top w:val="none" w:sz="0" w:space="0" w:color="auto"/>
        <w:left w:val="none" w:sz="0" w:space="0" w:color="auto"/>
        <w:bottom w:val="none" w:sz="0" w:space="0" w:color="auto"/>
        <w:right w:val="none" w:sz="0" w:space="0" w:color="auto"/>
      </w:divBdr>
    </w:div>
    <w:div w:id="676075750">
      <w:bodyDiv w:val="1"/>
      <w:marLeft w:val="0"/>
      <w:marRight w:val="0"/>
      <w:marTop w:val="0"/>
      <w:marBottom w:val="0"/>
      <w:divBdr>
        <w:top w:val="none" w:sz="0" w:space="0" w:color="auto"/>
        <w:left w:val="none" w:sz="0" w:space="0" w:color="auto"/>
        <w:bottom w:val="none" w:sz="0" w:space="0" w:color="auto"/>
        <w:right w:val="none" w:sz="0" w:space="0" w:color="auto"/>
      </w:divBdr>
    </w:div>
    <w:div w:id="696466809">
      <w:bodyDiv w:val="1"/>
      <w:marLeft w:val="0"/>
      <w:marRight w:val="0"/>
      <w:marTop w:val="0"/>
      <w:marBottom w:val="0"/>
      <w:divBdr>
        <w:top w:val="none" w:sz="0" w:space="0" w:color="auto"/>
        <w:left w:val="none" w:sz="0" w:space="0" w:color="auto"/>
        <w:bottom w:val="none" w:sz="0" w:space="0" w:color="auto"/>
        <w:right w:val="none" w:sz="0" w:space="0" w:color="auto"/>
      </w:divBdr>
    </w:div>
    <w:div w:id="705521272">
      <w:bodyDiv w:val="1"/>
      <w:marLeft w:val="0"/>
      <w:marRight w:val="0"/>
      <w:marTop w:val="0"/>
      <w:marBottom w:val="0"/>
      <w:divBdr>
        <w:top w:val="none" w:sz="0" w:space="0" w:color="auto"/>
        <w:left w:val="none" w:sz="0" w:space="0" w:color="auto"/>
        <w:bottom w:val="none" w:sz="0" w:space="0" w:color="auto"/>
        <w:right w:val="none" w:sz="0" w:space="0" w:color="auto"/>
      </w:divBdr>
    </w:div>
    <w:div w:id="706218127">
      <w:bodyDiv w:val="1"/>
      <w:marLeft w:val="0"/>
      <w:marRight w:val="0"/>
      <w:marTop w:val="0"/>
      <w:marBottom w:val="0"/>
      <w:divBdr>
        <w:top w:val="none" w:sz="0" w:space="0" w:color="auto"/>
        <w:left w:val="none" w:sz="0" w:space="0" w:color="auto"/>
        <w:bottom w:val="none" w:sz="0" w:space="0" w:color="auto"/>
        <w:right w:val="none" w:sz="0" w:space="0" w:color="auto"/>
      </w:divBdr>
    </w:div>
    <w:div w:id="786629590">
      <w:bodyDiv w:val="1"/>
      <w:marLeft w:val="0"/>
      <w:marRight w:val="0"/>
      <w:marTop w:val="0"/>
      <w:marBottom w:val="0"/>
      <w:divBdr>
        <w:top w:val="none" w:sz="0" w:space="0" w:color="auto"/>
        <w:left w:val="none" w:sz="0" w:space="0" w:color="auto"/>
        <w:bottom w:val="none" w:sz="0" w:space="0" w:color="auto"/>
        <w:right w:val="none" w:sz="0" w:space="0" w:color="auto"/>
      </w:divBdr>
    </w:div>
    <w:div w:id="802966950">
      <w:bodyDiv w:val="1"/>
      <w:marLeft w:val="0"/>
      <w:marRight w:val="0"/>
      <w:marTop w:val="0"/>
      <w:marBottom w:val="0"/>
      <w:divBdr>
        <w:top w:val="none" w:sz="0" w:space="0" w:color="auto"/>
        <w:left w:val="none" w:sz="0" w:space="0" w:color="auto"/>
        <w:bottom w:val="none" w:sz="0" w:space="0" w:color="auto"/>
        <w:right w:val="none" w:sz="0" w:space="0" w:color="auto"/>
      </w:divBdr>
    </w:div>
    <w:div w:id="835267220">
      <w:bodyDiv w:val="1"/>
      <w:marLeft w:val="0"/>
      <w:marRight w:val="0"/>
      <w:marTop w:val="0"/>
      <w:marBottom w:val="0"/>
      <w:divBdr>
        <w:top w:val="none" w:sz="0" w:space="0" w:color="auto"/>
        <w:left w:val="none" w:sz="0" w:space="0" w:color="auto"/>
        <w:bottom w:val="none" w:sz="0" w:space="0" w:color="auto"/>
        <w:right w:val="none" w:sz="0" w:space="0" w:color="auto"/>
      </w:divBdr>
    </w:div>
    <w:div w:id="860777478">
      <w:bodyDiv w:val="1"/>
      <w:marLeft w:val="0"/>
      <w:marRight w:val="0"/>
      <w:marTop w:val="0"/>
      <w:marBottom w:val="0"/>
      <w:divBdr>
        <w:top w:val="none" w:sz="0" w:space="0" w:color="auto"/>
        <w:left w:val="none" w:sz="0" w:space="0" w:color="auto"/>
        <w:bottom w:val="none" w:sz="0" w:space="0" w:color="auto"/>
        <w:right w:val="none" w:sz="0" w:space="0" w:color="auto"/>
      </w:divBdr>
    </w:div>
    <w:div w:id="861237553">
      <w:bodyDiv w:val="1"/>
      <w:marLeft w:val="0"/>
      <w:marRight w:val="0"/>
      <w:marTop w:val="0"/>
      <w:marBottom w:val="0"/>
      <w:divBdr>
        <w:top w:val="none" w:sz="0" w:space="0" w:color="auto"/>
        <w:left w:val="none" w:sz="0" w:space="0" w:color="auto"/>
        <w:bottom w:val="none" w:sz="0" w:space="0" w:color="auto"/>
        <w:right w:val="none" w:sz="0" w:space="0" w:color="auto"/>
      </w:divBdr>
    </w:div>
    <w:div w:id="901596002">
      <w:bodyDiv w:val="1"/>
      <w:marLeft w:val="0"/>
      <w:marRight w:val="0"/>
      <w:marTop w:val="0"/>
      <w:marBottom w:val="0"/>
      <w:divBdr>
        <w:top w:val="none" w:sz="0" w:space="0" w:color="auto"/>
        <w:left w:val="none" w:sz="0" w:space="0" w:color="auto"/>
        <w:bottom w:val="none" w:sz="0" w:space="0" w:color="auto"/>
        <w:right w:val="none" w:sz="0" w:space="0" w:color="auto"/>
      </w:divBdr>
    </w:div>
    <w:div w:id="1122767973">
      <w:bodyDiv w:val="1"/>
      <w:marLeft w:val="0"/>
      <w:marRight w:val="0"/>
      <w:marTop w:val="0"/>
      <w:marBottom w:val="0"/>
      <w:divBdr>
        <w:top w:val="none" w:sz="0" w:space="0" w:color="auto"/>
        <w:left w:val="none" w:sz="0" w:space="0" w:color="auto"/>
        <w:bottom w:val="none" w:sz="0" w:space="0" w:color="auto"/>
        <w:right w:val="none" w:sz="0" w:space="0" w:color="auto"/>
      </w:divBdr>
    </w:div>
    <w:div w:id="1167551817">
      <w:bodyDiv w:val="1"/>
      <w:marLeft w:val="0"/>
      <w:marRight w:val="0"/>
      <w:marTop w:val="0"/>
      <w:marBottom w:val="0"/>
      <w:divBdr>
        <w:top w:val="none" w:sz="0" w:space="0" w:color="auto"/>
        <w:left w:val="none" w:sz="0" w:space="0" w:color="auto"/>
        <w:bottom w:val="none" w:sz="0" w:space="0" w:color="auto"/>
        <w:right w:val="none" w:sz="0" w:space="0" w:color="auto"/>
      </w:divBdr>
    </w:div>
    <w:div w:id="1167792940">
      <w:bodyDiv w:val="1"/>
      <w:marLeft w:val="0"/>
      <w:marRight w:val="0"/>
      <w:marTop w:val="0"/>
      <w:marBottom w:val="0"/>
      <w:divBdr>
        <w:top w:val="none" w:sz="0" w:space="0" w:color="auto"/>
        <w:left w:val="none" w:sz="0" w:space="0" w:color="auto"/>
        <w:bottom w:val="none" w:sz="0" w:space="0" w:color="auto"/>
        <w:right w:val="none" w:sz="0" w:space="0" w:color="auto"/>
      </w:divBdr>
    </w:div>
    <w:div w:id="1223980828">
      <w:bodyDiv w:val="1"/>
      <w:marLeft w:val="0"/>
      <w:marRight w:val="0"/>
      <w:marTop w:val="0"/>
      <w:marBottom w:val="0"/>
      <w:divBdr>
        <w:top w:val="none" w:sz="0" w:space="0" w:color="auto"/>
        <w:left w:val="none" w:sz="0" w:space="0" w:color="auto"/>
        <w:bottom w:val="none" w:sz="0" w:space="0" w:color="auto"/>
        <w:right w:val="none" w:sz="0" w:space="0" w:color="auto"/>
      </w:divBdr>
    </w:div>
    <w:div w:id="1244992830">
      <w:bodyDiv w:val="1"/>
      <w:marLeft w:val="0"/>
      <w:marRight w:val="0"/>
      <w:marTop w:val="0"/>
      <w:marBottom w:val="0"/>
      <w:divBdr>
        <w:top w:val="none" w:sz="0" w:space="0" w:color="auto"/>
        <w:left w:val="none" w:sz="0" w:space="0" w:color="auto"/>
        <w:bottom w:val="none" w:sz="0" w:space="0" w:color="auto"/>
        <w:right w:val="none" w:sz="0" w:space="0" w:color="auto"/>
      </w:divBdr>
    </w:div>
    <w:div w:id="1254627161">
      <w:bodyDiv w:val="1"/>
      <w:marLeft w:val="0"/>
      <w:marRight w:val="0"/>
      <w:marTop w:val="0"/>
      <w:marBottom w:val="0"/>
      <w:divBdr>
        <w:top w:val="none" w:sz="0" w:space="0" w:color="auto"/>
        <w:left w:val="none" w:sz="0" w:space="0" w:color="auto"/>
        <w:bottom w:val="none" w:sz="0" w:space="0" w:color="auto"/>
        <w:right w:val="none" w:sz="0" w:space="0" w:color="auto"/>
      </w:divBdr>
    </w:div>
    <w:div w:id="1278877540">
      <w:bodyDiv w:val="1"/>
      <w:marLeft w:val="0"/>
      <w:marRight w:val="0"/>
      <w:marTop w:val="0"/>
      <w:marBottom w:val="0"/>
      <w:divBdr>
        <w:top w:val="none" w:sz="0" w:space="0" w:color="auto"/>
        <w:left w:val="none" w:sz="0" w:space="0" w:color="auto"/>
        <w:bottom w:val="none" w:sz="0" w:space="0" w:color="auto"/>
        <w:right w:val="none" w:sz="0" w:space="0" w:color="auto"/>
      </w:divBdr>
    </w:div>
    <w:div w:id="1324433804">
      <w:bodyDiv w:val="1"/>
      <w:marLeft w:val="0"/>
      <w:marRight w:val="0"/>
      <w:marTop w:val="0"/>
      <w:marBottom w:val="0"/>
      <w:divBdr>
        <w:top w:val="none" w:sz="0" w:space="0" w:color="auto"/>
        <w:left w:val="none" w:sz="0" w:space="0" w:color="auto"/>
        <w:bottom w:val="none" w:sz="0" w:space="0" w:color="auto"/>
        <w:right w:val="none" w:sz="0" w:space="0" w:color="auto"/>
      </w:divBdr>
    </w:div>
    <w:div w:id="1338069681">
      <w:bodyDiv w:val="1"/>
      <w:marLeft w:val="0"/>
      <w:marRight w:val="0"/>
      <w:marTop w:val="0"/>
      <w:marBottom w:val="0"/>
      <w:divBdr>
        <w:top w:val="none" w:sz="0" w:space="0" w:color="auto"/>
        <w:left w:val="none" w:sz="0" w:space="0" w:color="auto"/>
        <w:bottom w:val="none" w:sz="0" w:space="0" w:color="auto"/>
        <w:right w:val="none" w:sz="0" w:space="0" w:color="auto"/>
      </w:divBdr>
    </w:div>
    <w:div w:id="1347293820">
      <w:bodyDiv w:val="1"/>
      <w:marLeft w:val="0"/>
      <w:marRight w:val="0"/>
      <w:marTop w:val="0"/>
      <w:marBottom w:val="0"/>
      <w:divBdr>
        <w:top w:val="none" w:sz="0" w:space="0" w:color="auto"/>
        <w:left w:val="none" w:sz="0" w:space="0" w:color="auto"/>
        <w:bottom w:val="none" w:sz="0" w:space="0" w:color="auto"/>
        <w:right w:val="none" w:sz="0" w:space="0" w:color="auto"/>
      </w:divBdr>
    </w:div>
    <w:div w:id="1378048613">
      <w:bodyDiv w:val="1"/>
      <w:marLeft w:val="0"/>
      <w:marRight w:val="0"/>
      <w:marTop w:val="0"/>
      <w:marBottom w:val="0"/>
      <w:divBdr>
        <w:top w:val="none" w:sz="0" w:space="0" w:color="auto"/>
        <w:left w:val="none" w:sz="0" w:space="0" w:color="auto"/>
        <w:bottom w:val="none" w:sz="0" w:space="0" w:color="auto"/>
        <w:right w:val="none" w:sz="0" w:space="0" w:color="auto"/>
      </w:divBdr>
    </w:div>
    <w:div w:id="1392466538">
      <w:bodyDiv w:val="1"/>
      <w:marLeft w:val="0"/>
      <w:marRight w:val="0"/>
      <w:marTop w:val="0"/>
      <w:marBottom w:val="0"/>
      <w:divBdr>
        <w:top w:val="none" w:sz="0" w:space="0" w:color="auto"/>
        <w:left w:val="none" w:sz="0" w:space="0" w:color="auto"/>
        <w:bottom w:val="none" w:sz="0" w:space="0" w:color="auto"/>
        <w:right w:val="none" w:sz="0" w:space="0" w:color="auto"/>
      </w:divBdr>
    </w:div>
    <w:div w:id="1419715496">
      <w:bodyDiv w:val="1"/>
      <w:marLeft w:val="0"/>
      <w:marRight w:val="0"/>
      <w:marTop w:val="0"/>
      <w:marBottom w:val="0"/>
      <w:divBdr>
        <w:top w:val="none" w:sz="0" w:space="0" w:color="auto"/>
        <w:left w:val="none" w:sz="0" w:space="0" w:color="auto"/>
        <w:bottom w:val="none" w:sz="0" w:space="0" w:color="auto"/>
        <w:right w:val="none" w:sz="0" w:space="0" w:color="auto"/>
      </w:divBdr>
    </w:div>
    <w:div w:id="1440031596">
      <w:bodyDiv w:val="1"/>
      <w:marLeft w:val="0"/>
      <w:marRight w:val="0"/>
      <w:marTop w:val="0"/>
      <w:marBottom w:val="0"/>
      <w:divBdr>
        <w:top w:val="none" w:sz="0" w:space="0" w:color="auto"/>
        <w:left w:val="none" w:sz="0" w:space="0" w:color="auto"/>
        <w:bottom w:val="none" w:sz="0" w:space="0" w:color="auto"/>
        <w:right w:val="none" w:sz="0" w:space="0" w:color="auto"/>
      </w:divBdr>
    </w:div>
    <w:div w:id="1464039628">
      <w:bodyDiv w:val="1"/>
      <w:marLeft w:val="0"/>
      <w:marRight w:val="0"/>
      <w:marTop w:val="0"/>
      <w:marBottom w:val="0"/>
      <w:divBdr>
        <w:top w:val="none" w:sz="0" w:space="0" w:color="auto"/>
        <w:left w:val="none" w:sz="0" w:space="0" w:color="auto"/>
        <w:bottom w:val="none" w:sz="0" w:space="0" w:color="auto"/>
        <w:right w:val="none" w:sz="0" w:space="0" w:color="auto"/>
      </w:divBdr>
    </w:div>
    <w:div w:id="1491407443">
      <w:bodyDiv w:val="1"/>
      <w:marLeft w:val="0"/>
      <w:marRight w:val="0"/>
      <w:marTop w:val="0"/>
      <w:marBottom w:val="0"/>
      <w:divBdr>
        <w:top w:val="none" w:sz="0" w:space="0" w:color="auto"/>
        <w:left w:val="none" w:sz="0" w:space="0" w:color="auto"/>
        <w:bottom w:val="none" w:sz="0" w:space="0" w:color="auto"/>
        <w:right w:val="none" w:sz="0" w:space="0" w:color="auto"/>
      </w:divBdr>
    </w:div>
    <w:div w:id="1556350832">
      <w:bodyDiv w:val="1"/>
      <w:marLeft w:val="0"/>
      <w:marRight w:val="0"/>
      <w:marTop w:val="0"/>
      <w:marBottom w:val="0"/>
      <w:divBdr>
        <w:top w:val="none" w:sz="0" w:space="0" w:color="auto"/>
        <w:left w:val="none" w:sz="0" w:space="0" w:color="auto"/>
        <w:bottom w:val="none" w:sz="0" w:space="0" w:color="auto"/>
        <w:right w:val="none" w:sz="0" w:space="0" w:color="auto"/>
      </w:divBdr>
    </w:div>
    <w:div w:id="1568879532">
      <w:bodyDiv w:val="1"/>
      <w:marLeft w:val="0"/>
      <w:marRight w:val="0"/>
      <w:marTop w:val="0"/>
      <w:marBottom w:val="0"/>
      <w:divBdr>
        <w:top w:val="none" w:sz="0" w:space="0" w:color="auto"/>
        <w:left w:val="none" w:sz="0" w:space="0" w:color="auto"/>
        <w:bottom w:val="none" w:sz="0" w:space="0" w:color="auto"/>
        <w:right w:val="none" w:sz="0" w:space="0" w:color="auto"/>
      </w:divBdr>
    </w:div>
    <w:div w:id="1731345104">
      <w:bodyDiv w:val="1"/>
      <w:marLeft w:val="0"/>
      <w:marRight w:val="0"/>
      <w:marTop w:val="0"/>
      <w:marBottom w:val="0"/>
      <w:divBdr>
        <w:top w:val="none" w:sz="0" w:space="0" w:color="auto"/>
        <w:left w:val="none" w:sz="0" w:space="0" w:color="auto"/>
        <w:bottom w:val="none" w:sz="0" w:space="0" w:color="auto"/>
        <w:right w:val="none" w:sz="0" w:space="0" w:color="auto"/>
      </w:divBdr>
    </w:div>
    <w:div w:id="1749109393">
      <w:bodyDiv w:val="1"/>
      <w:marLeft w:val="0"/>
      <w:marRight w:val="0"/>
      <w:marTop w:val="0"/>
      <w:marBottom w:val="0"/>
      <w:divBdr>
        <w:top w:val="none" w:sz="0" w:space="0" w:color="auto"/>
        <w:left w:val="none" w:sz="0" w:space="0" w:color="auto"/>
        <w:bottom w:val="none" w:sz="0" w:space="0" w:color="auto"/>
        <w:right w:val="none" w:sz="0" w:space="0" w:color="auto"/>
      </w:divBdr>
    </w:div>
    <w:div w:id="1756168774">
      <w:bodyDiv w:val="1"/>
      <w:marLeft w:val="0"/>
      <w:marRight w:val="0"/>
      <w:marTop w:val="0"/>
      <w:marBottom w:val="0"/>
      <w:divBdr>
        <w:top w:val="none" w:sz="0" w:space="0" w:color="auto"/>
        <w:left w:val="none" w:sz="0" w:space="0" w:color="auto"/>
        <w:bottom w:val="none" w:sz="0" w:space="0" w:color="auto"/>
        <w:right w:val="none" w:sz="0" w:space="0" w:color="auto"/>
      </w:divBdr>
    </w:div>
    <w:div w:id="1780417076">
      <w:bodyDiv w:val="1"/>
      <w:marLeft w:val="0"/>
      <w:marRight w:val="0"/>
      <w:marTop w:val="0"/>
      <w:marBottom w:val="0"/>
      <w:divBdr>
        <w:top w:val="none" w:sz="0" w:space="0" w:color="auto"/>
        <w:left w:val="none" w:sz="0" w:space="0" w:color="auto"/>
        <w:bottom w:val="none" w:sz="0" w:space="0" w:color="auto"/>
        <w:right w:val="none" w:sz="0" w:space="0" w:color="auto"/>
      </w:divBdr>
    </w:div>
    <w:div w:id="1805735463">
      <w:bodyDiv w:val="1"/>
      <w:marLeft w:val="0"/>
      <w:marRight w:val="0"/>
      <w:marTop w:val="0"/>
      <w:marBottom w:val="0"/>
      <w:divBdr>
        <w:top w:val="none" w:sz="0" w:space="0" w:color="auto"/>
        <w:left w:val="none" w:sz="0" w:space="0" w:color="auto"/>
        <w:bottom w:val="none" w:sz="0" w:space="0" w:color="auto"/>
        <w:right w:val="none" w:sz="0" w:space="0" w:color="auto"/>
      </w:divBdr>
    </w:div>
    <w:div w:id="1841891123">
      <w:bodyDiv w:val="1"/>
      <w:marLeft w:val="0"/>
      <w:marRight w:val="0"/>
      <w:marTop w:val="0"/>
      <w:marBottom w:val="0"/>
      <w:divBdr>
        <w:top w:val="none" w:sz="0" w:space="0" w:color="auto"/>
        <w:left w:val="none" w:sz="0" w:space="0" w:color="auto"/>
        <w:bottom w:val="none" w:sz="0" w:space="0" w:color="auto"/>
        <w:right w:val="none" w:sz="0" w:space="0" w:color="auto"/>
      </w:divBdr>
    </w:div>
    <w:div w:id="1851791507">
      <w:bodyDiv w:val="1"/>
      <w:marLeft w:val="0"/>
      <w:marRight w:val="0"/>
      <w:marTop w:val="0"/>
      <w:marBottom w:val="0"/>
      <w:divBdr>
        <w:top w:val="none" w:sz="0" w:space="0" w:color="auto"/>
        <w:left w:val="none" w:sz="0" w:space="0" w:color="auto"/>
        <w:bottom w:val="none" w:sz="0" w:space="0" w:color="auto"/>
        <w:right w:val="none" w:sz="0" w:space="0" w:color="auto"/>
      </w:divBdr>
    </w:div>
    <w:div w:id="1860318140">
      <w:bodyDiv w:val="1"/>
      <w:marLeft w:val="0"/>
      <w:marRight w:val="0"/>
      <w:marTop w:val="0"/>
      <w:marBottom w:val="0"/>
      <w:divBdr>
        <w:top w:val="none" w:sz="0" w:space="0" w:color="auto"/>
        <w:left w:val="none" w:sz="0" w:space="0" w:color="auto"/>
        <w:bottom w:val="none" w:sz="0" w:space="0" w:color="auto"/>
        <w:right w:val="none" w:sz="0" w:space="0" w:color="auto"/>
      </w:divBdr>
    </w:div>
    <w:div w:id="1866092364">
      <w:bodyDiv w:val="1"/>
      <w:marLeft w:val="0"/>
      <w:marRight w:val="0"/>
      <w:marTop w:val="0"/>
      <w:marBottom w:val="0"/>
      <w:divBdr>
        <w:top w:val="none" w:sz="0" w:space="0" w:color="auto"/>
        <w:left w:val="none" w:sz="0" w:space="0" w:color="auto"/>
        <w:bottom w:val="none" w:sz="0" w:space="0" w:color="auto"/>
        <w:right w:val="none" w:sz="0" w:space="0" w:color="auto"/>
      </w:divBdr>
    </w:div>
    <w:div w:id="1867061450">
      <w:bodyDiv w:val="1"/>
      <w:marLeft w:val="0"/>
      <w:marRight w:val="0"/>
      <w:marTop w:val="0"/>
      <w:marBottom w:val="0"/>
      <w:divBdr>
        <w:top w:val="none" w:sz="0" w:space="0" w:color="auto"/>
        <w:left w:val="none" w:sz="0" w:space="0" w:color="auto"/>
        <w:bottom w:val="none" w:sz="0" w:space="0" w:color="auto"/>
        <w:right w:val="none" w:sz="0" w:space="0" w:color="auto"/>
      </w:divBdr>
    </w:div>
    <w:div w:id="1939294647">
      <w:bodyDiv w:val="1"/>
      <w:marLeft w:val="0"/>
      <w:marRight w:val="0"/>
      <w:marTop w:val="0"/>
      <w:marBottom w:val="0"/>
      <w:divBdr>
        <w:top w:val="none" w:sz="0" w:space="0" w:color="auto"/>
        <w:left w:val="none" w:sz="0" w:space="0" w:color="auto"/>
        <w:bottom w:val="none" w:sz="0" w:space="0" w:color="auto"/>
        <w:right w:val="none" w:sz="0" w:space="0" w:color="auto"/>
      </w:divBdr>
    </w:div>
    <w:div w:id="1957519461">
      <w:bodyDiv w:val="1"/>
      <w:marLeft w:val="0"/>
      <w:marRight w:val="0"/>
      <w:marTop w:val="0"/>
      <w:marBottom w:val="0"/>
      <w:divBdr>
        <w:top w:val="none" w:sz="0" w:space="0" w:color="auto"/>
        <w:left w:val="none" w:sz="0" w:space="0" w:color="auto"/>
        <w:bottom w:val="none" w:sz="0" w:space="0" w:color="auto"/>
        <w:right w:val="none" w:sz="0" w:space="0" w:color="auto"/>
      </w:divBdr>
    </w:div>
    <w:div w:id="1980457038">
      <w:bodyDiv w:val="1"/>
      <w:marLeft w:val="0"/>
      <w:marRight w:val="0"/>
      <w:marTop w:val="0"/>
      <w:marBottom w:val="0"/>
      <w:divBdr>
        <w:top w:val="none" w:sz="0" w:space="0" w:color="auto"/>
        <w:left w:val="none" w:sz="0" w:space="0" w:color="auto"/>
        <w:bottom w:val="none" w:sz="0" w:space="0" w:color="auto"/>
        <w:right w:val="none" w:sz="0" w:space="0" w:color="auto"/>
      </w:divBdr>
    </w:div>
    <w:div w:id="2076509963">
      <w:bodyDiv w:val="1"/>
      <w:marLeft w:val="0"/>
      <w:marRight w:val="0"/>
      <w:marTop w:val="0"/>
      <w:marBottom w:val="0"/>
      <w:divBdr>
        <w:top w:val="none" w:sz="0" w:space="0" w:color="auto"/>
        <w:left w:val="none" w:sz="0" w:space="0" w:color="auto"/>
        <w:bottom w:val="none" w:sz="0" w:space="0" w:color="auto"/>
        <w:right w:val="none" w:sz="0" w:space="0" w:color="auto"/>
      </w:divBdr>
    </w:div>
    <w:div w:id="214141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Kz6VjZb9F3jJ2peus91lP70HQ==">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44BE99-5014-469E-8554-913FEC3B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5879</TotalTime>
  <Pages>65</Pages>
  <Words>23650</Words>
  <Characters>130081</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ComInstitucional</dc:creator>
  <cp:lastModifiedBy>DIF</cp:lastModifiedBy>
  <cp:revision>168</cp:revision>
  <cp:lastPrinted>2026-03-07T02:39:00Z</cp:lastPrinted>
  <dcterms:created xsi:type="dcterms:W3CDTF">2025-09-18T21:12:00Z</dcterms:created>
  <dcterms:modified xsi:type="dcterms:W3CDTF">2026-03-07T03:15:00Z</dcterms:modified>
</cp:coreProperties>
</file>